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4B" w:rsidRPr="00C5364B" w:rsidRDefault="00C5364B" w:rsidP="00C5364B">
      <w:pPr>
        <w:spacing w:after="195" w:line="240" w:lineRule="auto"/>
        <w:outlineLvl w:val="0"/>
        <w:rPr>
          <w:rFonts w:ascii="Segoe UI" w:eastAsia="Times New Roman" w:hAnsi="Segoe UI" w:cs="Segoe UI"/>
          <w:b/>
          <w:bCs/>
          <w:color w:val="3C4052"/>
          <w:kern w:val="36"/>
          <w:sz w:val="36"/>
          <w:szCs w:val="36"/>
          <w:lang w:eastAsia="ru-RU"/>
        </w:rPr>
      </w:pPr>
      <w:r w:rsidRPr="00C5364B">
        <w:rPr>
          <w:rFonts w:ascii="Segoe UI" w:eastAsia="Times New Roman" w:hAnsi="Segoe UI" w:cs="Segoe UI"/>
          <w:b/>
          <w:bCs/>
          <w:color w:val="3C4052"/>
          <w:kern w:val="36"/>
          <w:sz w:val="36"/>
          <w:szCs w:val="36"/>
          <w:lang w:eastAsia="ru-RU"/>
        </w:rPr>
        <w:t xml:space="preserve">Прикрепление через </w:t>
      </w:r>
      <w:proofErr w:type="spellStart"/>
      <w:r w:rsidRPr="00C5364B">
        <w:rPr>
          <w:rFonts w:ascii="Segoe UI" w:eastAsia="Times New Roman" w:hAnsi="Segoe UI" w:cs="Segoe UI"/>
          <w:b/>
          <w:bCs/>
          <w:color w:val="3C4052"/>
          <w:kern w:val="36"/>
          <w:sz w:val="36"/>
          <w:szCs w:val="36"/>
          <w:lang w:eastAsia="ru-RU"/>
        </w:rPr>
        <w:t>Госуслуги</w:t>
      </w:r>
      <w:proofErr w:type="spellEnd"/>
      <w:r w:rsidRPr="00C5364B">
        <w:rPr>
          <w:rFonts w:ascii="Segoe UI" w:eastAsia="Times New Roman" w:hAnsi="Segoe UI" w:cs="Segoe UI"/>
          <w:b/>
          <w:bCs/>
          <w:color w:val="3C4052"/>
          <w:kern w:val="36"/>
          <w:sz w:val="36"/>
          <w:szCs w:val="36"/>
          <w:lang w:eastAsia="ru-RU"/>
        </w:rPr>
        <w:t xml:space="preserve"> РФ</w:t>
      </w:r>
    </w:p>
    <w:p w:rsidR="00C5364B" w:rsidRPr="00C5364B" w:rsidRDefault="00C5364B" w:rsidP="00C5364B">
      <w:pPr>
        <w:spacing w:after="0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bookmarkStart w:id="0" w:name="_GoBack"/>
      <w:bookmarkEnd w:id="0"/>
      <w:r w:rsidRPr="00C5364B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ИНСТРУКЦИЯ</w:t>
      </w:r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— </w:t>
      </w:r>
      <w:r w:rsidRPr="00C5364B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 xml:space="preserve">подачи заявления на прикрепление через </w:t>
      </w:r>
      <w:proofErr w:type="spellStart"/>
      <w:r w:rsidRPr="00C5364B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Госуслуги</w:t>
      </w:r>
      <w:proofErr w:type="spellEnd"/>
      <w:r w:rsidRPr="00C5364B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 xml:space="preserve"> РФ</w:t>
      </w:r>
    </w:p>
    <w:p w:rsidR="00C5364B" w:rsidRPr="00C5364B" w:rsidRDefault="00C5364B" w:rsidP="00C5364B">
      <w:pPr>
        <w:spacing w:after="0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C5364B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 xml:space="preserve">На </w:t>
      </w:r>
      <w:proofErr w:type="spellStart"/>
      <w:r w:rsidRPr="00C5364B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Госуслугах</w:t>
      </w:r>
      <w:proofErr w:type="spellEnd"/>
    </w:p>
    <w:p w:rsidR="00C5364B" w:rsidRPr="00C5364B" w:rsidRDefault="00C5364B" w:rsidP="00C5364B">
      <w:pPr>
        <w:numPr>
          <w:ilvl w:val="0"/>
          <w:numId w:val="1"/>
        </w:numPr>
        <w:spacing w:after="0" w:line="330" w:lineRule="atLeast"/>
        <w:ind w:left="375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hyperlink r:id="rId5" w:tgtFrame="_blank" w:history="1">
        <w:r w:rsidRPr="00C5364B">
          <w:rPr>
            <w:rFonts w:ascii="Segoe UI" w:eastAsia="Times New Roman" w:hAnsi="Segoe UI" w:cs="Segoe UI"/>
            <w:color w:val="0080FF"/>
            <w:sz w:val="21"/>
            <w:szCs w:val="21"/>
            <w:u w:val="single"/>
            <w:lang w:eastAsia="ru-RU"/>
          </w:rPr>
          <w:t>Заполните заявление</w:t>
        </w:r>
      </w:hyperlink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: проверьте данные паспорта и полиса ОМС, укажите адрес постоянной или временной регистрации, фактического проживания</w:t>
      </w:r>
    </w:p>
    <w:p w:rsidR="00C5364B" w:rsidRPr="00C5364B" w:rsidRDefault="00C5364B" w:rsidP="00C5364B">
      <w:pPr>
        <w:numPr>
          <w:ilvl w:val="0"/>
          <w:numId w:val="1"/>
        </w:numPr>
        <w:spacing w:after="0" w:line="330" w:lineRule="atLeast"/>
        <w:ind w:left="375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Выберите поликлинику и укажите причину смены прикрепления, если раньше ходили в другую</w:t>
      </w:r>
    </w:p>
    <w:p w:rsidR="00C5364B" w:rsidRPr="00C5364B" w:rsidRDefault="00C5364B" w:rsidP="00C5364B">
      <w:pPr>
        <w:numPr>
          <w:ilvl w:val="0"/>
          <w:numId w:val="1"/>
        </w:numPr>
        <w:spacing w:after="0" w:line="330" w:lineRule="atLeast"/>
        <w:ind w:left="375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Нажмите «Отправить заявление» — уведомление о прикреплении придёт </w:t>
      </w:r>
      <w:hyperlink r:id="rId6" w:tgtFrame="_blank" w:history="1">
        <w:r w:rsidRPr="00C5364B">
          <w:rPr>
            <w:rFonts w:ascii="Segoe UI" w:eastAsia="Times New Roman" w:hAnsi="Segoe UI" w:cs="Segoe UI"/>
            <w:color w:val="0080FF"/>
            <w:sz w:val="21"/>
            <w:szCs w:val="21"/>
            <w:u w:val="single"/>
            <w:lang w:eastAsia="ru-RU"/>
          </w:rPr>
          <w:t>в личный кабинет</w:t>
        </w:r>
      </w:hyperlink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в течение 6 рабочих дней после подачи заявления</w:t>
      </w:r>
    </w:p>
    <w:p w:rsidR="00C5364B" w:rsidRPr="00C5364B" w:rsidRDefault="00C5364B" w:rsidP="00C5364B">
      <w:pPr>
        <w:spacing w:after="0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Если заявление отправлено, его нельзя исправить или дополнить. Но вы можете отменить его </w:t>
      </w:r>
      <w:hyperlink r:id="rId7" w:tgtFrame="_blank" w:history="1">
        <w:r w:rsidRPr="00C5364B">
          <w:rPr>
            <w:rFonts w:ascii="Segoe UI" w:eastAsia="Times New Roman" w:hAnsi="Segoe UI" w:cs="Segoe UI"/>
            <w:color w:val="0080FF"/>
            <w:sz w:val="21"/>
            <w:szCs w:val="21"/>
            <w:u w:val="single"/>
            <w:lang w:eastAsia="ru-RU"/>
          </w:rPr>
          <w:t>в личном кабинете</w:t>
        </w:r>
      </w:hyperlink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, если оно имеет статус «Заявление отправлено в ведомство» или «Заявление принято к рассмотрению». В остальных случаях — обратитесь в поликлинику лично</w:t>
      </w:r>
    </w:p>
    <w:p w:rsidR="00C5364B" w:rsidRPr="00C5364B" w:rsidRDefault="00C5364B" w:rsidP="00C53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Segoe UI" w:eastAsia="Times New Roman" w:hAnsi="Segoe UI" w:cs="Segoe UI"/>
          <w:color w:val="3C4052"/>
          <w:sz w:val="20"/>
          <w:szCs w:val="20"/>
          <w:lang w:eastAsia="ru-RU"/>
        </w:rPr>
      </w:pPr>
    </w:p>
    <w:p w:rsidR="00C5364B" w:rsidRPr="00C5364B" w:rsidRDefault="00C5364B" w:rsidP="00C5364B">
      <w:pPr>
        <w:spacing w:after="0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C5364B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ИНСТРУКЦИЯ</w:t>
      </w:r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— </w:t>
      </w:r>
      <w:r w:rsidRPr="00C5364B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 xml:space="preserve">подачи заявления на прикрепление через </w:t>
      </w:r>
      <w:proofErr w:type="spellStart"/>
      <w:proofErr w:type="gramStart"/>
      <w:r w:rsidRPr="00C5364B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мед.организацию</w:t>
      </w:r>
      <w:proofErr w:type="spellEnd"/>
      <w:proofErr w:type="gramEnd"/>
      <w:r w:rsidRPr="00C5364B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:</w:t>
      </w:r>
    </w:p>
    <w:p w:rsidR="00C5364B" w:rsidRPr="00C5364B" w:rsidRDefault="00C5364B" w:rsidP="00C5364B">
      <w:pPr>
        <w:numPr>
          <w:ilvl w:val="0"/>
          <w:numId w:val="2"/>
        </w:numPr>
        <w:spacing w:after="0" w:line="330" w:lineRule="atLeast"/>
        <w:ind w:left="375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hyperlink r:id="rId8" w:tgtFrame="_blank" w:history="1">
        <w:r w:rsidRPr="00C5364B">
          <w:rPr>
            <w:rFonts w:ascii="Segoe UI" w:eastAsia="Times New Roman" w:hAnsi="Segoe UI" w:cs="Segoe UI"/>
            <w:color w:val="0080FF"/>
            <w:sz w:val="21"/>
            <w:szCs w:val="21"/>
            <w:u w:val="single"/>
            <w:lang w:eastAsia="ru-RU"/>
          </w:rPr>
          <w:t>На сайте фонда ОМС</w:t>
        </w:r>
      </w:hyperlink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выберите любую поликлинику в своём регионе</w:t>
      </w:r>
    </w:p>
    <w:p w:rsidR="00C5364B" w:rsidRPr="00C5364B" w:rsidRDefault="00C5364B" w:rsidP="00C5364B">
      <w:pPr>
        <w:numPr>
          <w:ilvl w:val="0"/>
          <w:numId w:val="2"/>
        </w:numPr>
        <w:spacing w:after="0" w:line="330" w:lineRule="atLeast"/>
        <w:ind w:left="375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 xml:space="preserve">Посетите </w:t>
      </w:r>
      <w:proofErr w:type="spellStart"/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медорганизацию</w:t>
      </w:r>
      <w:proofErr w:type="spellEnd"/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. Возьмите с собой Паспорт, Полис ОМС и СНИЛС. Иностранцам и людям без гражданства дополнительно понадобится вид на жительство, беженцам — удостоверение беженца</w:t>
      </w:r>
    </w:p>
    <w:p w:rsidR="00C5364B" w:rsidRPr="00C5364B" w:rsidRDefault="00C5364B" w:rsidP="00C5364B">
      <w:pPr>
        <w:numPr>
          <w:ilvl w:val="0"/>
          <w:numId w:val="2"/>
        </w:numPr>
        <w:spacing w:after="0" w:line="330" w:lineRule="atLeast"/>
        <w:ind w:left="375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 xml:space="preserve">Подайте заявление. Прикрепление к поликлинике займёт до 6 рабочих дней — подробную информацию вам сообщат сотрудники </w:t>
      </w:r>
      <w:proofErr w:type="spellStart"/>
      <w:r w:rsidRPr="00C5364B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медорганизации</w:t>
      </w:r>
      <w:proofErr w:type="spellEnd"/>
    </w:p>
    <w:p w:rsidR="004147D5" w:rsidRDefault="00C5364B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398D"/>
    <w:multiLevelType w:val="multilevel"/>
    <w:tmpl w:val="372A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272FF"/>
    <w:multiLevelType w:val="multilevel"/>
    <w:tmpl w:val="DA20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29"/>
    <w:rsid w:val="008A42EE"/>
    <w:rsid w:val="00BB0229"/>
    <w:rsid w:val="00BE537D"/>
    <w:rsid w:val="00C5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7326-FC01-44B7-8700-B8CE5487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631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oms.ru/documents/regist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gosuslugi.ru/notif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gosuslugi.ru/notifications" TargetMode="External"/><Relationship Id="rId5" Type="http://schemas.openxmlformats.org/officeDocument/2006/relationships/hyperlink" Target="https://www.gosuslugi.ru/600360/1/fo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2026-04-27T13:35:00Z</dcterms:created>
  <dcterms:modified xsi:type="dcterms:W3CDTF">2026-04-27T13:36:00Z</dcterms:modified>
</cp:coreProperties>
</file>