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AD" w:rsidRPr="00962AAD" w:rsidRDefault="00962AAD" w:rsidP="00962AAD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color w:val="212529"/>
          <w:sz w:val="27"/>
          <w:szCs w:val="27"/>
          <w:lang w:eastAsia="ru-RU"/>
        </w:rPr>
      </w:pPr>
      <w:r w:rsidRPr="00962AAD">
        <w:rPr>
          <w:rFonts w:ascii="Segoe UI" w:eastAsia="Times New Roman" w:hAnsi="Segoe UI" w:cs="Segoe UI"/>
          <w:b/>
          <w:color w:val="212529"/>
          <w:sz w:val="27"/>
          <w:szCs w:val="27"/>
          <w:lang w:eastAsia="ru-RU"/>
        </w:rPr>
        <w:t>ПАМЯТКА</w:t>
      </w:r>
      <w:r w:rsidRPr="00962AAD">
        <w:rPr>
          <w:rFonts w:ascii="Segoe UI" w:eastAsia="Times New Roman" w:hAnsi="Segoe UI" w:cs="Segoe UI"/>
          <w:b/>
          <w:color w:val="212529"/>
          <w:sz w:val="27"/>
          <w:szCs w:val="27"/>
          <w:lang w:eastAsia="ru-RU"/>
        </w:rPr>
        <w:t xml:space="preserve"> </w:t>
      </w:r>
      <w:r w:rsidRPr="00962AAD">
        <w:rPr>
          <w:rFonts w:ascii="Segoe UI" w:eastAsia="Times New Roman" w:hAnsi="Segoe UI" w:cs="Segoe UI"/>
          <w:b/>
          <w:color w:val="212529"/>
          <w:sz w:val="27"/>
          <w:szCs w:val="27"/>
          <w:lang w:eastAsia="ru-RU"/>
        </w:rPr>
        <w:t>для граждан</w:t>
      </w:r>
      <w:r w:rsidRPr="00962AAD">
        <w:rPr>
          <w:rFonts w:ascii="Segoe UI" w:eastAsia="Times New Roman" w:hAnsi="Segoe UI" w:cs="Segoe UI"/>
          <w:b/>
          <w:color w:val="212529"/>
          <w:sz w:val="27"/>
          <w:szCs w:val="27"/>
          <w:lang w:eastAsia="ru-RU"/>
        </w:rPr>
        <w:br/>
        <w:t>о гарантиях бесплатного оказания медицинской помощи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соответствии со статьей 41.1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ежегодно утверждает Программу государственных гарантий бесплатного оказания гражданам медицинской помощи (далее -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Основными го</w:t>
      </w:r>
      <w:bookmarkStart w:id="0" w:name="_GoBack"/>
      <w:bookmarkEnd w:id="0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1. Какие виды медицинской помощи Вам оказываются бесплатно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рамках Программы бесплатно предоставляются: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 Первичная медико-санитарная помощь в амбулаторных условиях и условиях дневного стационара в плановой и неотложной формах, включающая: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первичную специализированную медицинскую помощь, которая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2. Специализированная медицинская помощь, которая оказывается в стационарных условиях и в условиях дневного стационара врачами-специалистами </w:t>
      </w: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и включает в себя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технологий, а также медицинскую реабилитацию.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 Скорая, в том числе скорая специализированная, медицинская помощь, которая оказывается гражданам в экстренной или неотложной форме вне медицинской организации, а также в амбулаторных и стационарных условиях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Вышеуказанные виды медицинской помощи включают бесплатное проведение: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экстракорпорального оплодотворения (ЭКО);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различных видов диализа;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химиотерапии при злокачественных заболеваниях;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профилактических мероприятий;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медицинской реабилитации, осуществляемой в медицинских организациях и включающей в себя комплексное применение природных лечебных факторов, лекарственной, немедикаментозной терапии;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 случае наличия у пациента факторов, ограничивающих возможность получения медицинской реабилитации в амбулаторных условиях и условиях дневного стационара, включая случаи проживания пациента в отдаленном от медицинской организации населенном пункте, ограничения в передвижении, медицинская </w:t>
      </w: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Вместе с тем,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 года, за исключением маммографии для женщин в возрасте от 51 до 69 лет и исследования кала на скрытую кровь для граждан от 49 до 73 лет, которые проводятся 1 раз в 2 года;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Кроме того, Программой гарантируется проведение: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пренатальной</w:t>
      </w:r>
      <w:proofErr w:type="spellEnd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(дородовой) диагностики нарушений развития ребенка у беременных женщин;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аудиологического</w:t>
      </w:r>
      <w:proofErr w:type="spellEnd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скрининга у новорожденных детей и детей первого года жизни;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неонатального скрининга на 5 наследственных и врожденных заболеваний у новорожденных детей;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расширенного неонатального скрининга у новорожденных детей.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Граждане обеспечиваются лекарственными препаратами в соответствии с Программой.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2. Каковы предельные сроки ожидания Вами медицинской помощи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Медицинская помощь оказывается гражданам в трех формах - экстренная, неотложная и плановая.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Экстренная форма предусматривает оказание медицинской помощи при внезапных острых заболеваниях, состояниях, обострении хронических </w:t>
      </w: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Так, сроки ожидания оказания первичной медико-санитарной помощи в неотложной форме не должны превышать 2 часов с момента обращения пациента в медицинскую организацию.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Сроки ожидания оказания медицинской помощи в плановой форме для: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 часов с момента обращения пациента в медицинскую организацию;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14 рабочих дней со дня назначения;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специализированной (за исключением высокотехнологичной) медицинской помощи, в том числе для лиц, находящихся в стационарных организациях </w:t>
      </w: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социального обслуживания, не должны превышать 14 рабочих дней со дня выдачи лечащим врачом направления на госпитализацию.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пациентов с подозрением на онкологическое заболевание сроки ожидания оказания медицинской помощи для: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проведения консультаций врачей-специалистов не должны превышать 3 рабочих дня;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проведения диагностических инструментальных и лабораторных исследований не должны превышать 7 рабочих дней со дня назначения исследований;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7 рабочих дней с момента установления предварительного или уточненного диагноза заболевания (состояния).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этом, 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Время </w:t>
      </w:r>
      <w:proofErr w:type="spellStart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доезда</w:t>
      </w:r>
      <w:proofErr w:type="spellEnd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 минут с момента ее вызова. При этом в территориальных программах время </w:t>
      </w:r>
      <w:proofErr w:type="spellStart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доезда</w:t>
      </w:r>
      <w:proofErr w:type="spellEnd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3. За что Вы не должны платить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оказание медицинских услуг;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а) включенных в перечень жизненно необходимых и важнейших лекарственных препаратов;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4. О платных медицинских услугах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соответствии с частью 1 статьи 84 Федерального закона от 21 ноября 2011 г. N 323-ФЗ "Об основах охраны здоровья граждан в Российской Федерации".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при самостоятельном обращении за получением медицинских услуг, за исключением: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г) иных случаев, предусмотренных законодательством в сфере охраны здоровья.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в офис страховой медицинской организации, включая страхового представителя, - очно или по телефону, номер которого указан на сайте страховой компании;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- территориальный орган управления здравоохранения и территориальный орган Росздравнадзора, территориальный фонд обязательного медицинского страхования;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профессиональные некоммерческие медицинские и </w:t>
      </w:r>
      <w:proofErr w:type="spellStart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пациентские</w:t>
      </w:r>
      <w:proofErr w:type="spellEnd"/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организации;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6. Что Вам следует знать о страховых представителях страховых медицинских организаций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Страховой представитель: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консультирует Вас по вопросам оказания медицинской помощи;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контролирует прохождение Вами диспансеризации;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Кроме того, Вы можете обращаться в офис страховой медицинской организации к страховому представителю при: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- отказе в записи на прием к врачу-специалисту при наличии направления лечащего врача;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нарушении предельных сроков ожидания медицинской помощи в плановой, неотложной и экстренной формах;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962AAD" w:rsidRPr="00962AAD" w:rsidRDefault="00962AAD" w:rsidP="00962A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2A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иных случаях, когда Вы считаете, что Ваши права нарушаются.</w:t>
      </w:r>
    </w:p>
    <w:p w:rsidR="004147D5" w:rsidRDefault="00962AAD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4B"/>
    <w:rsid w:val="00323A4B"/>
    <w:rsid w:val="008A42EE"/>
    <w:rsid w:val="00962AAD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373B"/>
  <w15:chartTrackingRefBased/>
  <w15:docId w15:val="{908E23FC-86B7-4D3E-A9B5-C997E23D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2582</Words>
  <Characters>14721</Characters>
  <Application>Microsoft Office Word</Application>
  <DocSecurity>0</DocSecurity>
  <Lines>122</Lines>
  <Paragraphs>34</Paragraphs>
  <ScaleCrop>false</ScaleCrop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2026-04-28T08:44:00Z</dcterms:created>
  <dcterms:modified xsi:type="dcterms:W3CDTF">2026-04-28T08:44:00Z</dcterms:modified>
</cp:coreProperties>
</file>