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DC" w:rsidRDefault="00FD59DC">
      <w:pPr>
        <w:pStyle w:val="ConsPlusNormal0"/>
        <w:ind w:firstLine="540"/>
        <w:jc w:val="both"/>
      </w:pPr>
    </w:p>
    <w:p w:rsidR="00FD59DC" w:rsidRDefault="00896590">
      <w:pPr>
        <w:pStyle w:val="ConsPlusNormal0"/>
        <w:jc w:val="right"/>
        <w:outlineLvl w:val="0"/>
      </w:pPr>
      <w:r>
        <w:t>Утверждены</w:t>
      </w:r>
    </w:p>
    <w:p w:rsidR="00FD59DC" w:rsidRDefault="00896590">
      <w:pPr>
        <w:pStyle w:val="ConsPlusNormal0"/>
        <w:jc w:val="right"/>
      </w:pPr>
      <w:r>
        <w:t>приказом Министерства здравоохранения</w:t>
      </w:r>
    </w:p>
    <w:p w:rsidR="00FD59DC" w:rsidRDefault="00896590">
      <w:pPr>
        <w:pStyle w:val="ConsPlusNormal0"/>
        <w:jc w:val="right"/>
      </w:pPr>
      <w:r>
        <w:t>Р</w:t>
      </w:r>
      <w:bookmarkStart w:id="0" w:name="_GoBack"/>
      <w:bookmarkEnd w:id="0"/>
      <w:r>
        <w:t>оссий</w:t>
      </w:r>
      <w:r>
        <w:t>ской Федерации</w:t>
      </w:r>
    </w:p>
    <w:p w:rsidR="00FD59DC" w:rsidRDefault="00676C5A">
      <w:pPr>
        <w:pStyle w:val="ConsPlusNormal0"/>
        <w:jc w:val="right"/>
      </w:pPr>
      <w:r>
        <w:t>от 14 апреля 2025 г. №</w:t>
      </w:r>
      <w:r w:rsidR="00896590">
        <w:t xml:space="preserve"> 203н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center"/>
      </w:pPr>
      <w:bookmarkStart w:id="1" w:name="P31"/>
      <w:bookmarkEnd w:id="1"/>
      <w:r>
        <w:t>КРИТЕРИИ ОЦЕНКИ КАЧЕСТВА МЕДИЦИНСКОЙ ПОМОЩИ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ind w:firstLine="540"/>
        <w:jc w:val="both"/>
        <w:outlineLvl w:val="1"/>
      </w:pPr>
      <w:r>
        <w:t>1. КРИТЕРИИ ОЦЕНКИ КАЧЕСТВА ПРИ НЕКОТОРЫХ ИНФЕКЦИОННЫХ И ПАРАЗИТАРНЫХ БОЛЕЗНЯХ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1.1. Критерии оценки качества первичной медико-санитарной помощи взрослым при брюшном тифе (инфекция, вызванная Salmonella Typhi) (код по Международной </w:t>
      </w:r>
      <w:hyperlink r:id="rId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здоровьем, 10 пересмотра (далее - МКБ-10): A01.0)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кала на патогенную кишечную флору (Salmonella spp., Shigella spp.), микробиологическое исследование мочи на аэробные и факультативно-анаэробные микроорганизмы, микробиологическое исследование крови на возбудители б</w:t>
            </w:r>
            <w:r>
              <w:t>рюшного тифа и паратифов (Salmonella typhi, Salmonella paratyphi A, B, C) или определение ДНК возбудителей брюшного тифа и паратифов (Salmonella typhi, Salmonella paratyphi A, B, C) в образцах кала методом полимеразной цепной реакции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</w:t>
            </w:r>
            <w:r>
              <w:t>онтрольное бактериологическое исследование пробы кала и мочи трехкратно после клинического выздоровления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альфа-амилазы в крови, и исследование активности аланинаминотрансферазы в крови, и исследование активности</w:t>
            </w:r>
            <w:r>
              <w:t xml:space="preserve">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</w:t>
            </w:r>
            <w:r>
              <w:t>ел к O-антигену сальмонелла тифи (anti-Salmonella typhi) в крови в реакции пассивной (непрямой) гемагглютинации и определение антител к Vi-антигену сальмонелла тифи (anti-Salmonella typhi) в крови в реакции пассивной (непрямой) гемагглютинации и паратифа A</w:t>
            </w:r>
            <w:r>
              <w:t xml:space="preserve"> (Salmonella Paratyphi A), паратифа B (Salmonella Paratyphi B), паратифа C (Salmonella Paratyphi C) (при диагностике и далее через 7 - 10 календарных дней)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генотипирование групп крови по системе AB0 и определение антигена D системы Резус (резус-принадлежность) или определение антигена D системы Резус (резус-принадлежность) с использованием автоматизированного оборудования (пациентам с тяжелыми и сре</w:t>
            </w:r>
            <w:r>
              <w:t>днетяжелыми формами)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или компьютерная томография органов брюшной полости, или магнитно-резонансная томография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антибактериальными лекарственными препаратами </w:t>
            </w:r>
            <w:r>
              <w:lastRenderedPageBreak/>
              <w:t>системного действия (в зависимости от медицинских показаний и при отсутствии медицинских противопоказаний).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клинического выздоровления, у декретированных групп пациентов проведено трехкратное с пятидневным интервалом контрольное бактериологическое исследование кала и мочи (проведенного через 5 календарных дней после установления нормальной т</w:t>
            </w:r>
            <w:r>
              <w:t>емпературы тела или через 2 календарных дня после окончания этиотропного лечения).</w:t>
            </w:r>
          </w:p>
          <w:p w:rsidR="00FD59DC" w:rsidRDefault="00896590">
            <w:pPr>
              <w:pStyle w:val="ConsPlusNormal0"/>
              <w:jc w:val="both"/>
            </w:pPr>
            <w:r>
              <w:t>Выписка пациента из декретированных групп при достижении клинического выздоровления и отрицательного трехкратного (с пятидневным интервалом) контрольного результата бактерио</w:t>
            </w:r>
            <w:r>
              <w:t>логического исследования кала и мочи (проведенного через 5 календарных дней после установления нормальной температуры тела или через 2 календарных дня после окончания этиотропного лечения) или клинического выздоровления, с результатами трехкратного (с пяти</w:t>
            </w:r>
            <w:r>
              <w:t>дневным интервалом) контрольного бактериологического исследования кала и мочи, проведенного после повторного курса терапии антибактериальными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1.2. Критерии оценки качества специализированной медицинской помощи взрослым при брюшном тифе</w:t>
      </w:r>
      <w:r>
        <w:t xml:space="preserve"> (инфекция, вызванная Salmonella Typhi) (код по </w:t>
      </w:r>
      <w:hyperlink r:id="rId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кала на патогенную кишечную флору (Salmonella spp., Shigella spp.), микробиологическое исследование мочи на аэробные и факультативно-анаэробные микроорганизмы, микробиологическое исследование крови на возбудители б</w:t>
            </w:r>
            <w:r>
              <w:t>рюшного тифа и паратифов (Salmonella typhi, Salmonella paratyphi A, B, C) или определение ДНК возбудителей брюшного тифа и паратифов (Salmonella typhi, Salmonella paratyphi A, B, C) в образцах кала методом полимеразной цепной реакции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контрольное бактериологическое исследование пробы кала и мочи после клинического выздоровления трехкратное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альфа-амилазы в крови и исследование активности аланинаминотрансферазы в крови, и исследование</w:t>
            </w:r>
            <w:r>
              <w:t xml:space="preserve">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крови, и исследование ионизированного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</w:t>
            </w:r>
            <w:r>
              <w:t>ление антител к O-антигену сальмонелла тифи (anti-Salmonella typhi) в крови в реакции пассивной (непрямой) гемагглютинации и определение антител к Vi-антигену сальмонелла тифи (anti-Salmonella typhi) в крови в реакции пассивной (непрямой) гемагглютинации и</w:t>
            </w:r>
            <w:r>
              <w:t xml:space="preserve"> паратифа A (Salmonella Paratyphi A), паратифа B (Salmonella Paratyphi B), паратифа C (Salmonella Paratyphi C) (при диагностике и далее через 7 - 10 календарных дней)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генотипирование групп крови по системе AB0 и определение антигена D </w:t>
            </w:r>
            <w:r>
              <w:t xml:space="preserve">системы Резус (резус-принадлежность) или определение антигена D системы Резус (резус-принадлежность) с использованием автоматизированного оборудования (пациентам с тяжелыми и </w:t>
            </w:r>
            <w:r>
              <w:lastRenderedPageBreak/>
              <w:t>среднетяжелыми формами)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или компьютерная томография органов брюшной полости, или магнитно-резонансная томография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 (пациентам со среднетяжелой и тя</w:t>
            </w:r>
            <w:r>
              <w:t>желой степенями тяжести)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медицинский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клинического выздоровления, у декретированных групп пациентов проведено трехкратное (с пятидневным интервалом) контрольное бактериологическое исследование кала и мочи (проведенного через 5 календарных дней после установления нормальной</w:t>
            </w:r>
            <w:r>
              <w:t xml:space="preserve"> температуры тела или через 2 календарных дня после окончания этиотропного лечения).</w:t>
            </w:r>
          </w:p>
          <w:p w:rsidR="00FD59DC" w:rsidRDefault="00896590">
            <w:pPr>
              <w:pStyle w:val="ConsPlusNormal0"/>
              <w:jc w:val="both"/>
            </w:pPr>
            <w:r>
              <w:t>Выписка декретированных групп пациентов при достижении клинического выздоровления и отрицательного трехкратного (с пятидневным интервалом) контрольного результата бактерио</w:t>
            </w:r>
            <w:r>
              <w:t>логического исследования кала и мочи (проведенного через 5 календарных дней после установления нормальной температуры тела или через 2 календарных дня после окончания этиотропного лечения) или клинического выздоровления, с результатами трехкратного (с пяти</w:t>
            </w:r>
            <w:r>
              <w:t>дневным интервалом) контрольного бактериологического исследования кала и мочи, проведенного после повторного курса терапии антибактериальными лекарственными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врачом-инфекционистом не позднее 20 минут от момента поступ</w:t>
            </w:r>
            <w:r>
              <w:t>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врачом-хирургом не позднее 30 минут от момента поступления в стационар (при наличии медицинских 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врачом-анестезиологом-реаниматологом не позднее 30 минут от момента поступл</w:t>
            </w:r>
            <w:r>
              <w:t>ения в стационар (при наличии медицинских 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(контрольное)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своевременная диагностика осложнений: кишечное кровотечение, перфорация кишки и (или) разрыв селезенки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перевод в хирургическое отделение в течение 30 минут при развитии перфорации и (или) разрыве селезенки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осложнений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1.3. Критерии оценки качества первичной медико-санитарной помощи взрослым при сальмонеллезе (код по </w:t>
      </w:r>
      <w:hyperlink r:id="rId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и общий (клинический) анализ мочи, и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</w:t>
            </w:r>
            <w:r>
              <w:t>бщего билирубина в крови, и исследование калия в крови, и исследование натрия в крови, и исследование ионизированного кальция в крови, и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(культуральное), или иммунохроматографическое, </w:t>
            </w:r>
            <w:r>
              <w:t>или серологическое, или молекулярно-биологическое исследование кала, или ректального мазка, или рвотных масс, или промывных вод желудка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антимикробными лекарственными препаратами системного действия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клинического выздоровления (отсутствии лихорадки, нормализации стула, прекращения рвоты) и у декретированных групп пациентов проведено однократное лабораторное обследование (проведенное через 1 - 2 календарных дня после окончания лечен</w:t>
            </w:r>
            <w:r>
              <w:t>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1.4. Критерии оценки качества специализированной медицинской помощи взрослым при сальмонеллезе (код по </w:t>
      </w:r>
      <w:hyperlink r:id="rId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</w:t>
            </w:r>
            <w:r>
              <w:t>рови, и исследование ионизированного кальция в крови, и исследование креатинина в крови и базовая коагулограмма (ориентировочное исследование системы гемостаза) (при средне-тяжелой и тяжелой формах)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</w:t>
            </w:r>
            <w:r>
              <w:t>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(культуральное), или иммунохроматографическое, или серологическое, или молекулярно-биологическое исследование кала, или ректального мазка, или рвотных масс, или промывных вод желудка.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антимикробными лекарственными препаратами системного действия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достижение клинического выздоровления (отсутствие лихорадки, нормализации стула, прекращения рвоты) и у декретированных групп пациентов проведено однократное лабораторное обследование (проведенное через 1 - 2 календарных дня </w:t>
            </w:r>
            <w:r>
              <w:lastRenderedPageBreak/>
              <w:t>после окончания лечен</w:t>
            </w:r>
            <w:r>
              <w:t>ия). Выписка при достижении клинического выздоровления и у декретированных групп пациентов после отрицательного однократного лабораторного обследования (проведенного через 1 - 2 календарных дня после окончания лечения) или клинического выздоровления, с рез</w:t>
            </w:r>
            <w:r>
              <w:t>ультатами однократного контрольного бактериологического исследования кала (проведенного через 1 - 2 календарных дня после окончания лечения), проведенного после повторного курса терапии антибактериальными лекарственными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</w:t>
            </w:r>
            <w:r>
              <w:t>тр врачом-инфекционистом не позднее 20 минут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- анестезиологом-реаниматологом до 30 минут от момента поступления в стационар пациентам с наличием неотложных состояний для определений показаний к переводу в отделение реанимации и интенсивной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</w:t>
            </w:r>
            <w:r>
              <w:t>ачом-хирургом пациента с наличием интенсивных болей в животе, гипотонии до 30 минут от момента поступления в стационар для исключения острой хирургической патологии и определений к переводу в хирургическое отделение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</w:t>
            </w:r>
            <w:r>
              <w:t>тно-основного состояния и газов крови (pH крови, pCO2, стандартный бикарбонат плазмы крови, буферные основания капиллярной крови) пациентам в средне-тяжелой и тяжелой форме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</w:t>
            </w:r>
            <w:r>
              <w:t>емостаза) при тяжелых и осложненных формах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крови на возбудители брюшного тифа и паратифов (Salmonella typhi, Salmonella paratyphi A, B, C) и микробиологическое (культуральное) исследование мочи на бактериальные патогены с применением автоматизированного пос</w:t>
            </w:r>
            <w:r>
              <w:t>ева пациентам с тяжелым течением и подозрением на генерализацию 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кала на микроорганизмы рода сальмонелла (Salmonella spp.), определение ДНК бактерий рода сальмонелла (Salmonella spp.) в о</w:t>
            </w:r>
            <w:r>
              <w:t>бразцах кала методом полимеразной цепной реакции в режиме реального времени при возможности лаборатории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ректороманоскопия и (или) колоноскопия у пациентов с клиническими симптомами сальмонеллеза и наличии длительной диареи инвазивного</w:t>
            </w:r>
            <w:r>
              <w:t xml:space="preserve"> типа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регидратационная терапия пациентам с признаками дегидратации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своевременная диагностика (в течение 10 мин) и достигнута стабилизация состояния (6 - 8 часов) при токсико-инфекционном шоке, дегидратационном шоке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1.5. Критерии оценки качества первичной медико-санитарной помощи детям при сальмонеллезе </w:t>
      </w:r>
      <w:r>
        <w:t xml:space="preserve">(коды по </w:t>
      </w:r>
      <w:hyperlink r:id="rId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</w:t>
        </w:r>
        <w:r>
          <w:rPr>
            <w:color w:val="0000FF"/>
          </w:rPr>
          <w:t>КБ-10</w:t>
        </w:r>
      </w:hyperlink>
      <w:r>
        <w:t>: A02.0, A02.1, A02.2, A02.8, A02.9)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бактерий рода сальмонелла (Salmonella spp.) в образцах кала методом полимеразной цепной реакции в режиме реального времени и (или) микробиологическое (культуральное) исследование кала или ректального мазка на микроорганизмы рода с</w:t>
            </w:r>
            <w:r>
              <w:t>альмонелла (Salmonella spp.) с определением чувствительности к антибактериальным лекарственным препаратам, определение ДНК возбудителя бактериальной дизентерии (Shigella spp.) в образцах кала методом полимеразной цепной реакции в режиме реального времени и</w:t>
            </w:r>
            <w:r>
              <w:t xml:space="preserve"> (или) микробиологическое (культуральное) исследование кала или ректального мазка на микроорганизмы рода шигелла (Shigella spp.) с определением чувствительности к антибактериальным лекарственным препаратам и микробиологическое (культуральное) исследование </w:t>
            </w:r>
            <w:r>
              <w:t>кала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пероральными солевыми составами для регидратации (оральная регидратация)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кишечных адсорбентов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противодиарейных микроорганизмов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1.6. Критерии оценки качества специализированной медицинской помощи детям при сальмо</w:t>
      </w:r>
      <w:r>
        <w:t xml:space="preserve">неллезе (коды по </w:t>
      </w:r>
      <w:hyperlink r:id="rId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A02.0, A02.1, A02.2, A02.8, A02.9)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бактерий рода сальмонелла (Salmonella spp.) в образцах кала методом полимеразной цепной реакции в режиме реального времени и (или) микробиологическое (культуральное) исследование кала или ректального мазка на микроорганизмы рода с</w:t>
            </w:r>
            <w:r>
              <w:t>альмонелла (Salmonella spp.) с определением чувствительности к антибактериальным лекарственным препаратам, определение ДНК возбудителя бактериальной дизентерии (Shigella spp.) в образцах кала методом полимеразной цепной реакции в режиме реального времени и</w:t>
            </w:r>
            <w:r>
              <w:t xml:space="preserve"> (или) микробиологическое (культуральное) исследование кала или ректального мазка на микроорганизмы рода шигелла (Shigella spp.) с определением чувствительности к антибактериальным лекарственным препаратам и микробиологическое (культуральное) исследование </w:t>
            </w:r>
            <w:r>
              <w:t>кала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инфузионная терапия (при неэффективности </w:t>
            </w:r>
            <w:r>
              <w:t xml:space="preserve">пероральной </w:t>
            </w:r>
            <w:r>
              <w:lastRenderedPageBreak/>
              <w:t>регидратации)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кишечных адсорбентов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противодиарейных микроорганизмов (при наличии медицински</w:t>
            </w:r>
            <w:r>
              <w:t>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антимикробными лекарственными препаратами в острую фазу болезни при инвазивном течении сальмонеллеза средней степени тяжести и тяжелой степени тяжести (при наличии медицинс</w:t>
            </w:r>
            <w:r>
              <w:t>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с оценкой гематокрита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при инвазивном течении сальмонеллеза средней степени тяжести и тяжелой степени тяжести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1.7. Критерии оценки качества специализированной медицинской помощи детям при ботулизме (код по </w:t>
      </w:r>
      <w:hyperlink r:id="rId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(при поступлении в первые 72 часа от начала болезни)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очистительная клизма (при поступлении в первые 72 часа от начала болезни)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комбинированное лечение иммунными сыворотками (антитоксином ботулиническим типа A и (или) антитоксином ботулиническим типа B и (или) антитоксином ботул</w:t>
            </w:r>
            <w:r>
              <w:t>иническим типа E (при неустановленном типе ботулотоксина)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зондовое питание или парентеральное питание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превентивная или плановая назотрахеальная интубация пациентам с афагией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 и (или) прием (консультация) врача-невролога первичный (</w:t>
            </w:r>
            <w:r>
              <w:t>при наличии медицинских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1.8. Критерии оценки качества первичной медико-санитарной помощи детям при ротавирусном гастроэнтерите (код по </w:t>
      </w:r>
      <w:hyperlink r:id="rId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</w:t>
            </w:r>
            <w:r>
              <w:t xml:space="preserve">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антигенов ротавирусов в образцах кала методом иммуноферментного анализа или качественное определение РНК ротавирусов группы A (Rotavirus A) в образцах кала методом полимеразной цепной реакции с обратной транскрипцией</w:t>
            </w:r>
            <w:r>
              <w:t>, или определение антигена ротавируса (Rotavirus) в образцах кала методом иммунохроматографического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препаратами противодиарейных микроорганизмов (в зависимости от медицинских</w:t>
            </w:r>
            <w:r>
              <w:t xml:space="preserve">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1.9. Критерии оценки качества специализированной медицинской помощи детям при ротавирусном гастроэнтерите (код по </w:t>
      </w:r>
      <w:hyperlink r:id="rId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антигенов ротавирусов в образцах кала методом иммуноферментного анализа или качественное определение РНК ротавирусов группы A (Rot</w:t>
            </w:r>
            <w:r>
              <w:t>avirus A) в образцах кала методом полимеразной цепной реакции с обратной транскрипцией, или определение антигена ротавируса (Rotavirus) в образцах кала методом иммунохроматографического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пероральными солевыми составами д</w:t>
            </w:r>
            <w:r>
              <w:t>ля регидратации (оральная регидратация)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противодиарейных микроорганизмов (в зависимости</w:t>
            </w:r>
            <w:r>
              <w:t xml:space="preserve">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 у больных со средней степени тяжести и тяжелой степени тяжести ротавирусной </w:t>
            </w:r>
            <w:r>
              <w:t>инфекцией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объема инфузионной терапии в случае проведения инфузионной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1.10. Критерии оценки качества первичной медико-санитарной помощи взрослым при туберкулезе (коды по </w:t>
      </w:r>
      <w:hyperlink r:id="rId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A15 </w:t>
      </w:r>
      <w:r>
        <w:t>- A19)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или томография легких аналоговая, или томография легких цифровая - томосинтез, или спиральная компьютерная томография легких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мокроты на микобактерии (Mycobacterium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плевраль</w:t>
            </w:r>
            <w:r>
              <w:t>ной 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туберкулеза (Myco</w:t>
            </w:r>
            <w:r>
              <w:t xml:space="preserve">bacterium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tuberculosis), или </w:t>
            </w:r>
            <w:r>
              <w:t>микроскопическое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микроскопиче</w:t>
            </w:r>
            <w:r>
              <w:t xml:space="preserve">ское исследование отделяемого конъюнктивы на микобактерий туберкулеза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исследование </w:t>
            </w:r>
            <w:r>
              <w:t>желчи на микобактерий туберкулеза (Mycobacterium tuberculosis), или микроскопическое исследование пунктата пролежня кожи на микобактерий туберкулеза (Mycobacterium tuberculosis),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плевральной жидкости на микобактерии туберкулеза (Mycobacterium tuberculosis complex) или молекулярно-биологическое исследование мокроты, бронхоальвеолярной лаважной жидкости или промывных вод бро</w:t>
            </w:r>
            <w:r>
              <w:t>нхов на Mycobacterium tuberculosis complex, или определение ДНК микобактерии туберкулеза (Mycobacterium tuberculosis complex) в моче (в том числе после массажа простаты), или молекулярно-биологическое исследование кала на микобактерии туберкулеза (Mycobact</w:t>
            </w:r>
            <w:r>
              <w:t>erium tuberculesis), или молекулярно-биологическое исследование синовиальной жидкости на микобактерии туберкулеза (Mycobacterium tuberculosis complex), или молекулярно-биологическое исследование на микобактерии туберкулеза (Mycobacterium tuberculosis compl</w:t>
            </w:r>
            <w:r>
              <w:t xml:space="preserve">ex) в крови, или молекулярно-биологическое исследование препарата нативной подкожной жировой клетчатки или парафинового блока на микобактерий </w:t>
            </w:r>
            <w:r>
              <w:lastRenderedPageBreak/>
              <w:t>туберкулеза (Mycobacterium tuberculosis complex), или молекулярно-биологическое исследование нативного препарата к</w:t>
            </w:r>
            <w:r>
              <w:t>остной ткани или парафинового блока на микобактерий туберкулеза (Mycobacterium tuberculosis complex), или молекулярно-биологическое исследование нативного препарата верхних дыхательных путей или парафинового блока на микобактерий туберкулеза (Mycobacterium</w:t>
            </w:r>
            <w:r>
              <w:t xml:space="preserve"> tuberculosis complex), или молекулярно-биологическое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complex), или молекулярно-биологическое исследование перикардиальн</w:t>
            </w:r>
            <w:r>
              <w:t>ой жидкости на микобактерий туберкулеза (Mycobacterium tuberculosis complex), или молекулярно-биологическое исследование нативного препарата тканей средостения или внутригрудных лимфоузлов или парафинового блока на микобактерий туберкулеза (Mycobacterium t</w:t>
            </w:r>
            <w:r>
              <w:t>uberculosis complex), или исследование гнойного отделяемого на микобактерий туберкулеза (Mycobacterium tuberculosis) методом полимеразной цепной реакции, или молекулярно-биологическое исследование раневого отделяемого на микобактерий туберкулеза (Mycobacte</w:t>
            </w:r>
            <w:r>
              <w:t>rium tuberculosis) методом полимеразной цепной реакции, или молекулярно-биологическое исследование отделяемого женских половых органов на микобактерий туберкулеза (Mycobacterium tuberculosis) методом полимеразной цепной реакции, или молекулярно-биологическ</w:t>
            </w:r>
            <w:r>
              <w:t>ое исследование отделяемого конъюнктивы на микобактерий туберкулеза (Mycobacterium tuberculosis) методом полимеразной цепной реакции, или молекулярно-биологическое исследование нативного препарата тканей лимфоузла или парафинового блока на микобактерии туб</w:t>
            </w:r>
            <w:r>
              <w:t>еркулеза (Mycobacterium tuberculosis complex), или 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 (при установлении диагноза в зависимости</w:t>
            </w:r>
            <w:r>
              <w:t xml:space="preserve">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в противотуберкулезный диспансер в срок 3 календарных дня для проведения дополнительного обследования пациента при подозрении на туберкулез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1.11. Критерии оценки качества специализир</w:t>
      </w:r>
      <w:r>
        <w:t xml:space="preserve">ованной медицинской помощи взрослым при туберкулезе (коды по </w:t>
      </w:r>
      <w:hyperlink r:id="rId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A15 - A19)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или томография легких аналоговая, или томография легких цифровая - томосинтез, или спиральная компьютерная томография легких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мокроты на микобактерии (Myco</w:t>
            </w:r>
            <w:r>
              <w:t>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плевральной жидкости на микобактерий туберкулеза (Mycobacterium tuberculosis)</w:t>
            </w:r>
            <w:r>
              <w:t>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туберкулеза (Mycobacterium tuberculosis), или микроскопическое исследование раневого о</w:t>
            </w:r>
            <w:r>
              <w:t xml:space="preserve">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tuberculosis), или микроскопическое исследование отделяемого женских половых органов </w:t>
            </w:r>
            <w:r>
              <w:lastRenderedPageBreak/>
              <w:t xml:space="preserve">на </w:t>
            </w:r>
            <w:r>
              <w:t>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микроскопическое исследование отделяемого конъюнктивы на микобактерий туберкулеза</w:t>
            </w:r>
            <w:r>
              <w:t xml:space="preserve">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исследование желчи на микобактерий туберкулеза (Mycobacterium tuberculosis), или м</w:t>
            </w:r>
            <w:r>
              <w:t>икроскопическое исследование пунктата пролежня кожи на микобактерий туберкулеза (Mycobacterium tuberculosis)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мокрот</w:t>
            </w:r>
            <w:r>
              <w:t>ы на микобактерии туберкулеза (Mycobacterium tuberculosis complex) или микробиологическое (культуральное) исследование отделяемого женских половых органов на микобактерий туберкулеза (Mycobacterium tuberculosis), или микробиологическое (культуральное) иссл</w:t>
            </w:r>
            <w:r>
              <w:t>едование плевральной жидкости на микобактерии туберкулеза (Mycobacterium tuberculosis complex), или микробиологическое (культуральное) исследование пунктата пролежня кожи на микобактерий туберкулеза (Mycobacterium tuberculosis complex), или микробиологичес</w:t>
            </w:r>
            <w:r>
              <w:t xml:space="preserve">кое (культуральное) исследование спинномозговой жидкости на микобактерии туберкулеза (Mycobacterium tuberculosis complex), или микробиологическое (культуральное) отделяемого конъюнктивы на микобактерий туберкулеза (Mycobacterium tuberculosis complex), или </w:t>
            </w:r>
            <w:r>
              <w:t>микробиологическое (культуральное) исследование бронхоальвеолярной жидкости на микобактерии туберкулеза (Mycobacterium tuberculosis complex), или микробиологическое (культуральное) исследование бронхолегочной ткани на микобактерии туберкулеза (Mycobacteriu</w:t>
            </w:r>
            <w:r>
              <w:t>m tuberculosis complex), или микробиологическое (культуральное) исследование синовиальной жидкости на микобактерии туберкулеза (Mycobacterium tuberculosis complex), или микробиологическое (культуральное) исследование гнойного отделяемого на микобактерий ту</w:t>
            </w:r>
            <w:r>
              <w:t>беркулеза (Mycobacterium tuberculosis complex), или микробиологическое (культуральное) исследование раневого отделяемого на микобактерий туберкулеза (Mycobacterium tuberculosis complex), или микробиологическое (культуральное) исследование синовиальной жидк</w:t>
            </w:r>
            <w:r>
              <w:t>ости на микобактерии туберкулеза (Mycobacterium tuberculosis complex), или микробиологическое (культуральное) исследование костной ткани на микобактерии туберкулеза (Mycobacterium tuberculosis complex), или микробиологическое (культуральное) исследование к</w:t>
            </w:r>
            <w:r>
              <w:t>рови на микобактерий туберкулеза (Mycobacterium tuberculosis complex), или микробиологическое (культуральное) выявление микобактерии туберкулеза (Mycobacterium tuberculosis complex) в секрете простаты, или микробиологическое (культуральное) выявление микоб</w:t>
            </w:r>
            <w:r>
              <w:t>актерии туберкулеза (Mycobacterium tuberculosis complex) в эякуляте (в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для определения чувствительности (Mycobacterium tuberculosis complex) к противотуберкулезным лекарственным препаратам первого ряда на жидких питательных средах или микробиологическое (культуральное)</w:t>
            </w:r>
            <w:r>
              <w:t xml:space="preserve"> исследование для определения чувствительности (Mycobacterium tuberculosis complex) к противотуберкулезным лекарственным препаратам второго ряда на жидких питательных средах, или микробиологическое (культуральное) исследование для определения чувствительно</w:t>
            </w:r>
            <w:r>
              <w:t xml:space="preserve">сти (Mycobacterium tuberculosis complex) к одному </w:t>
            </w:r>
            <w:r>
              <w:lastRenderedPageBreak/>
              <w:t>лекарственному препарату включая резервные на жидких питательных средах, или микробиологическое (культуральное) исследование для определения чувствительности (Mycobacterium tuberculosis complex) к противоту</w:t>
            </w:r>
            <w:r>
              <w:t>беркулезным лекарственным препаратам первого ряда на плотных питательных средах, или микробиологическое (культуральное) исследование для определения чувствительности (Mycobacterium tuberculosis complex) к противотуберкулезным лекарственным препаратам второ</w:t>
            </w:r>
            <w:r>
              <w:t>го ряда на плотных питательных средах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молекулярно-биологическое исследование плевральной жидкости на микобактерии туберкулеза (Mycobacterium tuberculosis complex) </w:t>
            </w:r>
            <w:r>
              <w:t>или молекулярно-биологическое исследование мокроты, бронхоальвеолярной лаважной жидкости или промывных вод бронхов на микобактерии туберкулеза (Mycobacterium tuberculosis complex), или определение ДНК микобактерии туберкулеза (Mycobacterium tuberculosis co</w:t>
            </w:r>
            <w:r>
              <w:t>mplex) в моче (в том числе после массажа простаты), или молекулярно-биологическое исследование кала на микобактерии туберкулеза (Mycobacterium tuberculesis), или молекулярно-биологическое исследование синовиальной жидкости на микобактерии туберкулеза (Myco</w:t>
            </w:r>
            <w:r>
              <w:t>bacterium tuberculosis complex), или молекулярно-биологическое исследование на микобактерии туберкулеза (Mycobacterium tuberculosis complex) в крови, или молекулярно-биологическое исследование препарата нативной подкожной жировой клетчатки или парафинового</w:t>
            </w:r>
            <w:r>
              <w:t xml:space="preserve"> блока на микобактерий туберкулеза (Mycobacterium tuberculosis complex), или молекулярно-биологическое исследование нативного препарата костной ткани или парафинового блока на микобактерий туберкулеза (Mycobacterium tuberculosis complex), или молекулярно-б</w:t>
            </w:r>
            <w:r>
              <w:t>иологическое исследование нативного препарата верхних дыхательных путей или парафинового блока на микобактерий туберкулеза (Mycobacterium tuberculosis complex), или молекулярно-биологическое исследование нативного препарата тканей трахеи и бронхов или пара</w:t>
            </w:r>
            <w:r>
              <w:t>финового блока на микобактерий туберкулеза (Mycobacterium tuberculosis complex), или молекулярно-биологическое исследование перикардиальной жидкости на микобактерий туберкулеза (Mycobacterium tuberculosis complex), или молекулярно-биологическое исследовани</w:t>
            </w:r>
            <w:r>
              <w:t>е нативного препарата тканей средостения или внутригрудных лимфоузлов или парафинового блока на микобактерий туберкулеза (Mycobacterium tuberculosis complex), или исследование гнойного отделяемого на микобактерий туберкулеза (Mycobacterium tuberculosis) ме</w:t>
            </w:r>
            <w:r>
              <w:t xml:space="preserve">тодом полимеразной цепной реакции, или молекулярно-биологическое исследование раневого отделяемого на микобактерий туберкулеза (Mycobacterium tuberculosis) методом полимеразной цепной реакции, или молекулярно-биологическое исследование отделяемого женских </w:t>
            </w:r>
            <w:r>
              <w:t>половых органов на микобактерий туберкулеза (Mycobacterium tuberculosis) методом полимеразной цепной реакции, или молекулярно-биологическое исследование отделяемого конъюнктивы на микобактерий туберкулеза (Mycobacterium tuberculosis) методом полимеразной ц</w:t>
            </w:r>
            <w:r>
              <w:t>епной реакции, или молекулярно-биологическое исследование нативного препарата тканей лимфоузла или парафинового блока на микобактерии туберкулеза (Mycobacterium tuberculosis complex), или молекулярно-биологическое исследование для подтверждения принадлежно</w:t>
            </w:r>
            <w:r>
              <w:t>сти культуры микобактерий к Mycobacterium tuberculosis complex или нетуберкулезным микобактериям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мутаций ассоциированных с лекарственной устойчивостью </w:t>
            </w:r>
            <w:r>
              <w:t xml:space="preserve">в ДНК микобактерий туберкулеза (Mycobacterium tuberculosis complex) методом полимеразной цепной реакции в режиме </w:t>
            </w:r>
            <w:r>
              <w:lastRenderedPageBreak/>
              <w:t>реального времени к лекарственным препаратам первого ряда или определение мутаций ассоциированных с лекарственной устойчивостью в ДНК микобакте</w:t>
            </w:r>
            <w:r>
              <w:t>рий туберкулеза (Mycobacterium tuberculosis complex) методом полимеразной цепной реакции с дальнейшей гибридизацией к лекарственным препаратам первого ряда, или определение мутаций ассоциированных с лекарственной устойчивостью в ДНК микобактерий туберкулез</w:t>
            </w:r>
            <w:r>
              <w:t>а (Mycobacterium tuberculosis complex) методом полимеразной цепной реакции в режиме реального времени к лекарственным препаратам второго ряда, или определение мутаций ассоциированных с лекарственной устойчивостью в ДНК микобактерий туберкулеза (Mycobacteri</w:t>
            </w:r>
            <w:r>
              <w:t>um tuberculosis complex) методом полимеразной цепной реакции с дальнейшей гибридизацией к лекарственным препаратам второго ряда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противотуберкулезными лекар</w:t>
            </w:r>
            <w:r>
              <w:t>ственными препаратами, в том числе изониазидом и рифампицином, при лекарственной чувствительности Mycobacterium tuberculosis, в том числе клинически установленной или выполнено лечение противотуберкулезными лекарственными препаратами, в том числе рифампици</w:t>
            </w:r>
            <w:r>
              <w:t xml:space="preserve">ном и одним из лекарственных препаратов группы фторхинолонов, при лекарственной устойчивости Mycobacterium tuberculosis к изониазиду и чувствительности к рифампицину, подтвержденной бактериологическими или молекулярно-генетическими методами, или выполнено </w:t>
            </w:r>
            <w:r>
              <w:t>лечение противотуберкулезными лекарственными препаратами, в том числе бедаквилином, линезолидом, при множественной и пре-широкой лекарственной устойчивости Mycobacterium tuberculosis, в том числе клинически установленной, или выполнено лечение противотубер</w:t>
            </w:r>
            <w:r>
              <w:t>кулезными лекарственными препаратами, в том числе бедаквилином или линезолидом, при широкой лекарственной устойчивости Mycobacterium tuberculosis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патогенетическое лечение с использованием одного или нескольких лекарственных препаратов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симптоматическое лечение для коррекции побочных реакций и (или) купирования симптомов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врача-торакального хирурга для решения вопроса о своевременном хирургическом лечении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</w:t>
      </w:r>
      <w:r>
        <w:t xml:space="preserve">.12. Критерии оценки качества первичной медико-санитарной помощи детям при туберкулезе (коды по </w:t>
      </w:r>
      <w:hyperlink r:id="rId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A15 - A19)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внутрикожная проба с туберкулезным аллергеном рекомбинантным или исследование интерферона-гамма на антигены микобактерий туберкулеза (Mycobacterium tuberculosis complex)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легких или к</w:t>
            </w:r>
            <w:r>
              <w:t>омпьютерная томография органов грудной клетки (при положительных результатах пробы с аллергеном туберкулезным рекомбинантным или исследования интерферона-гамма на антигены микобактерий туберкулеза (внутрикожная проба или исследование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 xml:space="preserve">лнено микроскопическое исследование мокроты на микобактерии (Mycobacterium spp.) или микроскопическое исследование </w:t>
            </w:r>
            <w:r>
              <w:lastRenderedPageBreak/>
              <w:t xml:space="preserve">бронхоальвеолярной лаважной жидкости на микобактерий туберкулеза (Mycobacterium tuberculosis), или микроскопическое исследование плевральной </w:t>
            </w:r>
            <w:r>
              <w:t>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туберкулеза (Mycobact</w:t>
            </w:r>
            <w:r>
              <w:t>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tuberculosis), или микр</w:t>
            </w:r>
            <w:r>
              <w:t>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микроскопическое</w:t>
            </w:r>
            <w:r>
              <w:t xml:space="preserve"> исследование отделяемого конъюнктивы на микобактерий туберкулеза (Mycobacterium tuberculosis), или микроскопическое исследование биоптата бронхолегочной ткани на микобактерии туберкулеза (Mycobacterium tuberculosis), или микроскопическое исследование желч</w:t>
            </w:r>
            <w:r>
              <w:t>и на микобактерий туберкулеза (Mycobacterium tuberculosis), или микроскопическое исследование пунктата пролежня кожи на микобактерий туберкулеза (Mycobacterium tuberculosis)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в противотуберкулезный диспансер для проведения дополнительного обследования пациента с подозрением на туберкулез органов дыхания в срок 3 календарных дня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1.13. Критерии оценки качества специализированной медицинской помощи </w:t>
      </w:r>
      <w:r>
        <w:t xml:space="preserve">детям при туберкулезе (коды по </w:t>
      </w:r>
      <w:hyperlink r:id="rId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A15 - A19)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легких или компьютерная томография грудной клетки (при положительных результатах пробы с аллергеном туберкулезным рек</w:t>
            </w:r>
            <w:r>
              <w:t>омбинантным или исследования интерферона-гамма на антигены микобактерий туберкулеза (внутрикожная проба или исследование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мокроты на микобактерии (Mycobacterium spp.) или микроскопическое исследование бронхоальвеолярной лаважной жидкости на микобактерий туберкулеза (Mycobacterium tuberculosis), или микроскопическое исследование плевраль</w:t>
            </w:r>
            <w:r>
              <w:t>ной жидкости на микобактерий туберкулеза (Mycobacterium tuberculosis), или микроскопическое исследование мочи на микобактерий туберкулеза (Mycobacterium tuberculosis), или микроскопическое исследование гнойного отделяемого на микобактерий туберкулеза (Myco</w:t>
            </w:r>
            <w:r>
              <w:t xml:space="preserve">bacterium tuberculosis), или микроскопическое исследование раневого отделяемого на микобактерий туберкулеза (Mycobacterium tuberculosis), или микроскопическое исследование синовиальной жидкости на микобактерий туберкулеза (Mycobacterium tuberculosis), или </w:t>
            </w:r>
            <w:r>
              <w:t>микроскопическое исследование отделяемого женских половых органов на микобактерий туберкулеза (Mycobacterium tuberculosis), или микроскопическое исследование спинномозговой жидкости на микобактерии туберкулеза (Mycobacterium tuberculosis), или микроскопиче</w:t>
            </w:r>
            <w:r>
              <w:t xml:space="preserve">ское исследование отделяемого конъюнктивы на микобактерий туберкулеза (Mycobacterium tuberculosis), или </w:t>
            </w:r>
            <w:r>
              <w:lastRenderedPageBreak/>
              <w:t xml:space="preserve">микроскопическое исследование биоптата бронхолегочной ткани на микобактерии туберкулеза (Mycobacterium tuberculosis), или микроскопическое исследование </w:t>
            </w:r>
            <w:r>
              <w:t>желчи на микобактерий туберкулеза (Mycobacterium tuberculosis), или микроскопическое исследование пунктата пролежня кожи на микобактерий туберкулеза (Mycobacterium tuberculosis)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плевральной жидкости на микобактерии туберкулеза (Mycobacterium tuberculosis complex) или молекулярно-биологическое исследование мокроты, бронхоальвеолярной лаважной жидкости или промывных вод бронхов н</w:t>
            </w:r>
            <w:r>
              <w:t xml:space="preserve">а микобактерии туберкулеза (Mycobacterium tuberculosis complex), или определение ДНК микобактерии туберкулеза (Mycobacterium tuberculosis complex) в моче (в том числе после массажа простаты), или молекулярно-биологическое исследование кала на микобактерии </w:t>
            </w:r>
            <w:r>
              <w:t>туберкулеза (Mycobacterium tuberculesis), или молекулярно-биологическое исследование синовиальной жидкости на микобактерии туберкулеза (Mycobacterium tuberculosis complex), или молекулярно-биологическое исследование на микобактерии туберкулеза (Mycobacteri</w:t>
            </w:r>
            <w:r>
              <w:t xml:space="preserve">um tuberculosis complex) в крови, или молекулярно-биологическое исследование препарата нативной подкожной жировой клетчатки или парафинового блока на микобактерий туберкулеза (Mycobacterium tuberculosis complex), или молекулярно-биологическое исследование </w:t>
            </w:r>
            <w:r>
              <w:t>нативного препарата костной ткани или парафинового блока на микобактерий туберкулеза (Mycobacterium tuberculosis complex), или молекулярно-биологическое исследование нативного препарата верхних дыхательных путей или парафинового блока на микобактерий тубер</w:t>
            </w:r>
            <w:r>
              <w:t>кулеза (Mycobacterium tuberculosis complex), или молекулярно-биологическое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complex), или молекулярно-биологическое иссле</w:t>
            </w:r>
            <w:r>
              <w:t>дование перикардиальной жидкости на микобактерий туберкулеза (Mycobacterium tuberculosis complex), или молекулярно-биологическое исследование нативного препарата тканей средостения или внутригрудных лимфоузлов или парафинового блока на микобактерий туберку</w:t>
            </w:r>
            <w:r>
              <w:t>леза (Mycobacterium tuberculosis complex), или исследование гнойного отделяемого на микобактерий туберкулеза (Mycobacterium tuberculosis) методом полимеразной цепной реакции или молекулярно-биологическое исследование раневого отделяемого на микобактерий ту</w:t>
            </w:r>
            <w:r>
              <w:t>беркулеза (Mycobacterium tuberculosis) методом полимеразной цепной реакции, или молекулярно-биологическое исследование отделяемого женских половых органов на микобактерий туберкулеза (Mycobacterium tuberculosis) методом полимеразной цепной реакции, или мол</w:t>
            </w:r>
            <w:r>
              <w:t>екулярно-биологическое исследование отделяемого конъюнктивы на микобактерий туберкулеза (Mycobacterium tuberculosis) методом полимеразной цепной реакции, или молекулярно-биологическое исследование нативного препарата тканей лимфоузла или парафинового блока</w:t>
            </w:r>
            <w:r>
              <w:t xml:space="preserve"> на микобактерии туберкулеза (Mycobacterium tuberculosis complex), или 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 (при установлении ди</w:t>
            </w:r>
            <w:r>
              <w:t>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ассоциированных с лекарственной устойчивостью в ДНК микобактерий туберкулеза (Mycobacterium tuberculosis complex) методом полимеразной цепной реакции в режиме реал</w:t>
            </w:r>
            <w:r>
              <w:t xml:space="preserve">ьного времени к лекарственным препаратам первого ряда или определение мутаций ассоциированных с лекарственной устойчивостью </w:t>
            </w:r>
            <w:r>
              <w:lastRenderedPageBreak/>
              <w:t>в ДНК микобактерий туберкулеза (Mycobacterium tuberculosis complex) методом полимеразной цепной реакции с дальнейшей гибридизацией к</w:t>
            </w:r>
            <w:r>
              <w:t xml:space="preserve"> лекарственным препаратам первого ряда, или определение мутаций ассоциированных с лекарственной устойчивостью в ДНК микобактерий туберкулеза (Mycobacterium tuberculosis complex) методом полимеразной цепной реакции в режиме реального времени к лекарственным</w:t>
            </w:r>
            <w:r>
              <w:t xml:space="preserve"> препаратам второго ряда, или определение мутаций ассоциированных с лекарственной устойчивостью в ДНК микобактерий туберкулеза (Mycobacterium tuberculosis complex) методом полимеразной цепной реакции с дальнейшей гибридизацией к лекарственным препаратам вт</w:t>
            </w:r>
            <w:r>
              <w:t>орого ряда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мокроты на микобактерии туберкулеза (Mycobacterium tuberculosis complex) или микробиологическое (культур</w:t>
            </w:r>
            <w:r>
              <w:t>альное) исследование отделяемого женских половых органов на микобактерий туберкулеза (Mycobacterium tuberculosis), или микробиологическое (культуральное) исследование плевральной жидкости на микобактерии туберкулеза (Mycobacterium tuberculosis complex), ил</w:t>
            </w:r>
            <w:r>
              <w:t>и микробиологическое (культуральное) исследование пунктата пролежня кожи на микобактерий туберкулеза (Mycobacterium tuberculosis complex), или микробиологическое (культуральное) исследование спинномозговой жидкости на микобактерии туберкулеза (Mycobacteriu</w:t>
            </w:r>
            <w:r>
              <w:t>m tuberculosis complex), или микробиологическое (культуральное) отделяемого конъюнктивы на микобактерий туберкулеза (Mycobacterium tuberculosis complex), или микробиологическое (культуральное) исследование бронхоальвеолярной жидкости на микобактерии туберк</w:t>
            </w:r>
            <w:r>
              <w:t>улеза (Mycobacterium tuberculosis complex), или микробиологическое (культуральное) исследование бронхолегочной ткани на микобактерии туберкулеза (Mycobacterium tuberculosis complex), или микробиологическое (культуральное) исследование синовиальной жидкости</w:t>
            </w:r>
            <w:r>
              <w:t xml:space="preserve"> на микобактерии туберкулеза (Mycobacterium tuberculosis complex), или микробиологическое (культуральное) исследование гнойного отделяемого на микобактерий туберкулеза (Mycobacterium tuberculosis complex), или микробиологическое (культуральное) исследовани</w:t>
            </w:r>
            <w:r>
              <w:t>е раневого отделяемого на микобактерий туберкулеза (Mycobacterium tuberculosis complex), или микробиологическое (культуральное) исследование синовиальной жидкости на микобактерии туберкулеза (Mycobacterium tuberculosis complex), или микробиологическое (кул</w:t>
            </w:r>
            <w:r>
              <w:t>ьтуральное) исследование костной ткани на микобактерии туберкулеза (Mycobacterium tuberculosis complex), или микробиологическое (культуральное) исследование крови на микобактерий туберкулеза (Mycobacterium tuberculosis complex), или микробиологическое (кул</w:t>
            </w:r>
            <w:r>
              <w:t>ьтуральное) выявление микобактерии туберкулеза (Mycobacterium tuberculosis complex) в секрете простаты, или микробиологическое (культуральное) выявление микобактерии туберкулеза (Mycobacterium tuberculosis complex) в эякуляте (в зависимости от предполагаем</w:t>
            </w:r>
            <w:r>
              <w:t>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для определения чувствительности (Mycobacterium tuberculosis complex) к противотуберкулезным лекарственным препаратам первого ряда на жидких питательных средах или микробиологическое (культуральное)</w:t>
            </w:r>
            <w:r>
              <w:t xml:space="preserve"> исследование для определения чувствительности (Mycobacterium tuberculosis complex) к противотуберкулезным лекарственным препаратам второго ряда на жидких питательных средах, или микробиологическое (культуральное) исследование для определения чувствительно</w:t>
            </w:r>
            <w:r>
              <w:t xml:space="preserve">сти (Mycobacterium tuberculosis complex) к одному </w:t>
            </w:r>
            <w:r>
              <w:lastRenderedPageBreak/>
              <w:t>лекарственному препарату включая резервные на жидких питательных средах, или микробиологическое (культуральное) исследование для определения чувствительности (Mycobacterium tuberculosis complex) к противоту</w:t>
            </w:r>
            <w:r>
              <w:t>беркулезным лекарственным препаратам первого ряда на плотных питательных средах, или микробиологическое (культуральное) исследование для определения чувствительности (Mycobacterium tuberculosis complex) к противотуберкулезным лекарственным препаратам второ</w:t>
            </w:r>
            <w:r>
              <w:t>го ряда на плотных питательных средах (при установлении диагноза в зависимости от предполагаемой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противотуберкулезными лекарственными препаратами, в том числе изониазидом и рифампицином, при лекарственной чувствите</w:t>
            </w:r>
            <w:r>
              <w:t>льности Mycobacterium tuberculosis, в том числе клинически установленной или назначено лечение противотуберкулезными лекарственными препаратами, в том числе рифампицином и одним из лекарственных препаратов группы фторхинолонов, при лекарственной устойчивос</w:t>
            </w:r>
            <w:r>
              <w:t>ти Mycobacterium tuberculosis к изониазиду и чувствительности к рифампицину, подтвержденной бактериологическими или молекулярно-генетическими методами, или назначено лечение противотуберкулезными лекарственными препаратами, в том числе бедаквилином, линезо</w:t>
            </w:r>
            <w:r>
              <w:t>лидом, при множественной и пре-широкой лекарственной устойчивости Mycobacterium tuberculosis, в том числе клинически установленной, или назначено лечение противотуберкулезными лекарственными препаратами, в том числе бедаквилином или линезолидом, при широко</w:t>
            </w:r>
            <w:r>
              <w:t>й лекарственной устойчивости Mycobacterium tuberculosis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электрокардиография, расшифровка, описание и интерпретация электрокардиографических данных не реже 1 раза в 1 месяц (при лечении моксифлоксацином и (или) бедаквилином и (или) дела</w:t>
            </w:r>
            <w:r>
              <w:t>манидом)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1.14. Критерии оценки качества первичной медико-санитарной помощи детям при менингококковой инфекции (код по </w:t>
      </w:r>
      <w:hyperlink r:id="rId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Z22.3)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мазка слизистой задней стенки глотки на возбудитель менингококковой инфекции (Neisseria meningitidis)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системного антибактериального действия (в зависимости от</w:t>
            </w:r>
            <w:r>
              <w:t xml:space="preserve">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1.15. Критерии оценки качества специализированной медицинской помощи детям при менингококковой инфекции (коды по </w:t>
      </w:r>
      <w:hyperlink r:id="rId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A39, Z22.3)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мазка слизистой задней стенки глотки на возбудитель менингококковой инфекции (Neisseria meningitidis)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показателей гемостаза с исследованием времени кровотечения, времени свертывани</w:t>
            </w:r>
            <w:r>
              <w:t xml:space="preserve">я крови, коагулограммы </w:t>
            </w:r>
            <w:r>
              <w:lastRenderedPageBreak/>
              <w:t>(ориентировочное исследование системы гемостаза) (при подозрении на генерализованную менингококковую инфекцию)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крови на стерильность пациентам с подозрением на гене</w:t>
            </w:r>
            <w:r>
              <w:t>рализованную менингококковую инфекцию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системного антибактериального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суточное наблюдение врачом-анестезиологом-реаниматологом на койках интенсивной терапии в стационарных условиях с оценкой по шкале комы Глазго (пациентам с рефрактерным септическим шоком и (или) церебральной недостаточностью и (или) некупируемым с</w:t>
            </w:r>
            <w:r>
              <w:t>удорожным статусом)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мочевины в крови, исследование креатинина в крови, исследование калия в крови, исследование натрия в крови, исследование общего билирубин</w:t>
            </w:r>
            <w:r>
              <w:t>а в крови, исследование активности аланинаминотрансферазы в крови,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1.16. Критерии оценки качества первичной медико-санитарной помощи взрослым и детям при сифилисе (коды по </w:t>
      </w:r>
      <w:hyperlink r:id="rId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A50,</w:t>
      </w:r>
      <w:r>
        <w:t xml:space="preserve"> A51, A52, A53)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врача-невролога и (или) консультация врача-терапевта, и (или) консультация врача-офтальмолога при подозрении на специфическое поражение внутренних органов, опорно-двигательного аппарата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проведение полного курса специфической терапии лекарственными препаратами бензилпенициллина или цефтриаксоном по схемам, соответствующим установленному диагнозу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специфических элементов на бледную</w:t>
            </w:r>
            <w:r>
              <w:t xml:space="preserve"> трепонему (Treponema pallidum) и (или) молекулярно-биологическое исследование (определение ДНК Treponema pallidum) отделяемого (серозного экссудата) эрозивно-язвенных элементов кожи и слизистых оболочек, и (или) определение антител к бледной трепонеме (Tr</w:t>
            </w:r>
            <w:r>
              <w:t>eponema pallidum) (серологическими методами) (для подтверждения диагноза сифилиса)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пенициллинами или антибактериальными лекарственными препаратами системного действия резерва (цефтриаксон, доксициклин, эритромицин)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1.17. Критерии оценки качества специализированной медицинской помощи взрослым и детям при сифилисе (коды по </w:t>
      </w:r>
      <w:hyperlink r:id="rId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A50,</w:t>
      </w:r>
      <w:r>
        <w:t xml:space="preserve"> A51, A52, A53)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спинномозговой жидкости и определение антител к бледной трепонеме (Treponem</w:t>
            </w:r>
            <w:r>
              <w:t>a pallidum) в реакции непрямой иммунофлюоресценции в ликворе, и качественное и полуколичественное определение антител к бледной трепонеме (Treponema pallidum) в спинномозговой жидкости в нетрепонемных тестах (тест Исследовательской лаборатории венерических</w:t>
            </w:r>
            <w:r>
              <w:t xml:space="preserve"> заболеваний, реакция микропреципитации), и качественное и полуколичественное определение антител к бледной трепонеме (Treponema pallidum) в реакции пассивной гемагглютинации в ликворе (при установлении диагноза нейросифилис)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врача-невролога и (или) консультация врача-терапевта, и (или) консультация врача-офтальмолога при подозрении на специфическое поражение внутренних органов, опорно-двигательного аппарата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полного курса с</w:t>
            </w:r>
            <w:r>
              <w:t>пецифической терапии лекарственными препаратами бензилпенициллина или цефтриаксоном по схемам, соответствующим установленному диагнозу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специфических элементов на бледную трепонему (Treponema pallidum) и (и</w:t>
            </w:r>
            <w:r>
              <w:t>ли) молекулярно-биологическое исследование (определение ДНК Treponema pallidum) отделяемого (серозного экссудата) эрозивно-язвенных элементов кожи и слизистых оболочек, и (или) определение антител к бледной трепонеме (Treponema pallidum) (серологическими м</w:t>
            </w:r>
            <w:r>
              <w:t>етодами) (для подтверждения диагноза сифилиса)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пенициллинами или антибактериальными лекарственными препаратами системного действия резерва (цефтриаксон, доксициклин, эритромицин)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1.18. Критерии оценки качества первичной медико-санитарной помощи взрослым и детям при гонококковой инфекции (код по </w:t>
      </w:r>
      <w:hyperlink r:id="rId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A54)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 (или) молекулярно-биологическое, и (или) микробиологическое (культуральное) исследование отделяемого слизистых оболочек женских половых органов и (или) уретры, слизистой оболочки прямой кишки на гонококк (Neisseria gonorrhoeae)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цефтриаксоном или цефотаксимом, или цефиксимом, или спектиномицином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1.19. Критерии оценки качества первичной медико-санитарной помощи взрослым</w:t>
      </w:r>
      <w:r>
        <w:t xml:space="preserve"> и детям при хламидийной инфекции (коды по </w:t>
      </w:r>
      <w:hyperlink r:id="rId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A56, A74)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исследования молекулярно-биологическими методами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доксициклином или офлоксацином, или миноциклином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азитромицином или амоксициллином беременным, женщинам в период лактации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азитромицином или эритромицином детям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1.20. Критерии оценки качества первичной медико-санитарной помощи взрослым и детям при урогенитальном трихомониазе (код по </w:t>
      </w:r>
      <w:hyperlink r:id="rId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A59)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отделяемого женских половых органов и (или) отделяемого из уретры на трихомонас вагиналис (Trichomonas vaginalis) микроскопическим методом и (или) молекулярно-биологическим методом, и (или) культуральным методом исследования (подтвер</w:t>
            </w:r>
            <w:r>
              <w:t>ждение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метронидазолом или тинидазолом, или орнидазолом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1.21. Критерии оценки качества первичной медико-санитарной помощи взрослым и детям при аногенитальной герпетической вирусной инфекции (коды по </w:t>
      </w:r>
      <w:hyperlink r:id="rId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A60 (A60.0, A60.1, A60.9)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</w:t>
            </w:r>
            <w:r>
              <w:t>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ацикловиром или валацикловиром, или фамцикловиром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1.22. Критерии оценки качества первичной медико-санитарной помощи взрослым и детям при аногенитальных (венерических) бородавках (код по </w:t>
      </w:r>
      <w:hyperlink r:id="rId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A63.0)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удаление аногенитальных (венерических) бородавок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1.23. Критерии оценки качества первичн</w:t>
      </w:r>
      <w:r>
        <w:t xml:space="preserve">ой медико-санитарной помощи взрослым и детям при урогенитальных заболеваниях, вызванных Mycoplasma genitalium (код по </w:t>
      </w:r>
      <w:hyperlink r:id="rId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A63.8)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микоплазмы гениталиум (Mycoplasma genitalium) в отделяемом слизистой женских половых органов методом полимеразной цепной реакции или определение pРНК микоплазмы гениталиум (Mycoplasma genitalium) в отделяемом слизистой женских пол</w:t>
            </w:r>
            <w:r>
              <w:t>овых органов с помощью реакции транскрипционной амплификации в режиме реального времени, и (или) молекулярно-биологическое исследование спермы на микоплазму гениталиум (Mycoplasma genitalium), и (или) определение ДНК микоплазмы гениталиум (Mycoplasma genit</w:t>
            </w:r>
            <w:r>
              <w:t>alium) в отделяемом слизистой мочеиспускательного канала методом полимеразной цепной реакции, или определение pРНК микоплазмы гениталиум (Mycoplasma genitalium) в отделяемом слизистой мочеиспускательного канала с помощью реакции транскрипционной амплификац</w:t>
            </w:r>
            <w:r>
              <w:t>ии в режиме реального времени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доксициклином и азитромицином или доксициклином и моксифлоксацином при уретрите и (или) цервиците, вызванным Mycoplasma genitalium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доксициклином или моксифлоксацином при сальпингоофорите и (или) эндометрите, вызванным Mycoplasma genitalium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1.24. Критерии оценки качества специализирова</w:t>
      </w:r>
      <w:r>
        <w:t xml:space="preserve">нной медицинской помощи взрослым и детям при урогенитальных заболеваниях, вызванных Mycoplasma genitalium (код по </w:t>
      </w:r>
      <w:hyperlink r:id="rId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A63.8)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микоплазмы гениталиум (Mycoplasma genitalium) в отделяемом слизистой женских половых органов методом полимеразной цепной реакции или определение pРНК микоплазмы гениталиум (Mycoplasma genitalium) в отделяемом слизистой женских пол</w:t>
            </w:r>
            <w:r>
              <w:t>овых органов с помощью реакции транскрипционной амплификации в режиме реального времени, и (или) молекулярно-биологическое исследование спермы на микоплазму гениталиум (Mycoplasma genitalium), и (или) определение ДНК микоплазмы гениталиум (Mycoplasma genit</w:t>
            </w:r>
            <w:r>
              <w:t>alium) в отделяемом слизистой мочеиспускательного канала методом полимеразной цепной реакции, или определение pРНК микоплазмы гениталиум (Mycoplasma genitalium) в отделяемом слизистой мочеиспускательного канала с помощью реакции транскрипционной амплификац</w:t>
            </w:r>
            <w:r>
              <w:t>ии в режиме реального времени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доксициклином и азитромицином или доксициклином и моксифлоксацином при уретрите и (или) цервиците, </w:t>
            </w:r>
            <w:r>
              <w:lastRenderedPageBreak/>
              <w:t>вызванным Mycoplasma genitalium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доксициклином или моксифлоксацином пр</w:t>
            </w:r>
            <w:r>
              <w:t>и сальпингоофорите и (или) эндометрите, вызванным Mycoplasma genitalium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1.25. Критерии оценки качества первичной медико-санитарной помощи взрослым при остром гепатите A (код по </w:t>
      </w:r>
      <w:hyperlink r:id="rId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B15) (без печеночной комы)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</w:t>
            </w:r>
            <w:r>
              <w:t>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</w:t>
            </w:r>
            <w:r>
              <w:t>а в крови, и исследование непрямого (свободного) билирубина в крови, и исследование глюкозы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врача-инфекциониста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1.26. Критерии оценки качества специализированной медицинской помощи взрослым при остром гепатите A (код по </w:t>
      </w:r>
      <w:hyperlink r:id="rId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B15) (без печеночной комы)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</w:t>
            </w:r>
            <w:r>
              <w:t>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</w:t>
            </w:r>
            <w:r>
              <w:t>бина в крови, и исследование непрямого (свободного) билирубина в крови, и исследование глюкозы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методом иммуноферментного анализа в крови anti-HAV IgM, HBsAg, anti-HBcor IgM, качественное определение суммарных антител (anti-HCV) к вирусу гепатита C (Hepatitis C virus) в крови методом иммуноферментного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ультразвуковое исследование органов брюшной полости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снижения уровня аланинаминотрансферазы менее 150 Ед/л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снижения уровня билирубина в крови до 40 мкмоль/л и менее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повышения протромбинового индекса не ниже 80%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врачом-инфекционистом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протромбинового индекса пациентам с наличием геморрагического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1.27. Критерии оценки качества первичной медико-санитарной помощи взрослым при остром гепатите B (код по </w:t>
      </w:r>
      <w:hyperlink r:id="rId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B16) (без печеночной комы)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</w:t>
            </w:r>
            <w:r>
              <w:t>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врача-инфекциониста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активности гамма-глутамилтрансферазы в крови, и исследование активности щелочной фосфатазы в крови, и исследование </w:t>
            </w:r>
            <w:r>
              <w:t>общего билирубина в крови, и исследование глюкозы в крови, исследование общего белка в крови, и исследование альбумина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1.28. Критерии оценки качества специализированной медицинской помощи взрослым при остром гепатите B (код по </w:t>
      </w:r>
      <w:hyperlink r:id="rId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B16) (без пече</w:t>
      </w:r>
      <w:r>
        <w:t>ночной комы)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активности аланинаминотрансферазы в крови, и исследование активности аспартатаминотрансферазы в крови, и исследование активности гамма-глутамилтрансферазы в крови, и исследование активности щелочной фосфатазы в крови, и исследование </w:t>
            </w:r>
            <w:r>
              <w:t>общего билирубина в крови, и исследование глюкозы в крови, исследование общего белка в крови, и исследование альбумина в крови, и исследование белковых фракций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поверхностного антигена (HbsAg) вируса гепатита B (Hepatitis B virus) в крови и определение антител класса M к ядерному антиген</w:t>
            </w:r>
            <w:r>
              <w:t>у (anti-HB-core IgM) вируса гепатита B (Hepatitis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 (в зависимости от медицинских показаний и при отсутствии медицински</w:t>
            </w:r>
            <w:r>
              <w:t>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снижения уровня аланинаминотрансферазы менее 150 Ед/л (критерий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снижения уровня билирубина в крови до 40 мкмоль/л и менее (критерий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повышения протромбинового индекса не ниже 80% (критерий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</w:t>
            </w:r>
            <w:r>
              <w:t>анти-HDV IgM или РНК HDV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ДНК вируса гепатита B (Hepatitis B virus) в крови методом полимеразной цепной реакции, качественное определение РНК вируса гепатита C (Hepatitis C virus) в крови методом полимеразной ц</w:t>
            </w:r>
            <w:r>
              <w:t>епной реакции с обратной транскрипцией, качественное определение РНК вируса гепатита D (Hepatitis D virus) в крови методом полимеразной цепной реакции с обратной транскрипцией, определение РНК вируса гепатита A (Hepatitis A virus) в крови методом полимераз</w:t>
            </w:r>
            <w:r>
              <w:t>ной цепной реакции не позднее 24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суммарных антител классов M и G (anti-HCV IgG и anti-HCV IgM) к вирусу гепатита C (Hepatitis C virus) в крови, определение антител класса M (anti-HAV IgM) к вирусу гепатита A, качественное определение поверхностного антигена (HBsAg) в</w:t>
            </w:r>
            <w:r>
              <w:t>ируса гепатита B (Hepatitis B virus) в крови, определение антител класса M к ядерному антигену (anti-HB-core IgM) вируса гепатита B (Hepatitis B virus) в крови, определение антител класса G к ядерному антигену (anti-HB-core IgG) вируса гепатита B (Hepatiti</w:t>
            </w:r>
            <w:r>
              <w:t>s B virus) в крови, определение e-антигена (HBeAg) вируса гепатита B (Hepatitis B virus) в крови методом иммуноферментного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врачом-инфекционистом не позднее 2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</w:t>
            </w:r>
            <w:r>
              <w:t xml:space="preserve"> определение протромбинового индекса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1.29. Критерии оценки качества первичной медико-санитарной помощи детям при остром гепатите B (код по </w:t>
      </w:r>
      <w:hyperlink r:id="rId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со сбором эпидемиологического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 и качественное определение антител к поверхностному антигену (anti-HBs) вируса гепатита B (Hepatitis B virus) в крови, и определение антител кл</w:t>
            </w:r>
            <w:r>
              <w:t>асса G к ядерному антигену (anti-HB-core IgG) вируса гепатита B (Hepatitis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крови (полимеразная цепная реакция) на вирус гепатита B (Hepatitis B virus)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</w:t>
            </w:r>
            <w:r>
              <w:t>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врача-инфекциониста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1.30. Критерии оценки качества специализированной медицинской помощи детям при остром гепатите B (код по </w:t>
      </w:r>
      <w:hyperlink r:id="rId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со сбором эпидемиологического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 и качественное определение антител к поверхностному антигену (anti-HBs) вируса гепатита B (Hepatitis B virus) в крови, и определение антител кл</w:t>
            </w:r>
            <w:r>
              <w:t>асса G к ядерному антигену (anti-HB-core IgG) вируса гепатита B (Hepatitis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крови (полимеразная цепная реакция) на вирус гепатита B (Hepatitis B virus)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</w:t>
            </w:r>
            <w:r>
              <w:t>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глюкокортикоидов (пациентам с тяжелым течением)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</w:t>
            </w:r>
            <w:r>
              <w:t>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активности аланинаминотрансферазы в крови и исследование активности аспартатаминотрансферазы в крови, и исследование активности гамма-глутамилтрансферазы в крови, и исследование общего билирубина в крови, и исследование общего белка </w:t>
            </w:r>
            <w:r>
              <w:t>в крови, и исследование альбумина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анализа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прямого (связанного) билирубина в крови и исследование непрямого (свободного) билирубина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щелочной фосфатазы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динамический контроль показателей пациента</w:t>
            </w:r>
            <w:r>
              <w:t>м, имеющим отклонения в показателях коагулограммы, общего белка и альбумина, а также пациентам с клиническими признаками снижения белково-синтетической функции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энтеросорбция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терапия, направленная на нормализацию функции желудочно-кишечного тракта (профилактика запоров)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терапия, в случае холестаза, направленная на нормализацию функции желчеобразования и желчевыведения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лнены экстракорпоральные методы детоксикации в случае тяжелого злокачественного течения острого гепатита B и неэффективности консервативных мероприятий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1.31. Критерии оценки качества первичной медико-санитарной помощи взрослым при остром гепатите C (код по </w:t>
      </w:r>
      <w:hyperlink r:id="rId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</w:t>
            </w:r>
            <w:r>
              <w:t>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</w:t>
            </w:r>
            <w:r>
              <w:t>ние глюкозы в крови, и исследование общего белка в крови, и исследование альбумина в крови, и исследование общего холестерина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1.32. Критерии оценки качества специализированной медицинской помощи взрослым при остром гепатите C (код по </w:t>
      </w:r>
      <w:hyperlink r:id="rId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B17.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</w:t>
            </w:r>
            <w:r>
              <w:t>елочной фосфатазы в крови, и исследование прямого (связанного) билирубина в крови, и исследование глюкозы в крови, и исследование общего белка в крови, и исследование альбумина в крови, и исследование общего холестерина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</w:t>
            </w:r>
            <w:r>
              <w:t xml:space="preserve">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anti-HAV IgM, HBsAg, anti-HBcor IgM, суммарных антител к вирусу гепатита C (anti-HCV IgG) в крови методом иммуноферментного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</w:t>
            </w:r>
            <w:r>
              <w:t>венное определение РНК вируса гепатита C (Hepatitis C virus) в крови методом полимеразной цепной реакции с обратной транскрипцией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снижения уровня аланинаминотрансферазы менее 150 Ед/л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ыполнено достижение снижения уровня билирубина в крови до 40 мкмоль/л и менее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повышения протромбинового индекса не ниже 80%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врачом-инфекционистом не позднее 2 часов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противовирусная терапия пациентам с острым гепатитом C с подтвержденной виремией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гепатита C (Hepatitis C virus) в крови методом полимеразной цепной реакции в режиме реального времени при положительном результате качественного теста и планируемой противовирусной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определение генотипа вируса гепатита C (Hepatitis C virus) в крови методом полимеразной цепной реакции пациентам с подтвержденной виремией для определения выбора лекарственного препарата при планировании использования противовирусных лекарственных препа</w:t>
            </w:r>
            <w:r>
              <w:t>ратов для лечения гепатита C, зависящих от генотипа вируса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(при наличии симптомов интоксикации)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1.33. Критерии оценки качества первичной медико-санитарной помощи детям при остром гепатите C (код по </w:t>
      </w:r>
      <w:hyperlink r:id="rId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со сбором эпидемиологического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исследование суммарных антител (anti-HCV)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крови (полимеразная цепная реакция) на вирус гепатита C (Hepatitis C virus)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врача-инфекциониста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1.34. Критерии оценки качества специализированной медицинской помощи детям при остром гепатите C (код по </w:t>
      </w:r>
      <w:hyperlink r:id="rId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со сбором эпидемиологического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исследование суммарных антител (anti-HCV)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кр</w:t>
            </w:r>
            <w:r>
              <w:t>ови (полимеразная цепная реакция) на вирус гепатита C (Hepatitis C virus)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глюкокортикоидов (пациентам с тяжелым течением)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активности аланинаминотрансферазы в крови </w:t>
            </w:r>
            <w:r>
              <w:t xml:space="preserve">и исследование активности аспартатаминотрансферазы в крови, и </w:t>
            </w:r>
            <w:r>
              <w:lastRenderedPageBreak/>
              <w:t>исследование общего билирубина в крови, и исследование активности гамма-глутамилтрансферазы в крови, и исследование глюкозы в крови, и исследование общего белка в крови, и исследование альбумина</w:t>
            </w:r>
            <w:r>
              <w:t xml:space="preserve">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врача-невролога пациентам с тяжелым течением острого гепатита C при подозрении на развитие энцефалопатии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в случае среднетяжелого и тяжелого течения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1.35. Критерии оценки качества первичной медико-санитарной помощи взрослым при хроническом вирусном гепатите D (код по </w:t>
      </w:r>
      <w:hyperlink r:id="rId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</w:t>
            </w:r>
            <w:r>
              <w:t xml:space="preserve">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активности гамма-глутамилтрансферазы в кр</w:t>
            </w:r>
            <w:r>
              <w:t>ови, и исследование активности щелочной фосфатазы в крови, и исследование прямого (связанного) билирубина в крови, и исследование непрямого (свободного) билирубина в крови, и исследование глюкозы в крови, и исследование общего белка в крови, и исследование</w:t>
            </w:r>
            <w:r>
              <w:t xml:space="preserve"> альбумина в крови, и исследование креатинина в крови (при установлении диагноза и 2 раза в год после завершения противовирусной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аланинаминотрансферазы в крови и определение активности аспартатаминотрансферазы в крови (2 раза в год пациентам, завершившим этиотропное (противовирусное) лечение)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вирусу гепатита</w:t>
            </w:r>
            <w:r>
              <w:t xml:space="preserve"> D (Hepatitis D virus) в крови (anti-ВГD)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D (Hepatitis D virus) в крови методом полимеразной цепной реакции с обратной транскрипцией (при установлении диагноза од</w:t>
            </w:r>
            <w:r>
              <w:t>нократно и пациентам, завершившим противовирусную терапию - 2 раза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(пациентам с F3 - F4 по METAVIR) (при установлении диагноза и далее - 2 раза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 (пациентам, завершившим противовирусное лечение) (1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(при ус</w:t>
            </w:r>
            <w:r>
              <w:t>тановлении диагноза и пациентам с F0 - F2 по METAVIR 1 раз в год и пациентам с F3 - F4 по METAVIR 2 раза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эластометрия печени и (или) расчетные индексы фиброза (APRI, FIB-4) (при установлении диагноза, далее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диагноза, далее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органов брюшной полости с </w:t>
            </w:r>
            <w:r>
              <w:t>введением гепатотропного контрастного препарата (при подозрении на очаговое образование печени)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врача-инфекциониста или врача общ</w:t>
            </w:r>
            <w:r>
              <w:t>ей практики (семейного врача), или диспансерный прием врача-терапевта, или диспансерный прием врача-гастроэнтеролога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врача-инфекциониста или врача общей практики (семейного врача), или диспансерный прием врача-терапевта, или диспансерный прием врача-гастроэнтеролога (пациентам, завершившим этиотропную (противовирусную) терапию) (2 раза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с представлением результатов в секундах, в % по Квику и относительных единицах (международного нормализованного отношения) и (или) определение международного нормализов</w:t>
            </w:r>
            <w:r>
              <w:t>анного отношения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гепатита D (Hepatitis D virus) в крови методом полимеразной цепной реакции в режиме реального времени (при наличии)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тиреопероксидазе в крови, исследование свободног</w:t>
            </w:r>
            <w:r>
              <w:t>о тироксина в крови, исследование тиреотропного гормона в крови (перед лечением интерферонами)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булевиртидом в режиме монотерапии или комбинированной терапии с интерферонами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  <w:r>
              <w:t xml:space="preserve"> расширенный через 4 недели и далее каждые 12 недель лечения (или каждые 4 недели при наличии цирроза печени) в режиме монотерапии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через 2 недели и каждые 4 недели лечения в режиме комбиниро</w:t>
            </w:r>
            <w:r>
              <w:t>ванной терапии (или чаще по показаниям)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</w:t>
            </w:r>
            <w:r>
              <w:t>о) билирубина в крови исследование активности аланинаминотрансферазы в крови, и исследование активности аспартатаминотрансферазы в крови через 4 недели и далее каждые 12 недель лечения в режиме монотерапии или комбинированной терапии (или каждые 4 недели п</w:t>
            </w:r>
            <w:r>
              <w:t>ри наличии цирроза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 тиреопероксидазе в крови, исследование свободного тироксина в крови, исследование </w:t>
            </w:r>
            <w:r>
              <w:lastRenderedPageBreak/>
              <w:t>тиреотропного гормона в крови (через каждые 12 недель лечения интерферонами (или чаще по показаниям)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D (Hepatitis D virus) в крови методом полимеразной цепной реакции с обратной транскрипцией (у пациентов со слабовыраженным и умеренным фиброзом печени (F0 - F2 по METAVIR) через 12, 24 и 48 н</w:t>
            </w:r>
            <w:r>
              <w:t>едель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D (Hepatitis D virus) в крови методом полимеразной цепной реакции с обратной транскрипцией, при положительном результате - количественное определение РНК вируса гепатита D (H</w:t>
            </w:r>
            <w:r>
              <w:t>epatitis D virus) в крови методом полимеразной цепной реакции в режиме реального времени (при наличии), исследование активности аланинаминотрансферазы в крови, и исследование активности аспартатаминотрансферазы в крови у пациентов с выраженным фиброзом и ц</w:t>
            </w:r>
            <w:r>
              <w:t>иррозом печени (F3 - F4 по METAVIR) через 48 недель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D (Hepatitis D virus) в крови методом полимеразной цепной реакции с обратной транскрипцией через 96, 144 недели от начала лечения, при положительном результате - количественное определение РНК вируса г</w:t>
            </w:r>
            <w:r>
              <w:t>епатита D (Hepatitis D virus) в крови методом полимеразной цепной реакции в режиме реального времени (при наличии)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эластометрия печени (контролируемая вибрационная транзиентная, динамическая ультразвуковой сдвиговой волны, компрессион</w:t>
            </w:r>
            <w:r>
              <w:t>ная (статическая) в режиме реального времени) и (или) расчетные индексы фиброза (APRI, FIB-4) через 48 недель лечения у пациентов с отсутствием вирусологического, полного вирусологического, частичного вирусологического, биохимического ответа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качественное определение поверхностного антигена (HBsAg) вируса гепатита B (Hepatitis B virus) в крови, качественное определение антител к поверхностному антигену (anti-HBs) вируса гепатита B (Hepatitis B virus) в крови у пациентов, получающих комб</w:t>
            </w:r>
            <w:r>
              <w:t>инированную терапию через 48 недель лечения, далее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у пациентов с декомпенсированным циррозом печени, получающих монотерапию, каждые 4 недели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</w:t>
            </w:r>
            <w:r>
              <w:t>о) билирубина в крови, исследование активности аланинаминотрансферазы в крови, и исследование активности аспартатаминотрансферазы в крови у пациентов с декомпенсированным циррозом печени, получающих монотерапию, каждые 2 недели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</w:t>
            </w:r>
            <w:r>
              <w:t>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и (или) определение международного нормализованного отношения расчетным мет</w:t>
            </w:r>
            <w:r>
              <w:t>одом у пациентов с декомпенсированным циррозом печени, получающих монотерапию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активности аланинаминотрансферазы в крови </w:t>
            </w:r>
            <w:r>
              <w:lastRenderedPageBreak/>
              <w:t xml:space="preserve">у пациентов с отменой лечения в связи с отсутствием ответа каждые 4 недели в течение 3 месяцев после </w:t>
            </w:r>
            <w:r>
              <w:t>отмены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ДНК вируса гепатита B (Hepatitis B virus) в крови методом полимеразной цепной реакции в режиме реального времени, количественное определение РНК вируса гепатита D (Hepatitis D virus) в крови методом п</w:t>
            </w:r>
            <w:r>
              <w:t>олимеразной цепной реакции в режиме реального времени (при наличии) у пациентов с отменой лечения в связи с отсутствием ответа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качественное определение РНК вируса гепатита D (Hepatitis D virus) в крови методом полимеразной цепной реакции с обратной транскрипцией у пациентов, завершивших лечение в связи с достижением авиремии и нормализации уровня аминотрансфераз, 2 раза </w:t>
            </w:r>
            <w:r>
              <w:t>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 у пациентов, завершивших лечение в связи с достижением авиремии и нормализации уровня аминотрансфераз, 2 раза в г</w:t>
            </w:r>
            <w:r>
              <w:t>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крови, качественное определение антител к поверхностному антигену (anti-HBs) вируса гепатита B (Hepatitis B virus) в крови у пациентов</w:t>
            </w:r>
            <w:r>
              <w:t>, завершивших лечение в связи с достижением авиремии и нормализации уровня аминотрансфераз,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у пациентов с выраженным фиброзом и циррозом печени (F3 - F4 по METAVIR) 2 раза в год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у пациентов со слабовыраженным и умеренным фиброзом печени (F0 - F2 по METAVIR) 1 раз в год, с выраженным фиброзом и циррозом печени (F3 - F4 по METAVIR) - 2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эластометрия печени (контролируемая вибрационная транзиентная, динамическая ультразвуковой сдвиговой волны, компрессионная (статическая) в режиме реального времени) и (или) расчет индексов фиброза (APRI, FIB-4)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у пациентов с варикозным расширением вен пищевода 1 раз в год (или чаще по показаниям)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органов брюшной полости с внутривенным контрастированием и (или) магнитно-резонансная </w:t>
            </w:r>
            <w:r>
              <w:t>томография органов брюшной полости с внутривенным контрастированием гепатотропным контрастным средством при подозрении на очаговое образование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1.36. Критерии оценки качества специализированной медицинской помощи взрослым при хроническом вир</w:t>
      </w:r>
      <w:r>
        <w:t xml:space="preserve">усном гепатите D (код по </w:t>
      </w:r>
      <w:hyperlink r:id="rId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булевиртидом в режиме монотерапии или комбинированной терапии с интерферонами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у пациентов с декомпенсированным циррозом печени, получающи</w:t>
            </w:r>
            <w:r>
              <w:t>х монотерапию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1.37. Критерии оценки качества первичной медико-санитарной помощи взрослым при хроническом вирусном гепатите C (код по </w:t>
      </w:r>
      <w:hyperlink r:id="rId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anti-HCV (при проведении скрининга)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анализ РНК вирусного гепатита C или HCVcAg (при первичном выявлении anti-HCV)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прямого (связанного) билирубина в крови, и исследование непрямого (свобод</w:t>
            </w:r>
            <w:r>
              <w:t>ного) билирубина в крови, и исследование креатинина в крови, и общий (клинический) анализ крови расширенный (при циррозе печени и (или) признаках внепеченочных проявлений хронического вирусного гепатита C)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</w:t>
            </w:r>
            <w:r>
              <w:t>на в крови (пациентам с F3 - F4 по METAVIR)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неинвазивная диагностика фиброза (расчетные индексы фиброза или эластометрия печени) и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(при лечении рибавирином) каждые 2 - 4 недели противовирусной терапии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качественное определение РНК вируса гепатита C (Hepatitis C virus) в крови методом полимеразной цепной реакции </w:t>
            </w:r>
            <w:r>
              <w:t>с обратной транскрипцией (при инициации терапии и через 12 недель после окончания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1.38. Критерии оценки качества специализированной медицинской помощи взрослым при хроническом вирусном гепатите C (код по </w:t>
      </w:r>
      <w:hyperlink r:id="rId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(пациентам с циррозом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в случае применения рибавирина каждые 2 - 4 недели противовирусной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генотипа вируса гепатита C (Hepatitis C virus) в крови методом полимеразной цепной реакции,</w:t>
            </w:r>
            <w:r>
              <w:t xml:space="preserve"> в случае если планируется генотип-специфичная схема противовирусной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суммарных антител (anti-HCV)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C (Hepatitis C virus) в крови методом полимеразной цепной реакции с обратной транскрипцией или количественное определение ядерного антигена (HCVcAg) вируса гепатита C (Hepatitis C virus core antigen) в</w:t>
            </w:r>
            <w:r>
              <w:t xml:space="preserve"> крови методом иммунохемилюминесцентного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прямого (связанного) билирубина в крови, и исследование непрямого (свобод</w:t>
            </w:r>
            <w:r>
              <w:t>ного) билирубина в крови, и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</w:t>
            </w:r>
            <w:r>
              <w:t xml:space="preserve"> отношения) пациентам с циррозом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пациентам с выраженным и тяжелым фиброзом печени (F3 - F4 по METAVIR)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фиброза печени (эластометрия печени и (или) расчетные индексы фиброза, и (или) биопсия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C (Hepatitis C virus) в крови методом полимеразной цепной реакции с обратной</w:t>
            </w:r>
            <w:r>
              <w:t xml:space="preserve"> транскрипцией (исходно и через 12 недель после окончания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пациентам с выраженным и тяжелым фиброзом печени (F3 - F4 по METAVIR) 1 раз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фиброза пе</w:t>
            </w:r>
            <w:r>
              <w:t>чени (эластометрия печени и (или) расчетные индексы фиброза, и (или) биопсия печени)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пациентам с выраженным и тяжелым фиброзом печени (F3 - F4 по METAVIR) 1 раз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пациентам с циррозом печени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1.39. Кр</w:t>
      </w:r>
      <w:r>
        <w:t xml:space="preserve">итерии оценки качества первичной медико-санитарной помощи взрослым при ВИЧ-инфекции (коды по </w:t>
      </w:r>
      <w:hyperlink r:id="rId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B20, B21, B22, B23, B24, F02.4, R75, Z11.4, Z20.6, Z21, Z71.7, Z83.0)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определение РНК вируса иммунодефицита человека 1 типа (</w:t>
            </w:r>
            <w:r>
              <w:t xml:space="preserve">Human immunodeficiency virus, HIV-1) в крови методом </w:t>
            </w:r>
            <w:r>
              <w:lastRenderedPageBreak/>
              <w:t>полимеразной цепной реакции в режиме реального времени (в случае положительного результата определения суммарных антител к вирусу иммунодефицита человека 1, 2 типов и антигена p24 ВИЧ) (подтверждающее)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врача-инфекциониста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клинического диагноза в течение 10 календарных дней с момента обращения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флюорография грудной клетки или рентгенография грудной клетки прицельная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гепатита C (Hepatitis C virus) в крови, антигена вируса гепатита B (HBs</w:t>
            </w:r>
            <w:r>
              <w:t>Ag 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маркера CD4 в образце биологического материала методом проточной цитофлуориметрии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маркера CD4 в образце биологического материала мет</w:t>
            </w:r>
            <w:r>
              <w:t>одом проточной цитофлуориметрии не реже 2 раз в 12 месяцев (при диспансерном наблюдении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человека 1 типа (Human immunodeficiency virus, HIV-1) в крови методом полимеразной ц</w:t>
            </w:r>
            <w:r>
              <w:t>епной реакции в режиме реального времени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(не реже 2 раз в 12 месяцев при регулярном диспансерном наблюдении п</w:t>
            </w:r>
            <w:r>
              <w:t>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антиретровирусной терапии состоящим под диспансерным наблюдением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лекарственной устойч</w:t>
            </w:r>
            <w:r>
              <w:t>ивости в РНК вируса иммунодефицита человека 1 типа (Human immunodeficiency virus, HIV-1) методом секвенирования по Сенгеру (при доказанной вирусологической неэффективности лечения и достаточном для проведения резистентности уровне вирусной нагрузки)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внесение в медицинскую документацию информации о согласии и (или) отказе пациента от антиретровирусной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1.40. Критерии оценки качества специализированной медицинской помощи взрослым при ВИЧ-инфекции (коды по </w:t>
      </w:r>
      <w:hyperlink r:id="rId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B20,</w:t>
      </w:r>
      <w:r>
        <w:t xml:space="preserve"> B21, B22, B23, B24, F02.4, R75, Z11.4, Z20.6, Z21, Z71.7, Z83.0)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антител к индивидуальным белкам вируса иммунодефицита человека 1 и 2 типа (Human immunodeficiency vir</w:t>
            </w:r>
            <w:r>
              <w:t xml:space="preserve">us, anti-HIV 1/2) в крови методом иммуноблота или количественное определение РНК вируса иммунодефицита человека 1 типа (Human immunodeficiency virus, HIV-1) в крови методом </w:t>
            </w:r>
            <w:r>
              <w:lastRenderedPageBreak/>
              <w:t>полимеразной цепной реакции в режиме реального времени (в случае положительного рез</w:t>
            </w:r>
            <w:r>
              <w:t>ультата определения суммарных антител к вирусу иммунодефицита человека 1, 2 типов и антигена p24 ВИЧ) (подтверждающее)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флюорография грудной клетки или рентгенография грудной клетки прицельная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гепатита C (Hepatitis C virus) в крови, антигена вируса гепатита B (HBsAg 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маркера CD4 в образце биологического материала методом прот</w:t>
            </w:r>
            <w:r>
              <w:t>очной цитофлуориметрии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(при у</w:t>
            </w:r>
            <w:r>
              <w:t>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антиретровирусной терапии пациенту, находящемуся под диспансерным наблюдением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внесение в медицинскую документацию информации о согласии и (или) отказе пациента от антиретровирусной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внесение в медицинскую документацию информации об отказе от каких-либо лечебных или диагностических мероприятий в </w:t>
            </w:r>
            <w:r>
              <w:t>случае отказа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1.41. Критерии оценки качества первичной медико-санитарной помощи взрослым при ВИЧ-инфекции у беременных (коды по </w:t>
      </w:r>
      <w:hyperlink r:id="rId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B20, B21, B22, B23, B24, Z21, F02.4, R75, Z11.4, Z20.6, Z21, Z71.7, Z83)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определение РНК вируса иммунодефи</w:t>
            </w:r>
            <w:r>
              <w:t>цита человека 1 типа (Human immunodeficiency virus, HIV-1) в крови методом полимеразной цепной реакции в режиме реального времени (в случае положительного результата определения суммарных антител к вирусу иммунодефицита человека 1, 2 типов и антигена p24 В</w:t>
            </w:r>
            <w:r>
              <w:t>ИЧ)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врача-инфекциониста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клинического диагноза в течение 10 календарных дней с момента обращения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</w:t>
            </w:r>
            <w:r>
              <w:t>еловека 1 типа (Human immunodeficiency virus, HIV-1) в крови методом полимеразной цепной реакции в режиме реального времени во время первого дородового визита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количественное определение РНК вируса иммунодефицита </w:t>
            </w:r>
            <w:r>
              <w:lastRenderedPageBreak/>
              <w:t>человека 1 типа (Human immunodeficiency virus, HIV-1) в крови методом полимеразной цепной реакции в режиме реального времени через 4 недели от начала или смены антиретровирусной терапии и на 36</w:t>
            </w:r>
            <w:r>
              <w:t xml:space="preserve"> неделе беременности у женщины, посещавшей центр профилактики и борьбы со СПИД в указанные сроки беременности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маркера CD4 в образце биологического материала методом проточной цитофлуориметрии (при установлении диагноза при </w:t>
            </w:r>
            <w:r>
              <w:t>первичном посещении центра профилактики и борьбы со СПИД)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терапии, далее - 1 раз в </w:t>
            </w:r>
            <w:r>
              <w:t>12 недель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лекарственных антиретровирусных препаратов не позднее 13-й недели беременности (при своевременной явке в центра профилактики и борьбы со СПИД)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гепатита C (Hepat</w:t>
            </w:r>
            <w:r>
              <w:t>itis C virus) в крови, антигена вируса гепатита B (HBsAg 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лекарственной устойчивости в РНК вируса иммунодефицита человека 1 типа (Human immunodeficiency virus, HIV-1) методом секвенировани</w:t>
            </w:r>
            <w:r>
              <w:t>я по Сенгеру (при доказанной вирусологической неэффективности лечения и достаточном для проведения резистентности уровне вирусной нагрузки)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внесение информации об отказе и (или) согласии женщины от химиопрофилактики передачи ВИЧ от ма</w:t>
            </w:r>
            <w:r>
              <w:t>тери к ребенку в медицинскую документацию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при постановке на учет в территориальный центр профилактики и борьбы со СПИД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центра профилактики и борьбы со СПИД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достижение неопределяемого уровня вирусной нагрузки во время беременности (при высокой приверженности пациента лечению и отсутствии </w:t>
            </w:r>
            <w:r>
              <w:t>лекарственной устойчивости ВИЧ)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1.42. Критерии оценки качества специализированной медицинской помощи взрослым при ВИЧ-инфекции у беременных (коды по </w:t>
      </w:r>
      <w:hyperlink r:id="rId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B20, B21, B22, B23, B24, Z21, F02.4, R75, Z11.4, Z20.6, Z21, Z71.7, Z83)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антител к индивидуальным белкам вируса иммунодефицита человека 1 и 2 типа (Human immunodeficiency virus, anti-HIV 1/2) в крови методом иммуноблота или количественное определе</w:t>
            </w:r>
            <w:r>
              <w:t xml:space="preserve">ние РНК вируса иммунодефицита человека 1 типа (Human immunodeficiency virus, HIV-1) в крови методом </w:t>
            </w:r>
            <w:r>
              <w:lastRenderedPageBreak/>
              <w:t xml:space="preserve">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1, </w:t>
            </w:r>
            <w:r>
              <w:t>2 типов и антигена p24 ВИЧ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антител классов M, G (IgM, IgG) к вирусу иммунодефицита человека ВИЧ-1/2 и определение антигена p24 вируса иммунодефицита человека ВИЧ-1 (Human immunodeficiency virus HIV-1) в крови (у беременной</w:t>
            </w:r>
            <w:r>
              <w:t>, роженицы и родильницы при отсутствии обменной карты, при нарушении правил заполнения обменной карты и (или) правил заполнения результатов исследования на ВИЧ-инфекцию, выполненного ранее и по эпидемиологическим показаниям (употребление психоактивных веще</w:t>
            </w:r>
            <w:r>
              <w:t>ств, незащищенные половые контакты с потребителем психоактивных веществ или ВИЧ-инфицированным лицом)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человека 1 типа (Human immunodeficiency virus, HIV-1) в крови методом полимеразн</w:t>
            </w:r>
            <w:r>
              <w:t>ой цепной реакции в режиме реального времени во время первого дородового визита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человека 1 типа (Human immunodeficiency virus, HIV-1) в крови методом полимеразной цепной реакции в режиме реального времени через 4 недели от начала или смены антиретровирусной терапии и на 36</w:t>
            </w:r>
            <w:r>
              <w:t>-й неделе беременности у женщины, посещавшей центр профилактики и борьбы со СПИД в указанные сроки беременности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маркера CD4 в образце биологического материала методом проточной цитофлуориметрии (при установлении диагноза пр</w:t>
            </w:r>
            <w:r>
              <w:t>и первичном посещении центра профилактики и борьбы со СПИД)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терапии, далее - 1 раз </w:t>
            </w:r>
            <w:r>
              <w:t>в 12 недель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лекарственных антиретровирусных препаратов не позднее 13 недели беременности (при своевременной явке в центр профилактики и борьбы со СПИД)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гепатита C (Hepatitis</w:t>
            </w:r>
            <w:r>
              <w:t xml:space="preserve"> C virus) в крови, антигена вируса гепатита B (HBsAg 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лекарственной устойчивости в РНК вируса иммунодефицита человека 1 типа (Human immunodeficiency virus, HIV-1) методом секвенирования по</w:t>
            </w:r>
            <w:r>
              <w:t xml:space="preserve"> Сенгеру (при доказанной вирусологической неэффективности лечения и достаточном для проведения резистентности уровне вирусной нагрузки)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внесение в медицинскую документацию информации об отказе и (или) согласии женщины от химиопрофилак</w:t>
            </w:r>
            <w:r>
              <w:t>тики передачи ВИЧ от матери к ребенку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1.43. Критерии оценки качества первичной медико-санитарной помощи детям при ВИЧ-инфекции (коды по </w:t>
      </w:r>
      <w:hyperlink r:id="rId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B20,</w:t>
      </w:r>
      <w:r>
        <w:t xml:space="preserve"> B21, B22, B23, B24, R75, Z21, Z20.6)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курс лечения (профилактика передачи ВИЧ) при наличии перинатального контакта (зидовудином или зидовудином + ламивудином + невирапином)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</w:t>
            </w:r>
            <w:r>
              <w:t xml:space="preserve"> молекулярно-биологическое исследование крови на вирус иммунодефицита человека ВИЧ-1 (Human immunodeficiency virus HIV-1) через 2 недели после окончания приема антиретровирусных лекарственных препаратов (профилактического курса антиретровирусной терапии) у</w:t>
            </w:r>
            <w:r>
              <w:t xml:space="preserve"> ребенка ВИЧ-серопозитивной матери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маркера CD4 в образце биологического материала методом проточной цитофлуориметрии (процентное содержание и абсолютное количество, и оценка иммунной категории) и определение маркера CD8 в образце биологического материала методом проточ</w:t>
            </w:r>
            <w:r>
              <w:t>ной цитофлуориметрии (процентное содержание и абсолютное количество, и вычисление иммунорегуляторного индекса - соотношения абсолютных показателей CD4/CD8) при постановке ВИЧ-инфицированного ребенка на диспансерный учет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количественное </w:t>
            </w:r>
            <w:r>
              <w:t>определение РНК вируса иммунодефицита человека 1 типа (Human immunodeficiency virus, HIV-1) в крови методом полимеразной цепной реакции в режиме реального времени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лекарственной устойчивост</w:t>
            </w:r>
            <w:r>
              <w:t>и в РНК вируса иммунодефицита человека 1 типа (Human immunodeficiency virus, HIV-1)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 прием (консультация) медицинского психолога первичный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антиретровирусной терапии в течение 14 календарных дней после постановки под диспансерное наблюдение (возраст младше 1 года, клинические стадии 2В, 4Б, 4В, СПИД-индикаторные заболевания, иммунная категория) (в зависимости от медицински</w:t>
            </w:r>
            <w:r>
              <w:t>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(консультация) врача-инфекциониста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1.44. Критерии оценки качества специализированной медицинской помощи детям при ВИЧ-инфекции (коды по </w:t>
      </w:r>
      <w:hyperlink r:id="rId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B20, B21, B22, B23, B24, R75, Z21, Z20.6)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курс лечения (профилактика передачи ВИЧ) при наличии перинатального контакта (зидовудином или зидовудином + ламивудином + невирапином)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курса лечения (профилактики) в первые 4 - 6 часов жизни новорожденного зидовудином и</w:t>
            </w:r>
            <w:r>
              <w:t>ли зидовудином + ламивудином + невирапином при наличии перинатального контакта по ВИЧ-инфекции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крови на вирус иммунодефицита человека ВИЧ-1 (Human immunodeficiency virus HIV-1) через 2 недели посл</w:t>
            </w:r>
            <w:r>
              <w:t>е окончания приема антиретровирусных лекарственных препаратов (профилактического курса антиретровирусной терапии) у ребенка ВИЧ-серопозитивной матери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РНК вируса иммунодефицита человека 1 типа (Human immunodef</w:t>
            </w:r>
            <w:r>
              <w:t>iciency virus, HIV-1) в крови методом полимеразной цепной реакции в режиме реального времени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лекарственной устойчивости в РНК вируса иммунодефицита человека 1 типа (Human immunodeficiency virus, HIV-1) методом секвенирования по Сенгеру при наличии признаков неэффективности антиретровирусной терапии и при исключении не</w:t>
            </w:r>
            <w:r>
              <w:t>приверженности к антиретровирусной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антиретровирусной терапии в течение 14 календарных дней после постановки под диспансерное наблюдение (возраст младше 1 года, клинические стадии 2В, 4Б, 4В, СПИД-индикаторные заболев</w:t>
            </w:r>
            <w:r>
              <w:t>ания, иммунная категория)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химиопрофилактика перинатальной передачи ВИЧ у новорожденного при наличии ВИЧ-инфекции у матери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</w:t>
            </w:r>
            <w:r>
              <w:t>дование ребенка на ВИЧ-инфекцию в случаях: при выявлении ВИЧ-инфекции у матери (и (или) отца), при выявлении ВИЧ-инфекции у кормящей матери, при отсутствии перинатального контакта по ВИЧ-инфекции при выявлении факторов риска инфицирования или клинико-лабор</w:t>
            </w:r>
            <w:r>
              <w:t>аторных признаков ВИЧ-инфекции, детей, оставшихся без попечения родителей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семейное клинико-психологическое консультирование или индивидуальное клинико-психологическое консультирование по вопросам приверженности (перед началом антиретровирусной терапии и далее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углубленно</w:t>
            </w:r>
            <w:r>
              <w:t>е неврологическое обследование детей 0 - 17 лет, состоящих на диспансерном учете,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1.45. Критерии оценки качества первичной медико-санитарной помощи детям при аскаридозе (коды по </w:t>
      </w:r>
      <w:hyperlink r:id="rId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B77 (B77.0, B77.8, B77.9)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</w:t>
            </w:r>
            <w:r>
              <w:t>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(пациентам с абдоминальным болевым синдромом)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албендазолом или мебендазолом, или пирантелом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1.46. Критерии оценки качества специализированной медицинской помощи детям при аскаридозе (коды по </w:t>
      </w:r>
      <w:hyperlink r:id="rId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B77 (B77.0, B77.8, B77.9)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(пациентам с абдо</w:t>
            </w:r>
            <w:r>
              <w:t>минальным болевым синдромом)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албендазолом или мебендазолом, или пирантелом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нативного и окрашенного препарата мокроты при подозрении на аскаридоз пациентам с симптомами поражения дыхательных путей (кашель с мокротой)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контрольное микроскопическое исследование кала на гель</w:t>
            </w:r>
            <w:r>
              <w:t>минты с применением методов обогащения через месяц после окончания лечения аскаридоза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1.47. Критерии оценки качества первичной медико-санитарной помощи взрослым при хроническом вирусном гепатите B (код по </w:t>
      </w:r>
      <w:hyperlink r:id="rId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прямого (связанного) билирубина в крови, и исследование непрямого (свобод</w:t>
            </w:r>
            <w:r>
              <w:t>ного) билирубина в крови, и исследование активности гамма-глутамилтрансферазы в крови, и исследование активности щелочной фосфатазы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базовая коагулограмма (ориентировочное исследование системы гемостаза) и определение времени св</w:t>
            </w:r>
            <w:r>
              <w:t>ертывания нестабилизированной крови или рекальцификации плазмы, исследование времени кровотечения (пациентам с геморрагическим синдромом)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 и исследование альбумина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</w:t>
            </w:r>
            <w:r>
              <w:t>нический) анализ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поверхностного антигена (HBsAg) вируса гепатита B (Hepatitis B virus) в крови, определение e-антигена (HBeAg) вируса гепатита B (Hepatitis B virus) в крови, определение антител к e-антигену (anti-HBe) вируса гепатита B (H</w:t>
            </w:r>
            <w:r>
              <w:t>epatitis B virus) в крови, определение антител классов к ядерному антигену (HBcAg) вируса гепатита B (Hepatitis B virus) в крови, определение антител класса M к ядерному антигену (anti-HBc IgM) вируса гепатита B (Hepatitis B virus)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классов M, G (IgM, IgG) к вирусу иммунодефицита человека ВИЧ-1 (Human immunodeficiency virus HIV 1) и ВИЧ-2 (Human immunodeficiency virus HIV 2) в крови, определение суммарных антител классов M и G (anti-HCV IgG и anti-HCV IgM</w:t>
            </w:r>
            <w:r>
              <w:t>) к вирусу гепатита C (Hepatitis C virus)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вирусу гепатита D (Hepatitis D virus)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ДНК вируса гепатита B (Hepatitis B virus) в крови методом полимеразно</w:t>
            </w:r>
            <w:r>
              <w:t>й цепной реакции в режиме реального времени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эластометрия печени (при диагностике) или использование комплексных расчетных тестов (расчет индексов фиброза: ФиброТест, Актитест ФиброМакс, APRI, FIB-4) (при отсутствии возможности провести эластометрию)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</w:t>
            </w:r>
            <w:r>
              <w:t>-фетопротеина в крови пациентам с выраженным фиброзом печени для диагностики цирроза печени и гепатоцеллюлярной карциномы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пациентам с тяжелым фиброзом и циррозом печени, а также с клиническими признаками нар</w:t>
            </w:r>
            <w:r>
              <w:t>ушений функций печени, абдоминальным болевым синдромом, рвотой "кофейной гущей"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показаний к началу противовирусной 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общего (клинического) анализа крови расширенного (пациентам, получающим противовирусную терапию через 3, 6, 12 месяцев от начала терапии и далее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</w:t>
            </w:r>
            <w:r>
              <w:t xml:space="preserve">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глюкозы в крови, и иссл</w:t>
            </w:r>
            <w:r>
              <w:t>едование общего белка в крови, и исследование альбумина в крови, и исследование креатинина в крови, исследование протромбинового индекса (пациентам, получающим противовирусную терапию через 3, 6, 12 месяцев от начала терапии и далее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17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качественное определение ДНК вируса гепатита B (Hepatitis B virus) в крови методом полимеразной цепной реакции, количественное определение ДНК вируса гепатита B (Hepatitis B virus) в крови методом полимеразной цепной реакции в режиме реального </w:t>
            </w:r>
            <w:r>
              <w:t>времени, и количественное определение поверхностного антигена (HBsAg) вируса гепатита B (Hepatitis B virus) в крови (пациентам, получающим противовирусную терапию через 6, 12 месяцев от начала терапии и далее 1 раз в год до окончания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ыполнены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</w:t>
            </w:r>
            <w:r>
              <w:t>лочной фосфатазы в крови, и исследование глюкозы в крови, и исследование общего белка в крови, и исследование альбумина в крови, и исследование креатинина в крови, исследование протромбинового индекса (в рамках диспансерного наблюдения)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качественное определение ДНК вируса гепатита B (Hepatitis B virus) в крови методом полимеразной цепной реакции (пациентам, получившим противовирусную терапию) (1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 (пациентам, получившим противовирусную терапию) (1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(1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(не реже 1 раза в 4 - 6 месяцев)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1.48. Критерии оценки качества специализированной медицинской помощи взрослым при хроническом вирусном гепатите B (код по </w:t>
      </w:r>
      <w:hyperlink r:id="rId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(пациентам, получающи</w:t>
            </w:r>
            <w:r>
              <w:t>м противовирусную терапию через 3, 6, 12 месяцев от начала терапии и далее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</w:t>
            </w:r>
            <w:r>
              <w:t>елочной фосфатазы в крови, и исследование глюкозы в крови, и исследование общего белка в крови, и исследование альбумина в крови, и исследование креатинина в крови, исследование протромбинового индекса (пациентам, получающим противовирусную терапию через 3</w:t>
            </w:r>
            <w:r>
              <w:t>, 6, 12 месяцев от начала терапии и далее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ДНК вируса гепатита B (Hepatitis B virus) в крови методом полимеразной цепной реакции, количественное определение ДНК вируса гепатита B (Hepatitis B virus)</w:t>
            </w:r>
            <w:r>
              <w:t xml:space="preserve"> в крови методом полимеразной цепной реакции в режиме реального времени, и количественное определение поверхностного антигена (HBsAg) вируса гепатита B (Hepatitis B virus) в крови (пациентам, получающим противовирусную терапию через 6, 12 месяцев от начала</w:t>
            </w:r>
            <w:r>
              <w:t xml:space="preserve"> терапии и далее 1 раз в год до окончания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показаний к началу противовирусной терапии и выбран режим противовирусной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денситометрия ультразвуковая (одна анатомическая область), денситометрия рентгеновская (одна анатомическая область) у пациентов при планировании назначения тенофовира и далее ежегодно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п</w:t>
            </w:r>
            <w:r>
              <w:t>ациентам с наличием HBsAg для исключения гепатоцеллюлярной карциномы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 пациентам с хроническим вирусным гепатитом B, получ</w:t>
            </w:r>
            <w:r>
              <w:t>ившим противовирусную терапию, не реже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для оценки стадии заболевания, выявления очаговых образований в печени не реже 1 раза в 4 - 6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крови, и исследование активно</w:t>
            </w:r>
            <w:r>
              <w:t>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непрямого (свободного) билирубина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</w:t>
            </w:r>
            <w:r>
              <w:t>тировочное исследование системы гемостаза), определение времени свертывания нестабилизированной крови или рекальцификации плазмы, времени кровотечения, протромбинового (тромбопластинового) времени в крови или в плазме, тромбинового времени в крови, протром</w:t>
            </w:r>
            <w:r>
              <w:t>бинового индекса и международного непатентованного отношения (при наличии геморрагического синдрома)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 и исследование альбумина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поверхностного антигена (HBsAg) вируса гепатита B (Hepatitis B virus) в крови, определение e-антигена (HBeAg) вируса гепатита B (Hepatitis B virus) в крови, определение антител к e-антигену (anti-HBe) вируса гепатита B (H</w:t>
            </w:r>
            <w:r>
              <w:t>epatitis B virus) в крови, определение антител классов к ядерному антигену (HBcAg) вируса гепатита B (Hepatitis B virus) в крови, определение антител класса M к ядерному антигену (anti-HB-core IgM) вируса гепатита B (Hepatitis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классов M, G (IgM, IgG) к вирусу иммунодефицита человека ВИЧ-1 (Human immunodeficiency virus HIV 1) и ВИЧ-2 (Human immunodeficiency virus HIV 2) в крови, качественное определение суммарных антител (anti-HCV) к вирусу гепатита </w:t>
            </w:r>
            <w:r>
              <w:t>C (Hepatitis C virus) в крови всем пациентам при выявлении HBsAg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суммарных антител (anti-HDV) к вирусу гепатита D (Hepatitis D virus) в крови (независимо от уровня ДНК вируса гепатита B, активности асп</w:t>
            </w:r>
            <w:r>
              <w:t>артатаминотрансферазы и аланинаминотрансферазы в крови, наличия симптомов) всем пациентам с наличием HBsAg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количественное определение ДНК вируса гепатита B (Hepatitis B virus) в крови методом полимеразной цепной реакции, опред</w:t>
            </w:r>
            <w:r>
              <w:t>еление антител к e-антигену (anti-HBe) вируса гепатита B (Hepatitis B virus) в крови, определение e-антигена (HBeAg) вируса гепатита B (Hepatitis B virus) в крови (для определения фазы заболевания)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IgG к вирусу гепатита A (Hepatitis A virus) в крови для исключения паст-инфекции гепатита A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эластометрия печени при отсутствии лаб</w:t>
            </w:r>
            <w:r>
              <w:t>ораторно-инструментальных данных, свидетельствующих о наличии цирроза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использование комплексных расчетных тестов (расчет </w:t>
            </w:r>
            <w:r>
              <w:lastRenderedPageBreak/>
              <w:t>индексов фиброза: ФиброТест, Актитест ФиброМакс, APRI, FIB-4) при отсутствии возможности провести эластоме</w:t>
            </w:r>
            <w:r>
              <w:t>трию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пациентам с выраженным фиброзом печени для диагностики цирроза печени и гепатоцеллюлярной карциномы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пациентам с тяжелым фиброзом и циррозом печени, а также с клиническими признаками нарушений функций печени, абдоминальным болевым синдромом, рвотой "кофейной гущей"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ДНК вир</w:t>
            </w:r>
            <w:r>
              <w:t>уса гепатита B (Hepatitis B virus) в крови методом полимеразной цепной реакции, количественное определение ДНК вируса гепатита B (Hepatitis B virus) в крови методом полимеразной цепной реакции, и количественное определение поверхностного антигена (HBsAg) в</w:t>
            </w:r>
            <w:r>
              <w:t>ируса гепатита B (Hepatitis B virus) в крови пациентам с хроническим вирусным гепатитом B, получающим противовирусную терапию с целью контроля эффективности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</w:t>
            </w:r>
            <w:r>
              <w:t>е активности аспартатаминотрансферазы в крови, и исследование общего билирубина в крови, и исследование активности гамма-глутамилтрансферазы в крови, и исследование активности щелочной фосфатазы в крови, исследование общего белка в крови, и исследование ал</w:t>
            </w:r>
            <w:r>
              <w:t>ьбумина в крови, и исследование креатинина в крови,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1 раз в три месяц</w:t>
            </w:r>
            <w:r>
              <w:t>а в первый год диспансерного наблюдения, далее 1 раз в год пациентам с хроническим вирусным гепатитом B, завершившим противовирусную 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</w:t>
            </w:r>
            <w:r>
              <w:t>) в крови пациентам с хроническим вирусным гепатитом B, получившим противовирусную терапию,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1.49. Критерии оценки качества первичной медико-санитарной помощи взрослым при энтероколите, вызванном Clostridioides difficile (C. difficile) (коды по </w:t>
      </w:r>
      <w:hyperlink r:id="rId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A04.7, K52.8)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</w:t>
            </w:r>
            <w:r>
              <w:t>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C-реактивного белка в крови, исследование ферритина в крови, исследование креатинина в крови, исследование общего белка в крови, исследование альбумина в крови, исследование натрия в крови, исследование калия в крови, исследование хл</w:t>
            </w:r>
            <w:r>
              <w:t>оридов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копрологическое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ванкомицином и (или) метронидазолом (в </w:t>
            </w:r>
            <w:r>
              <w:lastRenderedPageBreak/>
              <w:t>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отмена провоцирующего лекарственного препарата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регидратационная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врача-хирурга (пациентам с осложненным течением клостридиальной инфекции)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1.50. Критерии оц</w:t>
      </w:r>
      <w:r>
        <w:t xml:space="preserve">енки качества специализированной медицинской помощи взрослым при энтероколите, вызванном Clostridioides difficile (C. difficile) (коды по </w:t>
      </w:r>
      <w:hyperlink r:id="rId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A04.7, K52.8)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C-реактивного белка в крови, исследование ферритина в крови, исследование креатинина в крови, исследование общего бе</w:t>
            </w:r>
            <w:r>
              <w:t>лка в крови, исследование альбумина в крови, исследование натрия в крови, исследование калия в крови, исследование хлоридов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копрологическое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</w:t>
            </w:r>
            <w:r>
              <w:t>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или рентгенография брюшной полости обзорная (пациентам с тяжелым и (или) осложненным течением)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диагностике и (или) пациентам с</w:t>
            </w:r>
            <w:r>
              <w:t xml:space="preserve"> отсутствием ответа на лечение, и (или) с прогрессивным ухудшением состояния)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ванкомицином и (или) метронидазолом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отмена антибактериального лекарственного препарата, ставшего причиной развития энтероколита, вызванного C. difficile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регидратационная терапия (в зависимости от медицинских показаний и при отсутствии медицинских противопоказа</w:t>
            </w:r>
            <w:r>
              <w:t>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врача-хирурга (пациентам с осложненным течением клостридиальной инфекции) при отсутствии клинического улучшения или повышении уровня лактата (&gt; 2,2 ммоль/л) или лейкоцитозе (&gt; 20 x 109/л)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</w:t>
            </w:r>
            <w:r>
              <w:t xml:space="preserve">ление ДНК возбудителя бактериальной дизентерии </w:t>
            </w:r>
            <w:r>
              <w:lastRenderedPageBreak/>
              <w:t>(Shigella spp.) в образцах кала методом полимеразной цепной реакции в режиме реального времени, определение ДНК патогенных эшерихий (Escherichia coli (EHEC, EPEC, ETEC, EAgEC, EIEC) в образцах кала методом пол</w:t>
            </w:r>
            <w:r>
              <w:t>имеразной цепной реакции, определение ДНК бактерий рода сальмонелла (Salmonella spp.) в образцах кала методом полимеразной цепной реакции в режиме реального времени, определение ДНК патогенных кампилобактерий (Campylobacter spp.) в образцах кала методом по</w:t>
            </w:r>
            <w:r>
              <w:t xml:space="preserve">лимеразной цепной реакции в режиме реального времени, определение ДНК аденовируса (Adenovirus) в образцах кала методом полимеразной цепной реакции, качественное определение РНК ротавирусов группы A (Rotavirus A) в образцах кала методом полимеразной цепной </w:t>
            </w:r>
            <w:r>
              <w:t>реакции с обратной транскрипцией, качественное определение РНК норовирусов генотипа 2 (Norovirus G2) в образцах кала методом полимеразной цепной реакции с обратной транскрипцией, качественное определение РНК астровирусов (Astrovirus) в образцах кала методо</w:t>
            </w:r>
            <w:r>
              <w:t>м полимеразной цепной реакции с обратной транскрипцией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меры профилактики распространения инфекции C. difficile в стационаре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1.51. Критерии оценки качества первичной медико-санитарной помощи взрослым при негонококковом (неспецифическом) уретрите у мужчин (коды по </w:t>
      </w:r>
      <w:hyperlink r:id="rId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N34.1, A56.0, A59.0, A60, A63.8, A49.3, B37.4, B96.8)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</w:t>
            </w:r>
            <w:r>
              <w:t>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лабораторные диагностические исследования (микроскопические, молекулярно-биологические, микробиологические и (или) культуральные на возбудителей инфекций, передающихся половым путем)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1.52. Критерии оценки качества специализированной медицинской помощи взрослым при негонококковом (неспецифическом) уретрите у мужчин (коды по </w:t>
      </w:r>
      <w:hyperlink r:id="rId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N34.1, A56.0, A59.0, A60, A63.8, A49.3, B37.4, B96.8)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лабораторные диагностические исследования (микроскопические, молекулярно-биологические, микробиологические и (или) культуральные на возбудителей инфекций, передающихся пол</w:t>
            </w:r>
            <w:r>
              <w:t>овым путем)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1.53. Критерии оцен</w:t>
      </w:r>
      <w:r>
        <w:t xml:space="preserve">ки качества первичной медико-санитарной помощи детям при норовирусном гастроэнтерите (код по </w:t>
      </w:r>
      <w:hyperlink r:id="rId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норовирусов (Norovirus) в образцах кала методом иммуноферментного анализа, или молекулярно-биологическое исследование кала на калицивирусы (норовирусы, саповирусы) (Caliciviridae (Norovirus, Sapovirus), или определение антиге</w:t>
            </w:r>
            <w:r>
              <w:t>на норовирусов (Norovirus) в образцах кала методом иммунохроматографического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противодиарейных микроорганизмов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1.54. Критерии оценки качества специализированной медицинской помощи детям при нор</w:t>
      </w:r>
      <w:r>
        <w:t xml:space="preserve">овирусном гастроэнтерите (код по </w:t>
      </w:r>
      <w:hyperlink r:id="rId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норовирусов (Norovirus) в образцах кала методом иммуноферментного анализа, или молекулярно-биологическое исследование кала на калицивирусы (норовирусы, саповирусы) (Caliciviridae (Norovirus, Sapovirus), или определение антиге</w:t>
            </w:r>
            <w:r>
              <w:t>на норовирусов (Norovirus) в образцах кала методом иммунохроматографического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пероральными солевыми составами для регидратации (оральная регидратация) (в зависимости от медицинских показаний и при отсутствии медицинских </w:t>
            </w:r>
            <w:r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кишечных адсорбентов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противодиарейных м</w:t>
            </w:r>
            <w:r>
              <w:t>икроорганизмов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1.55. Критерии оценки качества первичной медико-санитарной помощи взрослым и детям при лямблиозе (код по </w:t>
      </w:r>
      <w:hyperlink r:id="rId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A07.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копрологическое исследование и микроскопическое исследование кала на простейшие и их цисты и (или) микроскопическое исследование кала на простейшие с применением методов обогащения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кишечных лямблий (Giardia lamblia) в образцах кала методом иммунохроматографического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этиотропная (противопаразитарная) терапия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1.56. Критерии оценки качества первичной медико-санитарно</w:t>
      </w:r>
      <w:r>
        <w:t xml:space="preserve">й помощи взрослым при острых кишечных инфекциях (коды по </w:t>
      </w:r>
      <w:hyperlink r:id="rId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A04.0 - A04.9, A05.0, A05.3 - A05.9, A08.0 - A08.5, A09.0, A09.9, B34.1)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исследование кала на энтеропатогенную группу (идентификация бактерий культуральным методом с помощью питательных сред и био</w:t>
            </w:r>
            <w:r>
              <w:t>химических тестов)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исследование пробы кала (пациентам декретированной группы) (контрольное)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антигенов вирусов в образцах кала или молекулярно-биологическое исследование кала (определение РНК) (при обращении за медицинской помощью) и лицам декретированных категорий (повторно через 1 - 2 календарных дня после окончания специфи</w:t>
            </w:r>
            <w:r>
              <w:t>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копрологическое исследование и микроскопическое исследование кала на яйца и личинки гельминтов, простейшие и их цисты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регидратация (пациентам с секреторной и гиперосмолярной диареей) (перорально)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кишечными адсорбентами на основе диоксида кремния или диосмектита, или лигнина, или поливинилпирролидона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антимикробными лекарственными препаратами (пациентам с признаками колита (инвазивной диареи) и (или) генерализации инфекции, и (или) при наличии сахарного диабета, туберкулеза, ВИЧ-инфекции и других) и при затянувшемся бактериовыделении в</w:t>
            </w:r>
            <w:r>
              <w:t xml:space="preserve"> периоде реконвалесценции (у декретированных групп)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нормализации температуры, прекращения рвоты (критерии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1.57. Критерии оценки качества специализированной медицинской помощи взрослым при остр</w:t>
      </w:r>
      <w:r>
        <w:t xml:space="preserve">ых </w:t>
      </w:r>
      <w:r>
        <w:lastRenderedPageBreak/>
        <w:t xml:space="preserve">кишечных инфекциях (коды по </w:t>
      </w:r>
      <w:hyperlink r:id="rId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A04.0 - A04.9, A05.0, A05.3 - A05.9, A08.0 - A08.5, A09.0, A09.9, B34.1)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оценочной шкалы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не позднее 12 часов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исследование кала на энтеропатогенную группу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исследование пробы кала (пациентам декретированной группы) (контрольное)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антигенов вирусов в образцах кала или молекулярно-биологическое исследование кала (при обращении за медицинской помощью) </w:t>
            </w:r>
            <w:r>
              <w:t>и лицам декретированных категорий (повторно через 1 - 2 календарных дня после окончания специфического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копрологическое исследование и микроскопическое исследование кала на яйца и личинки гельминтов, простейшие и их цисты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крови, и исследование калия в крови, и исследование натрия в крови, исследование активности аланинаминотрансферазы в крови, и исследование активности аспартатаминотрансферазы в крови, и исследование общего билирубина в к</w:t>
            </w:r>
            <w:r>
              <w:t xml:space="preserve">рови, и исследование прямого (связанного) билирубина в крови, и исследование глюкозы в крови (пациентам с шоком и (или) признаками обезвоживания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II степени, и (или) при тяжелом течении) (в течение 12 часов от момента поступления в стационар)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регидратация (пациентам с секреторной и гиперосмолярной диареей) (перорально)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регидратация (пациентам при наличии явлений шока, острого повреждения почек, обезвоживания II - III степе</w:t>
            </w:r>
            <w:r>
              <w:t>ни, с неукротимой рвотой, потерями жидкости более 1,5 л/ч, сахарным диабетом) (внутривенно)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кишечными адсорбентами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антимикробными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нормализации температуры, прекращения рвоты и нормализации стула (критерии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контрольное лабораторное исследование (бактериологическое </w:t>
            </w:r>
            <w:r>
              <w:t>или полимеразная цепная реакция, или иммуноферментный анализ) лицам декретированных категорий при установленной этиологии острой кишечной инфекции через 1 - 2 календарных дня после окончания специфического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массы те</w:t>
            </w:r>
            <w:r>
              <w:t>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1.58. Критерии оценки качества первичной медико-санитарной помощи взрослым и детям при шигеллезе (коды по </w:t>
      </w:r>
      <w:hyperlink r:id="rId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A03,</w:t>
      </w:r>
      <w:r>
        <w:t xml:space="preserve"> A03.0, A03.1, A03.2, A03.3, A03.8, A03.9, A06.0)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копрологическое исследование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кала или ректального мазка или рвотных масс и (или) промывных вод желудка, на микроорганизмы рода шигелла (Shigella spp.), сальмонелла (Salmonella spp.)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</w:t>
            </w:r>
            <w:r>
              <w:t>индрома дегидратации с помощью вопросника, оценочной шкалы (пациентам в возрасте до 18 лет)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антимикробными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1.59. Критерии оценки качества специализированной медицинской помощи взрослым и детям при шигеллезе (коды по </w:t>
      </w:r>
      <w:hyperlink r:id="rId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A03, A03.0, A03.1, A03.2, A03.3, A03.8, A03.9, A06.0)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и общий (клинический) анализ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копрологическое исследование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альфа-амилазы в крови и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калия в крови, и исследование натр</w:t>
            </w:r>
            <w:r>
              <w:t>ия в крови, и исследование креатинина в крови, и исследование C-реактивного белка в крови (пациентам со среднетяжелыми и тяжелыми формами) (не позднее 12 часов от момента поступления в стационар)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</w:t>
            </w:r>
            <w:r>
              <w:t>едование кала или ректального мазка или рвотных масс и (или) промывных вод желудка, на микроорганизмы рода шигелла (Shigella spp.), сальмонелла (Salmonella spp.)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тяжести синдрома дегидратации с помощью вопросника, оценоч</w:t>
            </w:r>
            <w:r>
              <w:t>ной шкалы (пациентам в возрасте до 18 лет)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антимикробными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достижение отсутствия жалоб, отсутствия клинических симптомов заболевания, нормализации характера стула, отрицательных </w:t>
            </w:r>
            <w:r>
              <w:lastRenderedPageBreak/>
              <w:t>результатов бактериологических исследований кала (критерии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молекулярно-б</w:t>
            </w:r>
            <w:r>
              <w:t>иологического исследования кала на ротавирусы (Rotavirus gr. A) или качественное определение РНК ротавирусов группы A (Rotavirus A) в образцах кала методом полимеразной цепной реакции с обратной транскрипцией, или качественное определение РНК норовирусов г</w:t>
            </w:r>
            <w:r>
              <w:t>енотипа 1, 2 (Norovirus) в образцах кала методом полимеразной цепной реакции с обратной транскрипцией, или определение РНК калицивирусов (норовирусов) (Caliciviridae (Norovirus)) в образцах кала методом полимеразной цепной реакции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кала на простейшие и их цисты или определение ДНК амебы дизентерийной (Entamoeba histolytica) в образцах кала методом полимеразной цепной реакции и других патогенных протистов (пациентам с указанием в анамнезе по</w:t>
            </w:r>
            <w:r>
              <w:t>сещения эндемичных территорий в последние 6 месяцев)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ректороманоскопия пациентам старше 18 лет при подозрении на хроническое течение шигеллеза, для выявления атипичных форм шигеллеза в очаге инфекции, пациентам из декретированной груп</w:t>
            </w:r>
            <w:r>
              <w:t>пы населения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кала на яйца и личинки гельминтов и микроскопическое исследование кала на простейшие и их цисты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врачом-инфекционистом не позднее 30 минут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врачом-хирургом в течение 30 минут часов от момента поступления в стационар (при наличии медицинских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</w:t>
            </w:r>
            <w:r>
              <w:t>мотр врачом - анестезиологом-реаниматологом до 30 минут от момента поступления в стационар (при наличии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массы тела, проведена оценка степени дегидратации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измерение артериального давления на периферических артериях, исследование пульса, измерение частоты дыхания, состояния кожных покровов (сухость, бледность, холодные на ощупь, акроцианоз), объема диуреза (олигоурия, олигоанурия) с целью оценки сте</w:t>
            </w:r>
            <w:r>
              <w:t>пени обезвоживания и выявления признаков токсико-инфекционного шока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пациентам с симптоматикой гемоколита молекулярно-биологическое исследование (при возможности лаборатории) кала на микроорганизмы рода шигелла (Shigella spp.), EIEC (э</w:t>
            </w:r>
            <w:r>
              <w:t>нтероинвазивные E coli), EHEC (энтерогеморрагические E coli) и на патогенные кампилобактерии (Campylobacter jejuni/coli)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 возможности лаборатории проведение исследований на определение антибиотикорезистентности молекулярно-биологич</w:t>
            </w:r>
            <w:r>
              <w:t>ескими методами амплификации нуклеиновых кислот с определением генов антибиотикорезистентности в культуре микроорганизмови (или) в биологическом материале от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 отрицательных результатах бактериологических и молекулярно-биол</w:t>
            </w:r>
            <w:r>
              <w:t xml:space="preserve">огических исследований на шигеллы определение </w:t>
            </w:r>
            <w:r>
              <w:lastRenderedPageBreak/>
              <w:t>уровня антител классов M, G (IgM, IgG) к шигелле Боуди (Shigella boydii), к шигелле дизентерии (Shigella dysenteriae), к шигелле Зонне (Shigella sonnei), к шигелле Флекснера (Shigella flexneri)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патогенетическая терапия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ректороманоскопия (пациентам из декретированной группы по окончании лечения антимикробными лекарственными препаратами)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ена выписка после исчезновения клинических симптомов и микробиологического (культурального) исследования кала/ректального мазка на микроорганизмы рода шигелла (Shigella spp.)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1.60. Критерии оценки качества первичной медико-санитарной помощи взросл</w:t>
      </w:r>
      <w:r>
        <w:t xml:space="preserve">ым и детям при кори (код по </w:t>
      </w:r>
      <w:hyperlink r:id="rId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B05.9)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IgM к вирусу кори (Measles virus) в крови методом иммуноферментного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IgG к вирусу кори (Measles virus) в крови методом иммуноферментного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1.61. Критерии оценки качества специализированной медицинской помощи взрослым и детям при кори (код по </w:t>
      </w:r>
      <w:hyperlink r:id="rId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B05.9)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</w:t>
            </w:r>
            <w:r>
              <w:t>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кори (Measles morbillivirus) в мазке слизистой носоглотки методом полимеразной цепной реакции с обратной транскрипцией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IgM к вирусу кори (Measles virus) в крови методом иммуноферментного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IgG к вирусу кори (Measles virus) в крови методом иммуноферментного анализа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(пациентам с признаками поражения легочной ткани)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1.62. Критерии оценки качества первичной медико-санитарной помощи взрослым при сепсисе (коды по </w:t>
      </w:r>
      <w:hyperlink r:id="rId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A40, A40.0, A40.1, A40.2, A40.3, A40.8, A40.9, A41, A41.0, A41.1, A41.2, A41.3, A41.4, A41.5, A41.8, A41.9, B37.7)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</w:t>
            </w:r>
            <w:r>
              <w:t>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1.63. Критерии оценки качества специализированной медицинской помощи взрослым при сепсисе (коды по </w:t>
      </w:r>
      <w:hyperlink r:id="rId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A40, A40.0, A</w:t>
      </w:r>
      <w:r>
        <w:t>40.1, A40.2, A40.3, A40.8, A40.9, A41, A41.0, A41.1, A41.2, A41.3, A41.4, A41.5, A41.8, A41.9, B37.7)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ежедневная оценка состояния по шкале qSOFA при нахождении пациента в отделении реанимации и интенсивной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биологического материала из очага инфекции и (или) крови с определением чувствите</w:t>
            </w:r>
            <w:r>
              <w:t>льности возбудителя к антимикробным лекарственным препаратам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общий (клинический) анализ крови расширенный, исследование общего билирубина в крови, исследование креатинина в крови, исследование C-реактивного белка в крови, исследование </w:t>
            </w:r>
            <w:r>
              <w:t>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необходимые хирургические вмешательства для санации и контроля очага инфекции, если он подвержен хирургическому контролю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антимикробных лекарственных препаратов не позднее 3 часов от момента установления диагноза сепсис и (или) не позднее 1 часа от момента установления диагноза септический шок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инфузия растворов электролитов при сепсисе </w:t>
            </w:r>
            <w:r>
              <w:t>со стойкой гипотензией в течение 3 часов с момента перевода в отделение реанимации и интенсивной терапии в стартовом объеме до 30 мл/кг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норэпинефрина, внутривенно капельно (или с помощью дозатора) в начальной дозе от 0,1 до 0,3 мкг/кг в минуту с последующим пошаговым увеличением дозы и скорости до достижения уровня среднего артериального давления не ниже 65 мм рт. ст. пр</w:t>
            </w:r>
            <w:r>
              <w:t>и развитии гипоперфузии, не связанной с гиповолемией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состояния по шкале qSOFA в профильном отделении при подозрении на сепсис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антимикробная терапия при выявлении полирезистентных бактерий и грибов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биологического мате</w:t>
            </w:r>
            <w:r>
              <w:t>риала из очага инфекции и (или) крови с определением чувствительности возбудителя к антимикробным лекарственным препаратам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молочной кислоты (лактата) в крови в отделении реанимации и интенсивной терапии при подозрении на </w:t>
            </w:r>
            <w:r>
              <w:lastRenderedPageBreak/>
              <w:t>септический шок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1.64. Критерии оценки качества первичной медико-санитарной помощи взрослым при воспалительных поражениях позвоночника (коды по </w:t>
      </w:r>
      <w:hyperlink r:id="rId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A18.</w:t>
      </w:r>
      <w:r>
        <w:t>0, A23, B67.2, B67.6, M46.1, M46.2, M46.3, M46.4, M46.5, M46.8, M46.9, M49.0, M49.2, M49.3, M86.3, Y83.8, Y83.9)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крови на стерильность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чувствительности микроорганизмов к антимикробным химиотерапевтическим лекарственным препаратам (в случае его выделения)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</w:t>
            </w:r>
            <w:r>
              <w:t>чение антибактериальными лекарственными препаратами на срок не менее 6 недель с момента начала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позвоночника, вертикальная (обзорная в 2 проекциях) и (или) компьютерная томография позвоночника (один отдел)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1.65. Критерии оценки качества специализированной медицинской помощи взрослым при воспалительных поражениях позвоночника (коды по </w:t>
      </w:r>
      <w:hyperlink r:id="rId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A18.</w:t>
      </w:r>
      <w:r>
        <w:t>0, A23, B67.2, B67.6, M46.1, M46.2, M46.3, M46.4, M46.5, M46.8, M46.9, M49.0, M49.2, M49.3, M86.3, Y83.8, Y83.9)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крови на стерильность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биопсийного (операционного) материала на стерильность (культуральное) и (или) молекулярно-биологическое (полимеразная цепная реакция) исследов</w:t>
            </w:r>
            <w:r>
              <w:t>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(морфологическое) исследование материала, полученного при инвазивной манипуляции - биопсии или операции (прижизненное патолого-анатомическое исследование биопсийного (операционного) материала ко</w:t>
            </w:r>
            <w:r>
              <w:t>стной ткани)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чувствительности микроорганизмов к антимикробным химиотерапевтическим лекарственным препаратам (в случае его выделения)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 момента постановки диагноза инфекционного спондилита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антибактериальной терапии (в случае, если требуется после получения результатов исследования лекарственной</w:t>
            </w:r>
            <w:r>
              <w:t xml:space="preserve"> чувствительности возбудителя)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позвоночника, вертикальная (обзорная в 2 проекциях) и (или) компьютерная томография позвоночника (один отдел)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позвоночника (один отдел) </w:t>
            </w:r>
            <w:r>
              <w:t>у пациентов с неврологическим дефицитом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1.66. Критерии оценки качества первичной медико-санитарной помощи взрослым при остром гепатите B (код по </w:t>
      </w:r>
      <w:hyperlink r:id="rId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B16)</w:t>
      </w:r>
      <w:r>
        <w:t xml:space="preserve"> (с печеночной комой)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врача-инфекциониста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органов брюшной полости с внутривенным введением гепатотропного контрастного препарата (пациентам с циррозом печени)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1.67. Критерии оценки качества специализированной медицинской помощи взрослым при остром гепатите B (код по </w:t>
      </w:r>
      <w:hyperlink r:id="rId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B16) (с печеночной комой)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врача-инфекциониста не позднее 10 минут от моме</w:t>
            </w:r>
            <w:r>
              <w:t>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 первичный (не позднее 30 минут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инфузионно-трансфузионная терапия и терапия лекарственными препаратами группы глюкокортикоидов (не позднее 30 минут от момента поступления в стационар)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ДНК вируса гепатита B (Hepatitis B virus) в крови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суммарных антител (anti-HCV) к вирусу гепатита C (Hepatitis C virus) в крови, определ</w:t>
            </w:r>
            <w:r>
              <w:t>ение антител IgM к вирусу гепатита A (Hepatitis A virus) в крови методом иммуноферментного анализа, качественное определение поверхностного антигена (HBsAg) вируса гепатита B (Hepatitis B virus) в крови, определение антител класса M к ядерному антигену (an</w:t>
            </w:r>
            <w:r>
              <w:t>ti-HB-core IgM) вируса гепатита B (Hepatitis B virus) в крови, определение антител класса G к ядерному антигену (anti-HB-core IgG) вируса гепатита B (Hepatitis B virus) в крови, определение e-антигена (HBeAg) вируса гепатита B (Hepatitis B virus) в крови м</w:t>
            </w:r>
            <w:r>
              <w:t>етодом иммуноферментного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 исследование прямого (связанного) билирубина в крови, и исследование непрямого (свободного) билирубина в крови, и исследование активности аланинаминотрансферазы в крови, и исследование активности аспартат</w:t>
            </w:r>
            <w:r>
              <w:t>аминотрансферазы в крови (не позднее 3 часов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белка в крови и исследование белковых фракций в крови методом электрофореза, и исследование </w:t>
            </w:r>
            <w:r>
              <w:lastRenderedPageBreak/>
              <w:t>натрия в крови, и исследование калия в кро</w:t>
            </w:r>
            <w:r>
              <w:t>ви (не позднее 3 часов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генотипирование групп крови по системе AB0 и определение антигена D системы Резус (резус-принадлежность) (не позднее 3 часов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лнена базовая коагулограмма (ориентировочное исследование системы гемостаза) (не позднее 3 часов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- анестезиологом-реаниматологом с оценкой степени нарушения сознания и комы по шкале Глазго (не позднее 30 минут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</w:t>
            </w:r>
            <w:r>
              <w:t>го действия (при присоединении инфекционных бактериальных осложнений и сопутствующих заболеваний (холецистит, холангит, пневмония и другие)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или компьютерная томография органов брюшно</w:t>
            </w:r>
            <w:r>
              <w:t>й полости, или магнитно-резонансная томография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уровня билирубина в крови 60 мкмоль/л (за исключением холестатических форм) (критерий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уровня про</w:t>
            </w:r>
            <w:r>
              <w:t>тромбинового индекса 70% и выше (критерий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критериев выписки из стационара (уменьшение гепатомегалии или гепатоспленомегалии, отсутствие выпота в брюшной полости)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анти-HDV IgM в крови или определение РНК вируса гепатита D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перевод в отделение реанимации и интенсивной терапии при наличии неотложных состояний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перевод из отделения реанимации и интенсивной терапии в инфекционное отделение при улучшении сознания по шкале Глазго для дальнейшего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качественное определение ДНК HBV (Hepatitis B virus) в крови методом полимеразной цепной реакции, качественное определение РНК вируса гепатита C (Hepatitis C virus) в крови методом полимерзаной цепной реакции, качественное определение РНК вируса </w:t>
            </w:r>
            <w:r>
              <w:t>гепатита D (Hepatitis D virus) в крови методом полимеразной цепной реакции, определение РНК вируса гепатита A (Hepatitis A virus) в крови методом полимеразной цепной реакции не позднее 24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1.68. Критерии оце</w:t>
      </w:r>
      <w:r>
        <w:t xml:space="preserve">нки качества специализированной медицинской помощи взрослым при остром гепатите A (код по </w:t>
      </w:r>
      <w:hyperlink r:id="rId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B15) (с печеночной комой)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 первичный (пациентам с признаками печеночной комы) (не позднее 30 минут от момента поступления в стационар)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 исследование пр</w:t>
            </w:r>
            <w:r>
              <w:t>ямого (связанного) билирубина в крови, и исследование непрямого (свободного) билирубина в крови, и исследование активности аланинаминотрансферазы в крови, и исследование активности аспартатаминотрансферазы в крови, исследование электролитов (не позднее 3 ч</w:t>
            </w:r>
            <w:r>
              <w:t>асов от момента поступления в стационар)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 (не позднее 3 часов от момента поступления в стационар)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методом иммуноферментного анализа в крови anti-HAV IgM, HBsAg, anti-HBcor IgM, суммарных антител к вирусу гепатита C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органов брюшной полости или компьютерная томография органов брюшной </w:t>
            </w:r>
            <w:r>
              <w:t>полости, или магнитно-резонансная томография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инфузионно-трансфузионная терапия (не позднее 30 минут от момента поступления в стационар) (в зависимости от медицинских показаний и при отсутствии медицинских против</w:t>
            </w:r>
            <w:r>
              <w:t>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при присоединении инфекционных бактериальных осложнений и сопутствующих заболеваний (холецистит, холангит, пневмония и другие) (в зависимости от медицинских показаний и 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улучшения сознания по шкале Глазго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уровня билирубина в крови 60 мкмоль/л (за исключением холестатических форм) (крите</w:t>
            </w:r>
            <w:r>
              <w:t>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уровня протромбинового индекса 70% и выше, снижение активности аланинаминотрансферазы в крови менее 150 Ед/л (критерий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выписка из стационара при уменьшении гепатомегалии (гепатоспленомегалии) и отсутствии выпота 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нарушения сознания и комы по шкале Глазго не позднее 30 минут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перевод в отделение реанимации и интенсивной терапии при наличии неотложных состояний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врачом-инфекционистом не позднее 10 минут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РНК вируса гепатита A (Hepatitis A virus) в крови методом полимеразной цепной реакции, качественное определение ДНК вируса гепатита B (Hepatitis B virus) в крови методом полимеразной цепной реакции, качественное определение РНК вируса</w:t>
            </w:r>
            <w:r>
              <w:t xml:space="preserve"> гепатита C (Hepatitis C virus) в крови методом полимеразной цепной </w:t>
            </w:r>
            <w:r>
              <w:lastRenderedPageBreak/>
              <w:t>реакции с обратной транскрипцией, качественное определение РНК вируса гепатита D (Hepatitis D virus) в крови методом полимеразной цепной реакции с обратной транскрипцией не позднее 24 часо</w:t>
            </w:r>
            <w:r>
              <w:t>в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генотипирование групп крови по системе AB0 и определение антигена D системы Резус (резус-принадлежность)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1.69. Критерии оценки качества первичной медико-санитарной помощи детям при хрониче</w:t>
      </w:r>
      <w:r>
        <w:t xml:space="preserve">ском вирусном гепатите C (код по </w:t>
      </w:r>
      <w:hyperlink r:id="rId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РНК вируса гепатита C (Hepatitis C virus) в крови методом полимеразной цепной реакции с обратной транскрипцией (при диагностике) и определение генотипа вируса гепатита C (Hepatitis C virus) в крови методом полимеразной це</w:t>
            </w:r>
            <w:r>
              <w:t>пной реакции (при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прямого (связанного) билирубина в крови, и исследование непрямого (свободного) билирубина в крови, исследование активности аланинаминотрансферазы в крови, и исследование активности а</w:t>
            </w:r>
            <w:r>
              <w:t>спартатаминотрансферазы в крови, и исследование активности гамма-глутамилтрансферазы в крови, и исследование активности щелочной фосфатазы в крови, исследование общего холестерина в крови, исследование белковых фракций в крови методом электрофореза (либо и</w:t>
            </w:r>
            <w:r>
              <w:t>сследование общего белка в крови и исследование альбумина в крови), базовая коагулограмма (ориентировочное исследование системы гемостаза) (в зависимости от степени активности заболевания) (1 раз в 6 - 12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</w:t>
            </w:r>
            <w:r>
              <w:t>ние РНК вируса гепатита C (Hepatitis C virus) в крови методом полимеразной цепной реакции с обратной транскрипцией, или количественное определение РНК вируса гепатита C (Hepatitis C virus) в крови методом полимеразной цепной реакции в режиме реального врем</w:t>
            </w:r>
            <w:r>
              <w:t>ени (у пациентов, не прошедших курс противовирусной терапии) (1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неинвазивная диагностика фиброза печени: эластометрия печени (транзиентная ультразвуковая эластометрия) или динамическая эластография ультразвуковой сдвиговой волны, или компрессионная (статическая) эластография в режиме реального времени, или ис</w:t>
            </w:r>
            <w:r>
              <w:t>следование активности воспаления в ткани печени и фиброза на основе комплекса сывороточных биомаркеров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1.70. Критерии оценки качества специализированной медицинской помощи детям при хроническом вирусном гепатите C (код по </w:t>
      </w:r>
      <w:hyperlink r:id="rId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B18.2)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</w:t>
            </w:r>
            <w:r>
              <w:t>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суммарных антител классов M и G (anti-HCV </w:t>
            </w:r>
            <w:r>
              <w:lastRenderedPageBreak/>
              <w:t>IgG и anti-HCV IgM)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РНК вируса гепатита C (Hepatitis C virus) в крови методом полимеразной цепной реакции с обратной транскрипцией (при диагностике) и определение генотипа вируса гепатита C (Hepatitis C virus) в крови методом полимеразной це</w:t>
            </w:r>
            <w:r>
              <w:t>пной реакции (при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прямого (связанного) билирубина в крови, и исследование непрямого (свободного) билирубина в крови, исследование активности аланинаминотрансферазы в крови, и исследование активности а</w:t>
            </w:r>
            <w:r>
              <w:t>спартатаминотрансферазы в крови, и исследование активности гамма-глутамилтрансферазы в крови, и исследование активности щелочной фосфатазы в крови, исследование общего холестерина в крови, исследование белковых фракций в крови методом электрофореза (либо и</w:t>
            </w:r>
            <w:r>
              <w:t>сследование общего белка в крови и исследование альбумина в крови), базовая коагулограмма (ориентировочное исследование системы гемостаза) (в зависимости от степени активности заболевания) (1 раз в 6 - 12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</w:t>
            </w:r>
            <w:r>
              <w:t>ние РНК вируса гепатита C (Hepatitis C virus) в крови методом полимеразной цепной реакции с обратной транскрипцией или количественное определение РНК вируса гепатита C (Hepatitis C virus) в крови методом полимеразной цепной реакции в режиме реального време</w:t>
            </w:r>
            <w:r>
              <w:t>ни (у пациентов, не прошедших курс противовирусной терапии) (1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неинвазивная диагностика фиброза печени: эластометрия печени (транзиентная ультразвуковая эластометрия) или динамическая эластография ультразвуковой сдвиговой волны, или компрессионная (статическая) эластография в режиме реального времени, или ис</w:t>
            </w:r>
            <w:r>
              <w:t>следование активности воспаления в ткани печени и фиброза на основе комплекса сывороточных биомаркеров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C (Hepatitis C virus) в крови методом полимеразной цепной реакции с обратной транскрипц</w:t>
            </w:r>
            <w:r>
              <w:t>ией или количественное определение РНК вируса гепатита C (Hepatitis C virus) в крови методом полимеразной цепной реакции в режиме реального времени через 12 недель после окончания курса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2. КРИТЕРИИ ОЦЕНКИ КАЧЕСТВА ПРИ НОВООБРАЗОВАНИЯХ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</w:t>
      </w:r>
      <w:r>
        <w:t xml:space="preserve">. Критерии оценки качества первичной медико-санитарной помощи взрослым при злокачественных новообразованиях губы (код по </w:t>
      </w:r>
      <w:hyperlink r:id="rId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распространенном раке с поражением шейных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</w:t>
            </w:r>
            <w:r>
              <w:t>о отдела черепа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2.2. Критерии оценки качества специализированной медицинской помощи взрослым при злокачественных новообразованиях губы (код по </w:t>
      </w:r>
      <w:hyperlink r:id="rId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 (при установлении диагноза,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губы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</w:t>
            </w:r>
            <w:r>
              <w:t>биопсийного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</w:t>
            </w:r>
            <w:r>
              <w:t xml:space="preserve">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</w:t>
            </w:r>
            <w:r>
              <w:t>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и (или) рентгенография грудной клетки прицельная (при распространенном раке с поражением шейных лимфоузлов,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2.3. Критерии оценки качества первичной медико-санитарной помощи взрослым при раке ротоглотки </w:t>
      </w:r>
      <w:r>
        <w:t xml:space="preserve">(коды по </w:t>
      </w:r>
      <w:hyperlink r:id="rId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</w:t>
        </w:r>
        <w:r>
          <w:rPr>
            <w:color w:val="0000FF"/>
          </w:rPr>
          <w:t>КБ-10</w:t>
        </w:r>
      </w:hyperlink>
      <w:r>
        <w:t>: C01, C02.4, C05.1, C05.2, C09, C10, D37.0)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прямая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распространенном раке с поражением шейных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</w:t>
            </w:r>
            <w:r>
              <w:t>о отдела черепа с внутривенным контрастированием,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2.4. Критерии оценки качества специализированной медицинской помощ</w:t>
      </w:r>
      <w:r>
        <w:t xml:space="preserve">и взрослым при раке ротоглотки (коды по </w:t>
      </w:r>
      <w:hyperlink r:id="rId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C01, C02.4, C05.1, C05.2, C09, C10, D37.0)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прямая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верхних дыхательных путей, и (или) цитологическое исследование мазков с пов</w:t>
            </w:r>
            <w:r>
              <w:t>ерхности слизистой оболочки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</w:t>
            </w:r>
            <w:r>
              <w:t>кого узла (при подозрении на метастатическое поражение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компьютерная томография грудной клетки с внутривенным контрастированием (при отсутствии проведения на предыдущем этапе и (или</w:t>
            </w:r>
            <w:r>
              <w:t>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маг</w:t>
            </w:r>
            <w:r>
              <w:t>нитно-резонансная томография области шеи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вируса папилломы человека 16, 18 типов (Human papilloma virus 16, 18) в биопсийном (операционном) материале или пунктате методом полимеразной цепной реакции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</w:t>
            </w:r>
            <w:r>
              <w:t>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</w:t>
            </w:r>
            <w:r>
              <w:t>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2.5. Критерии оценки качества первичной медико-санитарной помощи взрослым при злокачественных новообразованиях полости рта (коды по </w:t>
      </w:r>
      <w:hyperlink r:id="rId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C02.0, C02.1, C02.2, C02.3, C02.8, C0</w:t>
      </w:r>
      <w:r>
        <w:t>2.9, C03, C04, C05.0, C06)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языка и мягких тканей полости рта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рентгенография грудной клетки прицельная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</w:t>
            </w:r>
            <w:r>
              <w:t xml:space="preserve">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2.6. Критерии оценки качества специализированной медицинс</w:t>
      </w:r>
      <w:r>
        <w:t xml:space="preserve">кой помощи взрослым при злокачественных новообразованиях полости рта (коды по </w:t>
      </w:r>
      <w:hyperlink r:id="rId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C02.0, C02.1, C02.2, C02.3, C02.8, C02.9, C03, C04, C05.0, C06)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тканей полости рта и (или) цитологическое исследование микропрепарата тканей полости рта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лимфоузла и (или) цитологическое исследование микропрепарата тканей лимфатического узла (при подозрении на метастатическое поражение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установлении диагноза, при отсутствии проведения на предыдущем этапе</w:t>
            </w:r>
            <w:r>
              <w:t xml:space="preserve">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(при установлении диагноза, при отсутствии пров</w:t>
            </w:r>
            <w:r>
              <w:t>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языка и мягких тканей полости рта (при установлении диагноза, при отсутствии проведения на предыдущем этапе и (или) неинформати</w:t>
            </w:r>
            <w:r>
              <w:t>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рентгенография грудной клетки прицельная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позитронная эмиссионная томография, совмещенная с компьютерной томографией с туморотропными </w:t>
            </w:r>
            <w:r>
              <w:t>радиофармпрепаратами с флудезоксиглюкозой (18F) (при установленной стадии T1 - T2 &gt;= N1)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радикальная шейная лимфодиссекция при N1, N2a-b, N3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селективная шейная лимфодиссекция (минимально уровни 1 - 3) при N0 и глубине инвазии опухоли &gt; 4 мм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2.7. Критерии оценки качества первичной медико-санитарной помощи взрослым при злокачественных опухолях слюнных желез (коды по </w:t>
      </w:r>
      <w:hyperlink r:id="rId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C06.9, C07, C</w:t>
      </w:r>
      <w:r>
        <w:t>08)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2.8. Критерии оценки качества специализированной медицинской помощи взрослым при злокачественных опухолях слюнных желез (коды по </w:t>
      </w:r>
      <w:hyperlink r:id="rId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C06.9, C07, C08)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Критерии оценки </w:t>
            </w:r>
            <w:r>
              <w:t>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 (при установлении диагноза,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(при установлении диагноза,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слюнной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цитологическое исследование микропрепарата тканей </w:t>
            </w:r>
            <w:r>
              <w:lastRenderedPageBreak/>
              <w:t>лимфатического узла (при подозрении на метастатическое поражение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</w:t>
            </w:r>
            <w:r>
              <w:t>афия лицевого отдела черепа с внутривенным контрастированием или магнитно-резонансная томография лицевого отдела черепа с внутривенным контрастированием (при подозрении распространения опухоли на нижнюю челюсть и (или) на верхнюю челюсть, и (или) на основа</w:t>
            </w:r>
            <w:r>
              <w:t>ние черепа)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2.9. Критерии оценки качества первичной медико-санитарной помощи детям при опухолях слюнных желе</w:t>
      </w:r>
      <w:r>
        <w:t xml:space="preserve">з (коды по </w:t>
      </w:r>
      <w:hyperlink r:id="rId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C07, C08, C06.9, D10.3, D11)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слюнных желез и ультразвуковое исследование поверхностных лимфатических узлов шеи (одна анатомическая зона)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2.10. Критерии оценки качества специализированной медицинской помощи детям при опухолях слюнных желез (коды по </w:t>
      </w:r>
      <w:hyperlink r:id="rId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C07, C08, C06.9, D10.3, D11)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мягких тканей головы и магнитно-резонансная томография области шеи с внутривенным контрастированием (всем пациентам с подозрением на злокачественное образование слюнных желез и при подозрении на поражение основания</w:t>
            </w:r>
            <w:r>
              <w:t xml:space="preserve"> черепа, при периневральном росте (поражение черепно-мозговых нервов), интракраниальном распространении, рецидиве или продолженном росте)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грудной клетки всем пациентам с подозрением на злокачественное образование слюнных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(с интраоперационным использованием нейрофизиологического мониторинга лицевого нер</w:t>
            </w:r>
            <w:r>
              <w:t>ва у пациентов с вероятным вовлечением ветвей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тканей слюнной железы с применением иммуногистохимических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</w:t>
            </w:r>
            <w:r>
              <w:t xml:space="preserve"> тонкоигольная или толстоигольная аспирационная (пункционная) биопсия слюнной железы чрескожным доступом и (или) тонкоигольная или толстоигольная аспирационная (пункционная) биопсия лимфатического узла чрескожным доступом (измененных регионарных лимфоузлов</w:t>
            </w:r>
            <w:r>
              <w:t>) с последующим цитологическим исследованием микропрепарата тканей лимфатического узла (при установлении диагноза) или референс гистологического материала при продолженном росте или рецидиве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</w:t>
            </w:r>
            <w:r>
              <w:t>м дополнительного иммуногистохимического метода (при хирургическом вмешательстве)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онкологического консилиума при необходимости проведения лучевой терапии или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</w:t>
      </w:r>
      <w:r>
        <w:t xml:space="preserve">1. Критерии оценки качества первичной медико-санитарной помощи взрослым при раке носоглотки (код по </w:t>
      </w:r>
      <w:hyperlink r:id="rId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риноскопия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лицевого отдела черепа с </w:t>
            </w:r>
            <w:r>
              <w:t>внутривенным контрастированием и (или) магнитно-резонансная томография лицевого отдела черепа с внутривенным контрастированием, и (или) компьютерная томография области шеи с внутривенным контрастированием, и (или) магнитно-резонансная томография области ше</w:t>
            </w:r>
            <w:r>
              <w:t>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2.12. Критерии оценки качества специализированной медицинской помощи взрослым при раке носоглотки (код по </w:t>
      </w:r>
      <w:hyperlink r:id="rId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верхних дыхательных путей, и (или) цитологическое исследование мазков с пов</w:t>
            </w:r>
            <w:r>
              <w:t>ерхности слизистой оболочки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 (при подозрении на метастатическое поражение </w:t>
            </w:r>
            <w:r>
              <w:lastRenderedPageBreak/>
              <w:t>лимфоузлов</w:t>
            </w:r>
            <w:r>
              <w:t>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фарингоскопия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контрастированием, и (или) компьютерная томография области шеи с внутривенным кон</w:t>
            </w:r>
            <w:r>
              <w:t>трастированием, и (или) магнитно-резонансная томография области шеи с внутривенным контрастированием (при установлении диагноза, при отсутствии проведения на предыдущем этапе и (или) неинформативности проведенного исследования, при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вируса Эпштейна-Барр (Epstein-Barr virus) в крови методом полимеразной цепной реакции в режиме реального времени, количественное или определение антител IgM к вирусу Эпштейна-Барр (Epstein-Barr virus) в крови и определение антител</w:t>
            </w:r>
            <w:r>
              <w:t xml:space="preserve"> IgG к вирусу Эпштейна-Барр (Epstein-Barr virus)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</w:t>
            </w:r>
            <w:r>
              <w:t>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на позитронно-эмиссионная томография, совмещенная с компьютерной томографией с флудезоксигулюкозой (18F) при подозрении на диссеминированный процесс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позитронно-эмиссионная томография, совмещенная с компьютерной томографией с флудезокс</w:t>
            </w:r>
            <w:r>
              <w:t>игулюкозой (18F) после лучевой терапии или химиолучевой терапии для оценки степени резорбции регионарных метастазов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2.13. Критерии оценки качества специализированной медицинской помощи детям при раке носоглотки (код по </w:t>
      </w:r>
      <w:hyperlink r:id="rId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носоглотки эндоскопическим доступом и (или) биопсия измененного шейного лимфатического узла (биопсия лимфатического узла)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</w:t>
            </w:r>
            <w:r>
              <w:t>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лактатдегидрогеназы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крови, исследование активности щелочной фосфат</w:t>
            </w:r>
            <w:r>
              <w:t>азы 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</w:t>
            </w:r>
            <w:r>
              <w:t>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мягких тканей головы с внутривенным контрастированием и магнитно-резонансная томография области шеи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осмотр, измерение длины тела, измерение массы тела, пальпация живота, аускультация сердца и аускультация легких пациенту с подозрением на рак носоглотки при постановке диагноза, а также пациенту с установленным диагнозом рак носоглотки</w:t>
            </w:r>
            <w:r>
              <w:t xml:space="preserve"> для оценки эффективности лечения, обследование на этапе контроля эффективности лечения и при каждом последующем приеме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капсидному антигену (VCA) вируса Эпштейна-Барр (Epstein-Barr virus) в крови, определение анти</w:t>
            </w:r>
            <w:r>
              <w:t>тел IgG к раннему антигену (EA) вируса Эпштейна-Барр (Epstein-Barr virus) в крови, определение антител IgG к нуклеарному антигену (NA) вируса Эпштейна-Барр (Epstein-Barr virus) в крови пациенту с подозрением на рак носоглотки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биопсия н</w:t>
            </w:r>
            <w:r>
              <w:t xml:space="preserve">осоглотки эндоскопическим доступом и (или) биопсия измененного шейного лимфатического узла (биопсия лимфатического узла открытым доступом) и прижизненное патолого-анатомическое исследование биопсийного (операционного) материала пятой категории сложности с </w:t>
            </w:r>
            <w:r>
              <w:t>применением иммуногистохимических методов пациенту с подозрением на рак носоглотки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2.14. Критерии оценки качества первичной медико-санитарной помощи взрослым при раке гортаноглотки (коды по </w:t>
      </w:r>
      <w:hyperlink r:id="rId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C12,</w:t>
      </w:r>
      <w:r>
        <w:t xml:space="preserve"> C13)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распространенном раке с поражением шейных лимфоузлов)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</w:t>
            </w:r>
            <w:r>
              <w:t>о отдела черепа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шеи с внутривенным контрастированием или магнитно-резонансная томография области шеи с внутривенным контраст</w:t>
            </w:r>
            <w:r>
              <w:t>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прямая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2.15. Критерии оценки качества специализированной медицинской помощи взрослым при раке гортаноглотки (коды по </w:t>
      </w:r>
      <w:hyperlink r:id="rId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C12,</w:t>
      </w:r>
      <w:r>
        <w:t xml:space="preserve"> C13)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</w:t>
            </w:r>
            <w:r>
              <w:t>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отсутствии проведения на предыдущем этапе и (или) неинформативности проведенного исслед</w:t>
            </w:r>
            <w:r>
              <w:t>ования,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 (или) компьютерная томография грудной клетки с внутривенным контрастированием (при отсутствии проведения на предыдущем этапе и (или) неинформ</w:t>
            </w:r>
            <w:r>
              <w:t>ативности проведенного исследования,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прямая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</w:t>
            </w:r>
            <w:r>
              <w:t>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</w:t>
            </w:r>
            <w:r>
              <w:t>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</w:t>
            </w:r>
            <w:r>
              <w:t>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2.16. Критерии оценки качества первичной медико-санитарной помощи взрослым при раке пищевода и кардии (коды по </w:t>
      </w:r>
      <w:hyperlink r:id="rId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C15, C16.0)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желудка эндоскопическим доступом и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рентгенологическое исследование (рентгено</w:t>
            </w:r>
            <w:r>
              <w:t>скопия и рентгенография) пищевода с пероральным контрастированием (при определении распространенности опухолевого процесса и оценке пассажа через зону опухолевого роста при недостаточности данных эзофагогастродуоденоскопии)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</w:t>
            </w:r>
            <w:r>
              <w:t>вое исследование поверхностных лимфатических узлов (одна анатомическая зона) (шейных и надключичных лимфатических 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2.17. Критерии оценки качества специализированной медицинской помощи взрослым при раке пищевода и кардии (коды по </w:t>
      </w:r>
      <w:hyperlink r:id="rId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C15, C16.0)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или прижизненное патолого-анатомическое исследование биопсийного (операционного) материала пятой категории сложности с применением им</w:t>
            </w:r>
            <w:r>
              <w:t>муногистохимических методов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HER2/neu и (или) определение микросателлитной нестабильности в </w:t>
            </w:r>
            <w:r>
              <w:t>биопсийном (операционном)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материала пятой категории сложности с применением дополнительных иммуногистохими</w:t>
            </w:r>
            <w:r>
              <w:t>ческих методов выявления комплекса маркеров микросателлитной нестабильности (MSH2, MSH6, PMS2, MLH1) (при планировании предоперационной или паллиативной химиотерапии при аденокарциноме, при отсутствии проведения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</w:t>
            </w:r>
            <w:r>
              <w:t>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PD-L1 (при планировании паллиативной химиотерапии при аденокарциноме или пл</w:t>
            </w:r>
            <w:r>
              <w:t>оскоклеточном раке, при отсутствии проведения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</w:t>
            </w:r>
            <w:r>
              <w:t>тода выявления HER2/neu и (или) определение микросателлитной нестабильности в биопсийном (операционном)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</w:t>
            </w:r>
            <w:r>
              <w:t>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(MSH2, MSH6, PMS2, MLH1) (при планировании предоперационной или паллиативной химиотерапии при аденокар</w:t>
            </w:r>
            <w:r>
              <w:t xml:space="preserve">циноме, при отсутствии проведения на </w:t>
            </w:r>
            <w:r>
              <w:lastRenderedPageBreak/>
              <w:t>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и компьютерная томография органов брюшной полости с внутривенным контрастированием (при отсутствии на предыд</w:t>
            </w:r>
            <w:r>
              <w:t>ущем этапе и (или)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при опухолях пищевода, расположенных на уровне или выше бифуркации трахеи или метастатическом поражении лимфатических узлов области бифуркации трахеи и паратрахеальной зоны для исключения инвазии в трахео-бронхиальное дерево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2.18. К</w:t>
      </w:r>
      <w:r>
        <w:t xml:space="preserve">ритерии оценки качества первичной медико-санитарной помощи взрослым при гастроинтестинальных стромальных опухолях (коды по </w:t>
      </w:r>
      <w:hyperlink r:id="rId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C15 - C20, C48)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и (или) колоноскопия (тотальная)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ультразвуковое исследование забрюшинного пространства, и (или) ультразвуковое исследование матки и придатков, и (или) компьютерная томография органов брюшной полости с внутривенным контр</w:t>
            </w:r>
            <w:r>
              <w:t>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2.19. Критерии оценки качества специализированной медицинской помощи взрослым при гастроинтестинальных стромальных опухолях (коды по </w:t>
      </w:r>
      <w:hyperlink r:id="rId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C15 - C20, C48)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</w:t>
            </w:r>
            <w:r>
              <w:t>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компьютерная томография области таза с внутривенным контрастированием (для оценки распространенности опухолевого процесса, при отсутствии проведения на преды</w:t>
            </w:r>
            <w:r>
              <w:t>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с </w:t>
            </w:r>
            <w:r>
              <w:lastRenderedPageBreak/>
              <w:t>применением дополнительного иммуногистохимического метода выявления c-KIT и молекулярно-генетическое исследование мутац</w:t>
            </w:r>
            <w:r>
              <w:t>ий в гене PDGFRA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отсутствия осложнений в раннем послеоперационном периоде (у пациентов, которым выполнено хирургическое лечение)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риска прогрессирования болезни после хирургического лечения у пациентов с резектабельными гастроинтестинальными стромальными опухолями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2.20. Критерии оценки качества первичной медико-санитарной помощи взрослым при нейроэндокринных</w:t>
      </w:r>
      <w:r>
        <w:t xml:space="preserve"> опухолях (коды по </w:t>
      </w:r>
      <w:hyperlink r:id="rId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C15, C16, C17, C18, C19.9, C20.9, C21, C23, C24, C25, C26, C34, C37.9, C73.9)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установлении диагноза и при диспансерном наблюдении, при отсут</w:t>
            </w:r>
            <w:r>
              <w:t>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установлении диагноза и при диспансерно</w:t>
            </w:r>
            <w:r>
              <w:t>м наблюдении,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эзофагогастродуоденоскопия, и (или) ультразвуковое исследование желудка эндоскопическое (при малых размерах или ранней форме заболевания), и (или) ультразвуковое исследование д</w:t>
            </w:r>
            <w:r>
              <w:t>венадцатиперстной кишки эндоскопическое (при малых размерах или ранней форме заболевания), и (или) колоноскопия (при локализации нейроэндокринной опухоли в пищеводе, желудке, двенадцатиперстной кишки, ободочной или прямой кишке, при установлении диагноза и</w:t>
            </w:r>
            <w:r>
              <w:t xml:space="preserve"> при диспансерном наблюдении)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(при внутрипросветных образованиях трахеи и бронхов, 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(при подозрении на метастатическое поражение костей)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нейроэндокринной опухоли (в зависимости от локализации соответствующим способом)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</w:t>
            </w:r>
            <w:r>
              <w:t>ности с применением иммуногистохимических методов (при наличии технической возможности)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биохимических маркеров нейроэндокринных опухолей (при установлении диагноза и при диспансерном наблюдении)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2.21. Критерии оценки качества специализированной медицинской помощи взрослым при нейроэндокринных опухолях (коды по </w:t>
      </w:r>
      <w:hyperlink r:id="rId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C15, C16, C17, C18, C19.9, C20.9, C21, C23, C24, C25, C26, C34, C37.9, C73.9)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</w:t>
            </w:r>
            <w:r>
              <w:t>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 (или) позитронно-эмиссионная томография головного мозга, совмещенная с компьютерной томографией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2.22. Критерии оценки кач</w:t>
      </w:r>
      <w:r>
        <w:t xml:space="preserve">ества первичной медико-санитарной помощи взрослым при раке желудка (код по </w:t>
      </w:r>
      <w:hyperlink r:id="rId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желудка эндоскопическим доступом и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лимфатических узлов шейных и надключичных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2.23. Критерии оценки качества специализированной медицинской помощи взрослым при раке желудка (код по </w:t>
      </w:r>
      <w:hyperlink r:id="rId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</w:t>
            </w:r>
            <w:r>
              <w:t xml:space="preserve">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</w:t>
            </w:r>
            <w:r>
              <w:t>м иммуногистохимических методов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с внутривенным контрастированием и (или) компьютерная томография органов брюшной полости с внутривенным контрастированием (при отсутстви</w:t>
            </w:r>
            <w:r>
              <w:t>и на предыдущем этапе и (или)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таза с внутривенным контрастированием, или магнитно-резонансная томография малого таза, или ультразвуковое исследование матки и придатков (при отсутствии на предыдущем этапе и (или) неинформативности ранее проведен</w:t>
            </w:r>
            <w:r>
              <w:t xml:space="preserve">ного </w:t>
            </w:r>
            <w:r>
              <w:lastRenderedPageBreak/>
              <w:t>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лапароскопия диагностическая (при cT3-T4N0 и (или) TлюбоеN1-3)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перитонеальной жидкости (после выполнения лапароскопии диагностической)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(после выполнения лапароскопии диагностической)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</w:t>
            </w:r>
            <w:r>
              <w:t>венными препаратами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HER2/neu или прижизненное патолого-анатомическое исследование б</w:t>
            </w:r>
            <w:r>
              <w:t>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амплификации гена HER2/neu (при планировании предоперационной или паллиативной химиотерапии)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микросателлитной нестабильности в биопсийном (операционном)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материала пятой </w:t>
            </w:r>
            <w:r>
              <w:t>категории сложности с применением дополнительных иммуногистохимических методов выявления комплекса маркеров микросателлитной нестабильности (MSH2, MSH6, PMS2, MLH1) (при местно-распространенной неоперабельной или диссеминированной аденокарциноме)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</w:t>
            </w:r>
            <w:r>
              <w:t>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PD-L1 (при местно-распространенной неоперабельной или диссем</w:t>
            </w:r>
            <w:r>
              <w:t>инированной аденокарциноме)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указанием в заключении числа удаленных лимфоузлов, числа исследованных лимфоузлов, числа ли</w:t>
            </w:r>
            <w:r>
              <w:t>мфоузлов, пораженных метастазами, вовлечения или невовлечения в процесс серозной оболочки, висцеральной брюшины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при хирургическом лечении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тромбопрофилактика послеоперационных осложнений (при отсутствии медицинских противопоказаний к ее проведению всем пациентам после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полноценная противорвотная профилактика в ходе лечения противоопухолев</w:t>
            </w:r>
            <w:r>
              <w:t>ыми лекарственными препаратами или лучевой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перед началом курса лечения противоопухолевыми лекарственными препаратами и (или) лучевой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осложнений вследствие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противоопухолевыми лекарственными препаратами каждые 6 - 8 недель в процессе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2.24. Критер</w:t>
      </w:r>
      <w:r>
        <w:t xml:space="preserve">ии оценки качества первичной медико-санитарной помощи взрослым при злокачественных новообразованиях ободочной кишки (коды по </w:t>
      </w:r>
      <w:hyperlink r:id="rId1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C18, C19)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колоноскопия (тотальная), и (или) рентгенологическое исследование (рентгеноскопия и рентгенография) ободочной кишки и прямой кишки с ретроградным контрастированием - ирригоскопия, и (или) компьютерная томография ободочной кишки и прямой кишки с р</w:t>
            </w:r>
            <w:r>
              <w:t>етроградным контрастированием - виртуальная компьютерно-томографическая колоноскопия (при невозможности проведения тотальной колоноскопии до хирургического вмешательства и (или) в течение 3 месяцев после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</w:t>
            </w:r>
            <w:r>
              <w:t>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экстренного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</w:t>
            </w:r>
            <w:r>
              <w:t>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2.25. Критерии оценки качества специализированной медицинской помощи взрослым при злокачественных новообразованиях ободочной кишки (коды по </w:t>
      </w:r>
      <w:hyperlink r:id="rId1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C18, C19)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колоноскопия (тотальная), и (или) рентгенологическое исследование (рентгеноскопия и рентгенография) ободочной кишки и прямой кишки с ретроградным контрастиров</w:t>
            </w:r>
            <w:r>
              <w:t>анием - ирригоскопия, и (или) компьютерная томография ободочной кишки и прямой кишки с ретроградным контрастированием - виртуальная компьютерно-томографическая колоноскопия (при невозможности проведения тотальной колоноскопии до хирургического лечения и (и</w:t>
            </w:r>
            <w:r>
              <w:t>ли) в течение 3 месяцев 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экстренной хирургии)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ракового эмбрионального ант</w:t>
            </w:r>
            <w:r>
              <w:t>игена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</w:t>
            </w:r>
            <w:r>
              <w:t>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KRAS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определение мутаций в гене NRAS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BRAF в биопсийном (операционном) материале методом цифровой капельной полимеразной цепной реакции (при метастатической болезни)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микросателлитной нестабильности в биопсийном (операционном</w:t>
            </w:r>
            <w:r>
              <w:t>) материале методом полимеразной цепной реакции с фрагментным анализом или прижизненное патолого-анатомическое исследование биопсийного (операционного) материала пятой категории сложности с применением дополнительных иммуногистохимических методов выявления</w:t>
            </w:r>
            <w:r>
              <w:t xml:space="preserve"> комплекса маркеров микросателлитной нестабильности (MSH2, MSH6, PMS2, MLH1) (при метастатической болезни или при II стадии)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</w:t>
            </w:r>
            <w:r>
              <w:t>сти с применением дополнительного иммуногистохимического метода выявления HER2/neu (при отсутствии мутаций в генах KRAS, NRAS, BRAF)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симптоматическое лечение, и (или) диагностические исследования (в зависимости от медицинских показаний и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факторов риска прогрессирования у пациентов со II стадией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определения микросателлитной нестабильности в биопсийном (операционном) материале методом полимеразной цепной реакции с фрагментным анализом при II стадии болезни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врача-хирурга, специализирующегося на</w:t>
            </w:r>
            <w:r>
              <w:t xml:space="preserve"> хирургии печени, перед началом 1-го курса химиотерапии (если пациенту показано проведение химиотерапии и (или) таргетной терапии при поражении метастазами только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инфузии фторурацила через центральный венозный доступ (если пац</w:t>
            </w:r>
            <w:r>
              <w:t>иенту проводится 46-часовая внутривенная инфузия фторурацила)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1-й курс адъювантной химиотерапии не позднее 60 календарных дней с момента хирургического вмешательства (при </w:t>
            </w:r>
            <w:r>
              <w:lastRenderedPageBreak/>
              <w:t>проведении адъювантной химиотерапии и 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ракового эмбрионального антигена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2.26. Критерии оценки качества первичной медико-санитарной помощи взрослым при раке прямой кишки (код по </w:t>
      </w:r>
      <w:hyperlink r:id="rId1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 (трансректальное пальцевое исследование)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колоноскопия (тотальная), и (или) рентгенологическое исследование (рентгеноскопия и рентгенография) ободочной кишки и прямой кишки с ретроградным контрастированием - ирригоскопия, и (или) компьютерная томография ободочной кишки и прямой кишки с р</w:t>
            </w:r>
            <w:r>
              <w:t>етроградным контрастированием - виртуальная компьютерно-томографическая колоноскопия (при невозможности проведения тотальной колоноскопии до хирургического лечения и (или) в течение 3 месяцев 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</w:t>
            </w:r>
            <w:r>
              <w:t>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экстренного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ракового эмбрионального антигена в </w:t>
            </w:r>
            <w:r>
              <w:t>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</w:t>
            </w:r>
            <w:r>
              <w:t>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KRAS в биопсийном (операционном) материале методом полимеразной цепной реакции в режиме реального времени (при метастатической болезни)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NRAS в биопсийном (операционном) ма</w:t>
            </w:r>
            <w:r>
              <w:t>териале методом полимеразной цепной реакции в режиме реального времени (при метастатической болезни)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BRAF в биопсийном (операционном) материале методом цифровой капельной полимеразной цепной реакции (при мет</w:t>
            </w:r>
            <w:r>
              <w:t>астатической болезни)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микросателлитной нестабильности в биопсийном (операционном) материале методом полимеразной цепной реакции с фрагментным анализом (при метастатической болезни или </w:t>
            </w:r>
            <w:r>
              <w:lastRenderedPageBreak/>
              <w:t>при II стадии)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2.27. Критерии оценки качества специализированной медицинской помощи взрослым при раке прямой кишки (код по </w:t>
      </w:r>
      <w:hyperlink r:id="rId1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терапия, и (или) химиолучевая терапия, и (или) симптоматическое лечение, и (или) диагностические исследования (в зависимости от медицинских показ</w:t>
            </w:r>
            <w:r>
              <w:t>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консультация врача-онколога, имеющего опыт выполнения резекций печени, перед началом 1-го курса химиотерапии в случае если пациенту показано проведение химиотерапии и (или) таргетной </w:t>
            </w:r>
            <w:r>
              <w:t>терапии и при поражении метастазами только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обследования перед хирургическим лечением в соответствии с рекомендациями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предоперационная лучевая терапия или химиолучевая терапия пациентам с раком прямой кишки со стадией cT3-4N0-2M0 или cT2N1-2M0 и локализацией опухоли до 5 см от переходной анальной складки включительно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дозиметрическое планиров</w:t>
            </w:r>
            <w:r>
              <w:t>ание лучевой 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2.28. Критерии оценки качества первичной медико-санитарной помощи взрослым при плоскоклеточном раке анального канала, анального края, перианальной кожи (коды по </w:t>
      </w:r>
      <w:hyperlink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C21,</w:t>
      </w:r>
      <w:r>
        <w:t xml:space="preserve"> C44.5)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врача-онколога первичный и трансректальное пальцевое исследование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экстренного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2.29. Критерии оценки качества специализированной медицинской помощи взрослым при плоскоклеточном раке анального канала, анального края, перианальной кожи (коды по </w:t>
      </w:r>
      <w:hyperlink r:id="rId1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C21, C44.5)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</w:t>
            </w:r>
            <w:r>
              <w:t>ние и (или) лечение противоопухолевыми лекарственными препаратами, и (или) лучевая терапия, и (или) химиолучевая терапия, и (или) симптоматическое лечение, и (или) диагностические вмешательства (в зависимости от медицинских показаний и при отсутствии медиц</w:t>
            </w:r>
            <w:r>
              <w:t>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химиолучевая терапия в суммарной очаговой дозе не менее 48 Гр пациентам с раком анального канала стадии T1-2N0-2M0, за исключением случаев экстренного хирургического лечения по поводу острого кровотечения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химиолучевая терапия в суммарной очаговой дозе не менее 54 Гр пациентам с раком анального канала стадии T3-4N0-2M0, за исключением случаев экстренного хирургического лечения по поводу острого кровотечения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принятие решения о проведении хирургического лечения по поводу рецидива или продолженного роста опухоли не раньше 26 недель после завершения химиолучевой терапии, за исключением случаев задокументированного прогрессирования опухолевого процесса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отсутствия запланированных перерывов в курсе химиолучевой терапии (за исключением осложнений не ниже III степени по шкале RTOG или NCI-CTCAE)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оценка осложнений химиолучевой терапии по шкалам RTOG и (или) </w:t>
            </w:r>
            <w:r>
              <w:t>NCI-CTCAE (если проводилась химиолучевая терапия)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облучение с включением паховых лимфатических узлов (если проводилась химиолучевая терапия)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2.30. Критерии оценки качества первичной медико-санитарной помощи взрослым при раке печени (гепатоцеллюлярном) (код по </w:t>
      </w:r>
      <w:hyperlink r:id="rId1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</w:t>
            </w:r>
            <w:r>
              <w:t>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органов брюшной полости с введением гепатотропного контрастного препарата (при отсутствии медицинских пр</w:t>
            </w:r>
            <w:r>
              <w:t>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2.31. Критерии оценки качества специализированной медицинской помощи взрослым при раке печени (гепатоцеллюлярном) (код по </w:t>
      </w:r>
      <w:hyperlink r:id="rId1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контрастированием, и (или) магнитно-резонансная томография органов </w:t>
            </w:r>
            <w:r>
              <w:lastRenderedPageBreak/>
              <w:t>брюшной полости с в</w:t>
            </w:r>
            <w:r>
              <w:t>ведением гепатотропного контрастного препарата (при отсутствии проведения на предыдущем этапе и (или) неинформативности проведенного исследования,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отсутствии проведения на предыдущем этапе и (или) неин</w:t>
            </w:r>
            <w:r>
              <w:t>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 и (или) 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(при установлении диагноза, динамическом наблюдении и для контроля эффективности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стадия опухолевого процесса до начала противоопухолевого лечения (по классификациям</w:t>
            </w:r>
            <w:r>
              <w:t xml:space="preserve"> TNM, AJCC и BCLC)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класса цирроза печени по классификации Child - Pugh на основании соответствующего клинико-лабораторного обследования при первичной диагностике, динамическом наблюдении за пациентом, до, после и в процессе</w:t>
            </w:r>
            <w:r>
              <w:t xml:space="preserve"> проведения консервативного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врача-онколога при противопоказаниях к локальному лечению (при компенсированной функции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</w:t>
            </w:r>
            <w:r>
              <w:t>ионного) материала пятой категории сложности (у пациентов, перенесших хирургическое лечение)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системная терапия 1-й линии рака печени стадии BCLCA/B/C с учетом медицинских показаний и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системная терапия 1-й линии рака печени стадии BCLCA/B/C с учетом медицинских показаний и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трансартериальная (химио-) эмболизация при локализованном внутрипеченочном процессе стадии BCLCA/B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системная терапия второй и последующих линии рака печени стадии BCLCA/B/C с учетом медицинских показаний и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2.32. Критерии оценки качества первичной медико-санитарной помощи взрослым и детям при раке желчевыводящей системы (коды по </w:t>
      </w:r>
      <w:hyperlink r:id="rId1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C22, C23, C24.0, C24.8, C24.9)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</w:t>
            </w:r>
            <w:r>
              <w:t xml:space="preserve"> полости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холангиопанкреатография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2.33. Критерии оценки качества специализированной медицинской помощи взрослым и детям при раке желчевыводящей системы (коды по </w:t>
      </w:r>
      <w:hyperlink r:id="rId1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C22, C23, C24.0, C24.8, C24.9)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</w:t>
            </w:r>
            <w:r>
              <w:t>ной полости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холангиопанкреатография (при отсутствии проведения на предыдущем этапе и (или) неин</w:t>
            </w:r>
            <w:r>
              <w:t>формативности проведенного исследования,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</w:t>
            </w:r>
            <w:r>
              <w:t xml:space="preserve">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проведении биопсии и (или) 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пациента врачом-онкологом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анализ крови биохимический общетерапевтический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брюшной полости и компьютерная томография органов брюшной полости с внутривенным контрастированием, или магнитно-резонансная томография органов брюшной полости с внутривенным контрастированием и магнитно-резонансная хо</w:t>
            </w:r>
            <w:r>
              <w:t>лангиопанкреатография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предоперационная декомпрессия желчевыводящих путей (холангиостомия чрескожным чреспеченочным доступом, назобилиарное дренирование эндоскопическим доступом, стентирование) при </w:t>
            </w:r>
            <w:r>
              <w:lastRenderedPageBreak/>
              <w:t>механической желтухе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2.34. Критерии оценки качества первичной медико-санитарной помощи детям при гепатобластоме (коды по </w:t>
      </w:r>
      <w:hyperlink r:id="rId1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C22.2, D13.4)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органов брюшной полости и ультразвуковое исследование </w:t>
            </w:r>
            <w:r>
              <w:t>забрюшинного пространства при установлении диагноза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2.35. Критерии оценки качества специализированной медицинской помощи детям при гепатобластоме (коды по </w:t>
      </w:r>
      <w:hyperlink r:id="rId1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C22.</w:t>
      </w:r>
      <w:r>
        <w:t>2, D13.4)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диагноза) (не обязательно у пациентов в возрасте от 6 месяцев до 3 лет с повышенными значениями альфа-фетопротеина </w:t>
            </w:r>
            <w:r>
              <w:t>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</w:t>
            </w:r>
            <w:r>
              <w:t>омпьютерная томография грудной клетки и (или) компьютерная томография грудной клетки с внутривенным контрастированием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</w:t>
            </w:r>
            <w:r>
              <w:t>ого пространства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альфа-фетопротеина в крови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мочевины в крови, исследование креатинина в крови, исследование общего белка в крови, исследование общего билирубина в крови, определение активности аланинаминотрансферазы в крови, определение активности аспартатаминотрансферазы в кр</w:t>
            </w:r>
            <w:r>
              <w:t>ови, исследование натрия в крови, исследование калия в крови перед началом каждого курса 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перед началом каждого курса 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альфа-фетопрот</w:t>
            </w:r>
            <w:r>
              <w:t>еина в крови перед каждым курсом полихимиотерапии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химиотерапевтических препаратов на фоне инфузионной терапии из расчета 3 л/м2/сутки у детей с массой тела более 10 кг (при внутривенной полихимиотерапии)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2.36. Критерии оценки качества первичной медико-санитарной помощи детям при саркомах мягких </w:t>
      </w:r>
      <w:r>
        <w:lastRenderedPageBreak/>
        <w:t xml:space="preserve">тканей (коды по </w:t>
      </w:r>
      <w:hyperlink r:id="rId1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C22.4, C48.0, C49.0, C49.1, C49.2, C49.3, C49.4, C49.5, C49.6, C49.8, C49.9, C76.3)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</w:t>
            </w:r>
            <w:r>
              <w:t>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</w:t>
            </w:r>
            <w:r>
              <w:t>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2.37. Критерии оценки к</w:t>
      </w:r>
      <w:r>
        <w:t xml:space="preserve">ачества специализированной медицинской помощи детям при саркомах мягких тканей (коды по </w:t>
      </w:r>
      <w:hyperlink r:id="rId1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C22.4, C48.0, C49.0, C49.1, C49.2, C49.3, C49.4, C49.5, C49.6, C49.8, C49.9, C76.3)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</w:t>
            </w:r>
            <w:r>
              <w:t>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</w:t>
            </w:r>
            <w:r>
              <w:t>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биопсия пер</w:t>
            </w:r>
            <w:r>
              <w:t>вичной опухоли и (или) метастатического очага и прижизненное патолого-анатомическое исследование биопсийного (операционного) материала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и (или) магнитно-резонансная томография пораженн</w:t>
            </w:r>
            <w:r>
              <w:t>ой области с внутривенным контрастированием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компьютерная томография грудной клетки с внутривенным контрастированием (при установлении диагноза, при отсутствии медиц</w:t>
            </w:r>
            <w:r>
              <w:t>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почек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</w:t>
            </w:r>
            <w:r>
              <w:t>рови, и исследование глюкозы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 (перед началом каждого курса химиотерапии)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 xml:space="preserve">лнен общий (клинический) анализ крови расширенный (перед </w:t>
            </w:r>
            <w:r>
              <w:lastRenderedPageBreak/>
              <w:t>началом каждого курса химиотерапии)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2.38. Критерии оценки качества первичной медико-санитарной помощи взрослым при раке поджелудочной железы (коды по </w:t>
      </w:r>
      <w:hyperlink r:id="rId1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C25, D37.7)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</w:t>
            </w:r>
            <w:r>
              <w:t>астированием и (или) магнитно-резонансная томография органов брюшной полости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2.39. Критерии оценки качества специализированной медицинской помощи взрослым при раке поджелу</w:t>
      </w:r>
      <w:r>
        <w:t xml:space="preserve">дочной железы (коды по </w:t>
      </w:r>
      <w:hyperlink r:id="rId1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C25, D37.7)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неинформативн</w:t>
            </w:r>
            <w:r>
              <w:t>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раковоассоциированного антигена CA19-9 в крови (при установлении диагноза, при отсутствии проведения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отсутствии проведения на предыдущем этапе и (или) неинформ</w:t>
            </w:r>
            <w:r>
              <w:t>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проведении биопсии и (или) 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 xml:space="preserve">а профилактика инфекционных осложнений противомикробными лекарственными препаратами системного действия </w:t>
            </w:r>
            <w:r>
              <w:lastRenderedPageBreak/>
              <w:t>при хирургическом лечении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при неметастатическом раке поджелудочной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2.40. Критерии оценки качества первичной медико-санитарной помощи взрослым при раке полости носа и придаточных пазух (коды по </w:t>
      </w:r>
      <w:hyperlink r:id="rId1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C30, C31)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наличии поражения регионарных лимфатических 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</w:t>
            </w:r>
            <w:r>
              <w:t>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2.41. Критерии оценки качества специализирован</w:t>
      </w:r>
      <w:r>
        <w:t xml:space="preserve">ной медицинской помощи взрослым при раке полости носа и придаточных пазух (коды по </w:t>
      </w:r>
      <w:hyperlink r:id="rId1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C30, C31)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с внутривенным контрастированием и (или) магнитно-резонансная томография лицевого отдела черепа с внутривенным контрастированием (при отсутствии проведения на предыдущем этапе и (или) неинформативнос</w:t>
            </w:r>
            <w:r>
              <w:t>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наличии поражения регионарных лимфатических узлов,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</w:t>
            </w:r>
            <w:r>
              <w:t>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</w:t>
            </w:r>
            <w:r>
              <w:t>атериала тканей пятой категории сложности и (или) цитологическое исследование микропрепарата тканей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</w:t>
            </w:r>
            <w:r>
              <w:t>сти и (или) цитологическое исследование микропрепарата тканей лимфатического узла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2.42. Критерии оценки качества первичной медико-санитарной помощи взрослым при раке гортани (коды по </w:t>
      </w:r>
      <w:hyperlink r:id="rId1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C32, D38.0)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прямая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и (или) компьютерная томография грудной клетки с внутривенным контрастированием (при распространенном раке с поражением шейных лимфоузлов)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</w:t>
            </w:r>
            <w:r>
              <w:t>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2.43. Критерии оценки качества специализированно</w:t>
      </w:r>
      <w:r>
        <w:t xml:space="preserve">й медицинской помощи взрослым при раке гортани (коды по </w:t>
      </w:r>
      <w:hyperlink r:id="rId1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C32, D38.0)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прямая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и (или) компьютерная томография грудной клетки с внутривенным контрастированием (при распространенном раке с поражением шейных лимфоузлов, при отсутствии проведения на предыдущем этапе и (или) неинформативно</w:t>
            </w:r>
            <w:r>
              <w:t>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</w:t>
            </w:r>
            <w:r>
              <w:t xml:space="preserve">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поверхностных лимфатических узлов (одна анатомическая зона) (при </w:t>
            </w:r>
            <w:r>
              <w:t>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</w:t>
            </w:r>
            <w:r>
              <w:t>едование мазков с поверхности слизистой оболочки верхних дыхательных путей, и (или) цитологическое исследование отделяемого верхних дыхательных путей и отпечатков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тканей лимфатического узла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</w:t>
            </w:r>
            <w:r>
              <w:t>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</w:t>
            </w:r>
            <w:r>
              <w:t>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профилактическая шейная лимфодиссекция при хирургическом вмешательстве при локализации опухоли в надскладочном отделе гортани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2.44. Критерии оценки качества первичной медико-санитарной помощи взрослым при раке трахеи (код по </w:t>
      </w:r>
      <w:hyperlink r:id="rId1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ме</w:t>
            </w:r>
            <w:r>
              <w:t>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спирометрия (при планировании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2.45. Критерии оценки качества специализированной медицинской помощи взрослым при раке трахеи (код по </w:t>
      </w:r>
      <w:hyperlink r:id="rId1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</w:t>
            </w:r>
            <w:r>
              <w:t>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позитронно-эмиссионная томография, совмещенная с компьютерной томографией без контрастирования (при подозрении на метастазы)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биопсия трахеи эндоскопическим доступом и биопсия бронхов эндоскопическим доступом (при отсутствии проведения на</w:t>
            </w:r>
            <w:r>
              <w:t xml:space="preserve">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</w:t>
            </w:r>
            <w:r>
              <w:t>общий (клинический) анализ крови расширенный, не более чем за 5 календарных дней до начала курса химиотерапии и (или) лучевой 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2.46. Критерии оценки качества первичной медико-санитарной помощи взрослым при злокачественном новообразовании бр</w:t>
      </w:r>
      <w:r>
        <w:t xml:space="preserve">онхов и легкого (код по </w:t>
      </w:r>
      <w:hyperlink r:id="rId1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2.47. Критерии оценки качества специализированной медицинской помощи взрослым при злокачественном новообразовании бронхов и легкого (код по </w:t>
      </w:r>
      <w:hyperlink r:id="rId1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(при установлении диагноза и (или) неинформативности ранее проведенных иных исследований)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</w:t>
            </w:r>
            <w:r>
              <w:t>-резонансная томография головного мозга с внутривенным контрастированием и (или) компьютерная томография головного мозга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</w:t>
            </w:r>
            <w:r>
              <w:t xml:space="preserve">нная эмиссионная томография всего тела с </w:t>
            </w:r>
            <w:r>
              <w:lastRenderedPageBreak/>
              <w:t>туморотропными радиофармпрепаратами (при подозрении на метастазы)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 (или) прижизн</w:t>
            </w:r>
            <w:r>
              <w:t>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мутаций в гене EGFR в биопсийном (операционном) материале и (или)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</w:t>
            </w:r>
            <w:r>
              <w:t>ридизации in situ (FISH) для определения перестроек гена ALK (при неплоскоклеточном немелкоклеточном раке легкого, 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мутаций в гене EGFR в биопсийном (операционном) материале и (или)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</w:t>
            </w:r>
            <w:r>
              <w:t>ридизации in situ (FISH), для определения перестроек гена ALK, и (или) определение мутаций в гене BRAF в биопсийном (операционном) материале методом цифровой капельной полимеразной цепной реакции, и (или) прижизненное патолого-анатомическое исследование би</w:t>
            </w:r>
            <w:r>
              <w:t>опсийного (операционного) материала пятой категории сложности с применением дополнительного иммуногистохимического метода выявления ROS1 (при неплоскоклеточном немелкоклеточном раке легкого, без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</w:t>
            </w:r>
            <w:r>
              <w:t>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PD-L1 (при отрицательных или неизвестных данных о наличии мутаций EGFR, BRAF или транслок</w:t>
            </w:r>
            <w:r>
              <w:t>аций ALK, ROS1, при неплоскоклеточном и плоскоклеточном немелкоклеточном раке)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</w:t>
            </w:r>
            <w:r>
              <w:t>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неоадъювантное и (или) адъювантное лечение противоопухолевыми лекарственными препаратами пациента с IIIa стадией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химиолучевая терапия у неоперабельного пациента с III стадией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</w:t>
            </w:r>
            <w:r>
              <w:t>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паллиативная и симптоматическая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2.48. Критерии оценки качества первичной медико-санитарной помощи взрослым при опухолях средостения (коды по </w:t>
      </w:r>
      <w:hyperlink r:id="rId1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C37,</w:t>
      </w:r>
      <w:r>
        <w:t xml:space="preserve"> C38.0, C38.1, C38.2, C38.3, C38.4, C38.8, D38.3, D38.4)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</w:t>
            </w:r>
            <w:r>
              <w:t>иница) в крови и определение активности лактатдегидрогеназы в крови (при установлении диагноза, при опухоли переднего средостения)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2.49. Критерии оценки качества специализированной медицинской помощи взрослым при опухолях средостения (коды по </w:t>
      </w:r>
      <w:hyperlink r:id="rId1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C37,</w:t>
      </w:r>
      <w:r>
        <w:t xml:space="preserve"> C38.0, C38.1, C38.2, C38.3, C38.4, C38.8, D38.3, D38.4)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(при неинформативности ранее проведенных иных исследований)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</w:t>
            </w:r>
            <w:r>
              <w:t>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</w:t>
            </w:r>
            <w:r>
              <w:t>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2.50. Критерии оценки качества первичной медико-санитарной помощи взрослым при герминогенных опухолях у мужчин (коды по </w:t>
      </w:r>
      <w:hyperlink r:id="rId1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C38.1, C38.2, C38.3, C38.8, C48.0, C48.8, C62.0, C62.1, C62.9,</w:t>
      </w:r>
      <w:r>
        <w:t xml:space="preserve"> D40.1)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бета-субъединица) в крови (при установлении диагноза и (или) в течение 7 - 14 календарных дней после хирургического лечения, и (или) при диспансерном наблюдении)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лактатдегидрогеназы в крови (при установлении диагноза и (или) в течение 7 - 14 календарных дней после хирургического лечения, и (или) при диспансерном наблюдении)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  <w:r>
              <w:t xml:space="preserve"> с внутривенным </w:t>
            </w:r>
            <w:r>
              <w:lastRenderedPageBreak/>
              <w:t>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(при установлении диагноза) (при отсутствии ме</w:t>
            </w:r>
            <w:r>
              <w:t>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таза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мошонки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2.51. Критерии оценки качества специализированной медицинской помощи взрослым при герминогенных опухолях у мужчин (коды по </w:t>
      </w:r>
      <w:hyperlink r:id="rId1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C38.</w:t>
      </w:r>
      <w:r>
        <w:t>1, C38.2, C38.3, C38.8, C48.0, C48.8, C62.0, C62.1, C62.9, D40.1)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хорионического гонадотропина (свободная бета-субъединица) в крови (при установлении диагноза и (или) в течение 7 - 14 календарных дней после хирургического лечения, и (или) перед каждым курсом химиотерапии, при отсутствии проведения </w:t>
            </w:r>
            <w:r>
              <w:t>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лактатдегидрогеназы в крови (при установлении диагноза и (или) в течение 7 - 14 календарных дней после хирургического вмешательства и (или)</w:t>
            </w:r>
            <w:r>
              <w:t xml:space="preserve"> перед каждым курсом лечения противоопухолевыми лекарственными препаратами,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у</w:t>
            </w:r>
            <w:r>
              <w:t>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</w:t>
            </w:r>
            <w:r>
              <w:t>астированием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таза с внутривенн</w:t>
            </w:r>
            <w:r>
              <w:t xml:space="preserve">ым контрастированием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или компьютерная томография головного мозга с внутривенным контрастированием (при наличии неврологической симптоматики и (или) при уровне хорионического гонадотропин</w:t>
            </w:r>
            <w:r>
              <w:t>а свыше 50 000 мМЕ/мл, и (или) при множественных метастазах в легких)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(в зависи</w:t>
            </w:r>
            <w:r>
              <w:t>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заключением о наличии или отсутствии сосуд</w:t>
            </w:r>
            <w:r>
              <w:t>истой инвазии, прорастании в сеть яичка при I стадии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адъювантной химиотерапии в течение 6 недель после орхифуникулэктомии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информирование пациента о возможности криоконсервации гамет до начала 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прогностической группы по IGCCCG перед началом химиотерапии 1-й линии в случае распространенного опухолевого процесса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лнены все курсы химиотерапии 1-й линии в срок, без задержек (начало очередного курса не позднее 22-ого календарного дня с дня начала предыдущего курса химиотерапии)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курсы химиотерапии без необоснованных редукций доз лекарственных препаратов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удаление резидуальной опухоли при несеминоме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2.52. Критерии оценки качества первичной медико-санитарной помощи детям при экстракраниальных герминогенно-клеточных опухолях (коды по </w:t>
      </w:r>
      <w:hyperlink r:id="rId1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C38.1, C48.0, C49.0, C49.5, C49.9, C56, C62, C62.0, C62.1, C62.9, D15, D20, D21, D28, D29, D36)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</w:t>
            </w:r>
            <w:r>
              <w:t>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активности лактатдегидрогеназы в крови, определение активности аланинаминотрансферазы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</w:t>
            </w:r>
            <w:r>
              <w:t>в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калия в крови, исследование натрия в крови (перед каждым курсом полихимиотерапии)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>2.53. Критер</w:t>
      </w:r>
      <w:r>
        <w:t xml:space="preserve">ии оценки качества специализированной медицинской помощи детям при экстракраниальных герминогенно-клеточных опухолях (коды по </w:t>
      </w:r>
      <w:hyperlink r:id="rId1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C38.1, C48.0, C49.0, C49.5, C49.9, C56, C62, C62.0, C62.1, C62.9, D15, D20, D21, D28, D29, D36)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хорионического гонадотропина (свободная бета-субъединица) в крови и исследование альфа-фетопротеина в крови (пациентам до хирургического вмешательства, в том числе до биопсии), а также в случае "секретирующих оп</w:t>
            </w:r>
            <w:r>
              <w:t>ухолей" перед каждым этапом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лактатдегидрогеназы в крови, определение активности аланинаминотрансферазы в крови, определение активности асп</w:t>
            </w:r>
            <w:r>
              <w:t>артатаминотрансферазы в крови, исследование общего билирубина в крови, определение активности щелочной фосфатазы в крови, исследование общего белка в крови, исследование альбумина в крови, исследование креатинина в крови, исследование мочевины в крови, исс</w:t>
            </w:r>
            <w:r>
              <w:t>ледование калия в крови, исследование натрия в крови (перед каждым курсом полихимиотерапии)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компьютерная томография грудной клетки с внутривенным контрастированием (в зависимости от медицински</w:t>
            </w:r>
            <w:r>
              <w:t>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или компьютерная томография брюшной полости с внутривенным контрастированием, или компьютерная томография области таза с внутривенным контрастированием, или магнитно-резонанс</w:t>
            </w:r>
            <w:r>
              <w:t>ная томография органов брюшной полости с внутривенным контрастированием, или магнитно-резонансная томография забрюшинного пространства с внутривенным контрастированием, или магнитно-резонансная томография малого таза с внутривенным контрастированием (в зав</w:t>
            </w:r>
            <w:r>
              <w:t>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врачом - детским онкологом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придатков, у</w:t>
            </w:r>
            <w:r>
              <w:t>льтразвуковое исследование органов брюшной полости и ультразвуковое исследование первичного опухолевого очага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связанного с беременностью плазменного протеина A (PAPP-A) в крови методом иммунофер</w:t>
            </w:r>
            <w:r>
              <w:t>ментного анализа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опухоли средостения или яичника, или яичников, или яичка, или яичек, или крестцово-копчиковой области без повреждения капсулы опухоли (при радикальном хирургическом лечении)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матки и придатков, ультразвуковое исследование органов и брюшной полости и ультразвуковое исследование первичного опухолевого очага перед </w:t>
            </w:r>
            <w:r>
              <w:lastRenderedPageBreak/>
              <w:t>началом каждого курса полихимиотерапии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2.54. Критерии оценки качес</w:t>
      </w:r>
      <w:r>
        <w:t xml:space="preserve">тва первичной медико-санитарной помощи взрослым при саркомах костей (коды по </w:t>
      </w:r>
      <w:hyperlink r:id="rId1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C40, C41)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кости открытым доступом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2.55. Критерии оценки качества специализированной медицинской помощи взрослым при саркомах костей (коды по </w:t>
      </w:r>
      <w:hyperlink r:id="rId1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C40, C41)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грудной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кости открытым доступом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предоперационная химиотерапи</w:t>
            </w:r>
            <w:r>
              <w:t>я и (или) лучевая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с обязательным указанием объема удаленных тканей, маркировки краев, отступов, удаленных жизненно важных структур, метода закрытия раны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2.56. Критерии оценки качества первичной медико-санитарной помощи детям при злокачественных новообразованиях костей и суставных хрящей: остеосаркома, саркома Юинга (коды по </w:t>
      </w:r>
      <w:hyperlink r:id="rId1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D48.0, C40, C41)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</w:t>
            </w:r>
            <w:r>
              <w:t xml:space="preserve">генография области первичного очага с захватом двух </w:t>
            </w:r>
            <w:r>
              <w:lastRenderedPageBreak/>
              <w:t>смежных суставов в двух проекциях всем пациентам с подозрением на злокачественное новообразование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лактатдегидрогеназы в крови, определение активности аланинаминорансферазы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в</w:t>
            </w:r>
            <w:r>
              <w:t xml:space="preserve">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мочевой кислоты в крови, исследование калия в крови, исследование натрия в крови, исследование хлоридов </w:t>
            </w:r>
            <w:r>
              <w:t>в крови, исследование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2.57. Критерии оценки качества специализированной медицинской помощи детям при злокачественных новообразованиях костей и суставных хрящей: остеосаркома, саркома Юинга (коды по </w:t>
      </w:r>
      <w:hyperlink r:id="rId1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D48.</w:t>
      </w:r>
      <w:r>
        <w:t>0, C40, C41)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МРТ пораженной области с контрастным усилением всем пациентам с подозрением на злокачественное новообразование кости или верифицированным злокачественным новообразованием кости при первичном обследовании, при оценке ответа на проведенную терапию </w:t>
            </w:r>
            <w:r>
              <w:t>в процессе лечения и в динамическом наблюдении, а также при подозрении на рецидив заболевания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биопсия кости (объемного образования) и прижизненное п</w:t>
            </w:r>
            <w:r>
              <w:t>атолого-анатомическое исследование биопсийного (операционного) материала пятой категории сложности с применением иммуногистохимических и, при необходимости, цитогенетических методов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</w:t>
            </w:r>
            <w:r>
              <w:t>рудной клетки с внутривенным контрастированием всем пациентам с подозрением на злокачественное новообразование кости или выявленным злокачественным новообразованием кости при первичном обследовании, при оценке ответа на проведенную терапию в процессе лечен</w:t>
            </w:r>
            <w:r>
              <w:t>ия и в динамическом наблюдении, а также при подозрении на рецидив заболевания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лактатдегидрогеназы в крови, определение активности аланинаминорансферазы в крови, определение активности аспартатаминотрансферазы в крови, исследование общего билирубина в крови, определение активности щелочной фосфатазы в</w:t>
            </w:r>
            <w:r>
              <w:t xml:space="preserve"> крови, исследование общего белка в крови, исследование альбумина в крови, исследование креатинина в крови, исследование мочевины в крови, исследование мочевой кислоты в крови, исследование калия в крови, исследование натрия в крови, исследование хлоридов </w:t>
            </w:r>
            <w:r>
              <w:t>в крови, исследование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пораженной области внутривенным контрастированием всем пациентам с подозрением на злокачественное новообразование кости или верифицированным злокачественным новообразованием</w:t>
            </w:r>
            <w:r>
              <w:t xml:space="preserve"> кости при первичном обследовании, при оценке ответа на проведенную терапию в процессе лечения и в динамическом наблюдении, а также при подозрении на рецидив заболевания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позитронно-эмиссионная томография всего тела, совмещенная с компьютерной томографией всем пациентам с подозрением на злокачественное новообразование кости или выявленным злокачественным новообразованием кости при первичном обследовани</w:t>
            </w:r>
            <w:r>
              <w:t>и, при оценке ответа на проведенную терапию в процессе лечения и в динамическом наблюдении, а также при подозрении на рецидив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всем пациентам с подозрением на</w:t>
            </w:r>
            <w:r>
              <w:t xml:space="preserve"> саркому Юинга или другую недифференцированную мелкокруглоклеточную саркому кости (при установлении диагноза, в процессе терапии (при подтверждении поражения костного мозга) и после окончания лечения перед снятием с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предоперационная полихимиотерапия (пациентам с установленным диагнозом остеосаркома, саркома Юинга и другими недифференцированными мелкокруглоклеточными саркомами костей)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лучевая терапия (в зав</w:t>
            </w:r>
            <w:r>
              <w:t>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2.58. Критерии оценки качества первичной медико-санитарной помощи взрослым и детям при меланоме кожи и слизистых оболочек (коды по </w:t>
      </w:r>
      <w:hyperlink r:id="rId1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C43, C51, C60.9, C63.2, C69.0, C00 - </w:t>
      </w:r>
      <w:r>
        <w:t>C26, C30 - C32, C51, C52, C53, C77, C78, C79, D03.0 - D03.9)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и (или) компьютерная томография области таза с внутривенным контрастированием, и (или) магнитно-резонансная томография малого таза с внутривенным контрастированием (при стадиях IIA - IV или эквивал</w:t>
            </w:r>
            <w:r>
              <w:t>енте)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 (или) компьютерная томография грудной клетки (при стадиях IIA - IV или эквиваленте)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ст</w:t>
            </w:r>
            <w:r>
              <w:t>адиях IIA - IV или эквиваленте)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и (или) компьютерная томография головного мозга с внутривенным контрастирова</w:t>
            </w:r>
            <w:r>
              <w:t>нием (при III или IV стадии или эквиваленте)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(до начала специализированного </w:t>
            </w:r>
            <w:r>
              <w:t>лечения, за исключением случаев явной клинической картины меланомы кожи и слизистых оболочек и случаев экстренного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V600E в белке BRAF (при III и (или) IV стадий или эквиваленте, </w:t>
            </w:r>
            <w:r>
              <w:t>при отсутствии проведения исследования ранее)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противоопухолевыми лекарственными препаратами (при IIB - IV стадии или эквиваленте)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2.59. Критерии оценки качества специализированной медицинской помощи взрослым и детям при меланоме кожи и слизистых оболочек (коды по </w:t>
      </w:r>
      <w:hyperlink r:id="rId1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C43, C51, C60.9, C63.2, C69.0, C00 - C26, C30 - C32, C51, C52, C53, C77, C78, C79, D03.0 - D03.9)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</w:t>
            </w:r>
            <w:r>
              <w:t>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грудной клетки (при отсутствии проведения на предыдущем этапе, либо неинформативности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(или)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 (при от</w:t>
            </w:r>
            <w:r>
              <w:t>сутствии проведения на предыдущем этапе, либо неинформативности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матки и придатков, и (или) компьютерная томография области таза с внутривенным конт</w:t>
            </w:r>
            <w:r>
              <w:t>растированием, и (или) магнитно-резонансная томография малого таза с внутривенным контрастированием (при отсутствии проведения на предыдущем этапе, либо неинформативности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</w:t>
            </w:r>
            <w:r>
              <w:t>ачение иссечения новообразований мягких тканей (с определением "сторожевого" лимфатического узла) (или без иссечения новообразования мягких тканей в случае, если было выполнено ранее) (при меланоме кожи, при толщине по Бреслоу 0,8 мм и более)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головного мозга с </w:t>
            </w:r>
            <w:r>
              <w:lastRenderedPageBreak/>
              <w:t>внутривенным контрастированием и (или) компьютерная томография головного мозга с внутривенным контрастированием (при III или IV стадии или эквиваленте, при отсутствии проведения на предыдущем этап</w:t>
            </w:r>
            <w:r>
              <w:t>е, либо неинформативности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(до начала лечения противоопухолевым</w:t>
            </w:r>
            <w:r>
              <w:t>и лекарственными препаратами и (или) лучевой терапии, за исключением случаев явной клинической картины меланомы кожи и слизистых оболочек и случаев экстренного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</w:t>
            </w:r>
            <w:r>
              <w:t>опсийного (операционного) материала пятой категории сложности с применением дополнительного иммуногистохимического метода выявления V600E в белке BRAF (при III и (или) IV стадий или эквиваленте, при отсутствии проведения исследования ранее)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 прием (консультация) врача-нейрохирурга первичный (при метастатическом поражении головного мозга и при отсутствии проведения консилиума ранее с участием врача-нейрохирурга)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лечения противоопухолевыми лекарственными препаратами моноклональными антителами и (или) ингибиторами протеинкиназы (при III и (или) IV стадии или эквиваленте) (в зависимости от медицинских показаний и при отсутствии медицинских против</w:t>
            </w:r>
            <w:r>
              <w:t>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(с указанием толщины первичной опухоли по Бреслоу, наличия или отсутствия изъязвления, с оценкой расстояния о</w:t>
            </w:r>
            <w:r>
              <w:t>т всех (латеральных и глубокого) краев резекции до ближайшего края опухоли, при хирургическом лечении по поводу первичной меланомы кожи)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дозиметрическое планирование лучевой 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оценка риска прогрессирования </w:t>
            </w:r>
            <w:r>
              <w:t>у пациентов с I - III стадией заболевания в соответствии с классификацией AJCC/UICC TNM 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1-го курса системного противоопухолевого лечения (таргетной терапии, иммунотерапии, химиотерапии) не позднее 30-го календарного дня от выявления метастатической болезни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1-и</w:t>
            </w:r>
            <w:r>
              <w:t>й курс адъювантной терапии не позднее 12 недель от хирургического лечения (у пациентов, которым показано проведение адъювантной терапии, при условии отсутствия послеоперационных осложнений и отсутствия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2.60. Критерии оценки качес</w:t>
      </w:r>
      <w:r>
        <w:t xml:space="preserve">тва первичной медико-санитарной помощи взрослым при базальноклеточном раке кожи (код по </w:t>
      </w:r>
      <w:hyperlink r:id="rId1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(при </w:t>
            </w:r>
            <w:r>
              <w:lastRenderedPageBreak/>
              <w:t>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 (при установлении диагноза и при III и (или) IV стадии или эквиваленте)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2.61. Критерии оценки качества специализиро</w:t>
      </w:r>
      <w:r>
        <w:t xml:space="preserve">ванной медицинской помощи взрослым при базальноклеточном раке кожи (код по </w:t>
      </w:r>
      <w:hyperlink r:id="rId1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 (при установлении диагноза и при III и (или) IV стадии или эквиваленте, при отсутствии проведения на предыдущем этапе и (или</w:t>
            </w:r>
            <w:r>
              <w:t>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с внутривенным контрастированием, и (или) компьютерная томография верхней конечности с внутривенным контрастированием, и (или) компьютерная т</w:t>
            </w:r>
            <w:r>
              <w:t>омография нижней конечности с внутривенным контрастированием,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</w:t>
            </w:r>
            <w:r>
              <w:t>ография грудной клетки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магнитно-резонансная томография верхней конечности с внутривенным контрастированием (одна анат</w:t>
            </w:r>
            <w:r>
              <w:t>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томография мягких тканей с внутривенным контрастированием, и (или) магнитно-резонансна</w:t>
            </w:r>
            <w:r>
              <w:t>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 (при III и (или) IV стадии или эквиваленте, при отсутствии проведения на предыдущем этапе</w:t>
            </w:r>
            <w:r>
              <w:t xml:space="preserve">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лучевая терапия, и (или) фотодинамическая терапия, и (или) криодеструкция, и (или) лечение противоопухолевыми лекарственными препаратами (в зависимости от медицинских показаний и при отсутствии медицинских противопо</w:t>
            </w:r>
            <w:r>
              <w:t>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и (или) цитологическое исследование микропрепарата кожи (при установлении диагноза, при отсутствии проведения на </w:t>
            </w:r>
            <w:r>
              <w:t>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факторов риска рецидива заболевания до начала специального противоопухолевого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предложение хирургического лечения с интраоперационным морфологическим контролем всех (периферических и глубокого) краев </w:t>
            </w:r>
            <w:r>
              <w:lastRenderedPageBreak/>
              <w:t>резекции пациенту с высоким риском рецидива заболевания при отсутствии медицинских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</w:t>
            </w:r>
            <w:r>
              <w:t>ние висмодегибом при нерезектабельном или метастатическом базальноклеточном раке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2.62. Критерии оценки качества первичной медико-санитарной помощи взрослым при карциноме Меркеля (код по </w:t>
      </w:r>
      <w:hyperlink r:id="rId1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кожи (одна анатомическая зона) и (или) ультразвуковое исследование мягких тканей (одна анатомическая область)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</w:t>
            </w:r>
            <w:r>
              <w:t>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с внутривенным контрастированием, и (или) компьютерная томография верхней конечности, с внутривенным контрастированием, и (или) компьютерная томография нижней конечности с внутри</w:t>
            </w:r>
            <w:r>
              <w:t>венным контрастированием,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томография грудной клетки с внутривенны</w:t>
            </w:r>
            <w:r>
              <w:t xml:space="preserve">м контрастированием, и (или) компьютерная томография области таза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магнитно-резонансная томография верхней конечности </w:t>
            </w:r>
            <w:r>
              <w:t>с внутривенным контрастированием (одна анатомическая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томография мягких тканей с внутривенным кон</w:t>
            </w:r>
            <w:r>
              <w:t>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контрастированием, и (или) магнитно-резонансная томография малог</w:t>
            </w:r>
            <w:r>
              <w:t>о таза с внутривенным контрастированием, и (или) позитронная эмиссионная томография всего тела с туморотропными радиофармпрепаратами (с внутривенным контрастированием) (для определения распространенности процесса) (при отсутствии медицинских противопоказан</w:t>
            </w:r>
            <w:r>
              <w:t>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2.63. Критерии оценки качества специализированной медицинской помощи взрослым при карциноме Меркеля (код по </w:t>
      </w:r>
      <w:hyperlink r:id="rId1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прижизненное патолого-анатомическое исследование биопсийного (операционного) материала пятой категории сложности и </w:t>
            </w:r>
            <w:r>
              <w:lastRenderedPageBreak/>
              <w:t>(или) прижизненное патолого-анатомическое исследование биопсийного (операционного) материала пятой категории сложности с применение</w:t>
            </w:r>
            <w:r>
              <w:t>м иммуногистохимических методов (при хирургическом лечении и (или)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кожи (одна анатомическая зона) и (или) ультразвуковое исследование мягких тканей (одна анатомическая область) (если первичная опухоль не была удалена на этапе эксцизионной биопсии при отсутствии проведения на предыдуще</w:t>
            </w:r>
            <w:r>
              <w:t>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 (при отсутствии проведения на предыдущем этапе и (ил</w:t>
            </w:r>
            <w:r>
              <w:t>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компьютерная томография лицевого отдела черепа с внутривенным контрастированием, и (или) компьютерная томография верхней конечности с внутривенным контрастированием, и (или) компьютерная </w:t>
            </w:r>
            <w:r>
              <w:t>томография нижней конечности с внутривенным контрастированием,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</w:t>
            </w:r>
            <w:r>
              <w:t>мография грудной клетки с внутривенным контрастированием, и (или) компьютерная томография области таза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</w:t>
            </w:r>
            <w:r>
              <w:t>ансная томография верхней конечности с внутривенным контрастированием (одна анатомическая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</w:t>
            </w:r>
            <w:r>
              <w:t xml:space="preserve">афия мягких тканей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контрастированием, и (или) </w:t>
            </w:r>
            <w:r>
              <w:t>магнитно-резонансная томография малого таза с внутривенным контрастированием, и (или) позитронная эмиссионная томография всего тела с туморотропными радиофрампрепаратами (с внутривенным контрастированием) (для определения распространенности процесса, при о</w:t>
            </w:r>
            <w:r>
              <w:t>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</w:t>
            </w:r>
            <w:r>
              <w:t>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2.64. Критерии оценки качества первичной медико-санитарной помощи взрослым при плоскоклеточном раке кожи (коды по </w:t>
      </w:r>
      <w:hyperlink r:id="rId1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C44,</w:t>
      </w:r>
      <w:r>
        <w:t xml:space="preserve"> D04)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диагноза, за исключением случаев экстренной хирургии)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с внутривенным контрастированием и (или) компьютерная томография верхней конечности с внутривенным контрастированием, и (или) компьютерная томография нижней конечности с внутривенным контрастирование</w:t>
            </w:r>
            <w:r>
              <w:t xml:space="preserve">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томография грудной клетки с внутривенным контрастированием, и </w:t>
            </w:r>
            <w:r>
              <w:t>(или) компьютерная томография области таза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магнитно-резонансная томография верхней конечности с внутривенным контраст</w:t>
            </w:r>
            <w:r>
              <w:t>ированием (одна анатомическая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томография мягких тканей с внутривенным контрастированием, и (или)</w:t>
            </w:r>
            <w:r>
              <w:t xml:space="preserve"> магнитно-резонансная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контрастированием, и (или) магнитно-резонансная томография малого таза с внутривенным к</w:t>
            </w:r>
            <w:r>
              <w:t>онтрастированием (для определения распространенности процесса)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2.65. Критерии оценки качества специализированной медицинской помощи взрослым при плоскоклеточном раке кожи (коды по </w:t>
      </w:r>
      <w:hyperlink r:id="rId1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C44, D04)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</w:t>
            </w:r>
            <w:r>
              <w:t>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с внутривенным контрастированием, и (или) компьютерная томография верхней конечности с внутривенным контрастированием, и (или) компьютерная томография нижней конечности с внутривенным контрастировани</w:t>
            </w:r>
            <w:r>
              <w:t>ем, и (или) компьютерная томография мягких тканей с внутривенным контрастированием, и (или) компьютерная томография органов брюшной полости с внутривенным контрастированием, и (или) компьютерная томография грудной клетки с внутривенным контрастированием, и</w:t>
            </w:r>
            <w:r>
              <w:t xml:space="preserve"> (или) компьютерная томография области таза с внутривенным контрастированием, и (или) магнитно-резонансная томография лицевого отдела черепа с внутривенным контрастированием, и (или) магнитно-резонансная томография верхней конечности с внутривенным контрас</w:t>
            </w:r>
            <w:r>
              <w:t>тированием (одна анатомическая область), и (или) магнитно-резонансная томография нижней конечности с внутривенным контрастированием (одна анатомическая область), и (или) магнитно-резонансная томография мягких тканей с внутривенным контрастированием, и (или</w:t>
            </w:r>
            <w:r>
              <w:t xml:space="preserve">) магнитно-резонансная томография органов брюшной полости с внутривенным контрастированием, и (или) магнитно-резонансная томография органов грудной клетки с внутривенным контрастированием, и (или) магнитно-резонансная томография малого таза с внутривенным </w:t>
            </w:r>
            <w:r>
              <w:t>контрастированием (для определения распространенности процесса,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</w:t>
            </w:r>
            <w:r>
              <w:t>ургическое лечение, и (или) лучевая терапия, и (или) фотодинамическая терапия, и (или) криодеструкция,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 и (или) при отсутствии проведения на предыдущем этапе и (или) неинформативности проведенного исслед</w:t>
            </w:r>
            <w:r>
              <w:t>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факторов риска рецидива заболевания до начала специального противоопухолевого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рассмотрение вариантов проведения стандартного хирургического лечения, лучевой терапии, лечения имихимодом, фотодинамической терапии, криодеструкции для пациента с низким риском рецидива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МКА-блокаторами PD</w:t>
            </w:r>
            <w:r>
              <w:t>1 пациенту с нерезектабельным или метастатическим плоскоклеточным раком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2.66. Критерии оценки качества первичной медико-санитарной помощи взрослым при мезотелиоме плевры, брюшины и других локализаций (</w:t>
      </w:r>
      <w:r>
        <w:t xml:space="preserve">коды по </w:t>
      </w:r>
      <w:hyperlink r:id="rId1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</w:t>
        </w:r>
        <w:r>
          <w:rPr>
            <w:color w:val="0000FF"/>
          </w:rPr>
          <w:t>Б-10</w:t>
        </w:r>
      </w:hyperlink>
      <w:r>
        <w:t>: C45.0, C45.1, C45.2, C45.7, C45.9)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установлении диагноза и при диспансерном наблюдении)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(при установлении диагноза и при диспансерном наблюдении)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внутривенным контрастированием, и (или) магнитно-резонансная томография малого таза с внутривенным контрастированием (при установлении диагноза и при диспансерном наблюдении) (при отсутствии медицинских прот</w:t>
            </w:r>
            <w:r>
              <w:t>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2.67. Критерии оценки качества специализированной медицинской помощи взрослым при мезотелиоме плевры, брюшины и других локализаций (коды по </w:t>
      </w:r>
      <w:hyperlink r:id="rId1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C45.0, C45.1, C45.2, C45.7, C45.9)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грудной клетки с внутривенным </w:t>
            </w:r>
            <w:r>
              <w:lastRenderedPageBreak/>
              <w:t>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</w:t>
            </w:r>
            <w:r>
              <w:t>ерная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внутривенным контрастированием,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</w:t>
            </w:r>
            <w:r>
              <w:t>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торакоскопия и биопсия плевры торакоскопическим доступом или лапароскопия диагностическая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</w:t>
            </w:r>
            <w:r>
              <w:t>едование биопсийного (операционного) материала пятой категории сложности с применением иммуногистохимических методов (при проведении биопсии и (или) 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</w:t>
            </w:r>
            <w:r>
              <w:t>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отсутствия кровотечения в раннем послеоперационном периоде (у пациентов, у которых выполнено хирургическое лечение)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Выполнение профилактики осложнений вследствие 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2.68. Критерии оценки качества специализ</w:t>
      </w:r>
      <w:r>
        <w:t xml:space="preserve">ированной медицинской помощи детям при нейробластоме (коды по </w:t>
      </w:r>
      <w:hyperlink r:id="rId1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C38.2, C47.0, C47.3, C47.4, C47.5, C47.6, C47.8, C47.9, C48.0, C74.1, C74.9, C76.0, C76.1, C76.2, C76.7, C76.8, D48.3)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мочевины в крови, исследование креатинина в крови, исследование общего белка в крови, исследование альбумина в крови, исследование общего билирубина в крови, определение активности аланинаминотрансферазы в крови, определение активнос</w:t>
            </w:r>
            <w:r>
              <w:t>ти аспартатаминотрансферазы в крови, исследование натрия в крови, исследование калия в крови (при установлении диагноза, перед началом каждого курса химиотерапии)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 (при установлении диагноза, </w:t>
            </w:r>
            <w:r>
              <w:t>перед началом каждого курса химиотерапии)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грудной клетки с внутривенным контрастированием (при установлении диагноза, для оценки ответа на проводимую терапию, при планировании оперативного вмешательства, после завершения специфического лечения, в процес</w:t>
            </w:r>
            <w:r>
              <w:t>се динамического наблюдения)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магнитно-резонансная томография с внутривенным </w:t>
            </w:r>
            <w:r>
              <w:lastRenderedPageBreak/>
              <w:t>контрастированием зоны первичного опухолевого очага и (или) компьютерная томография зоны первичного опухолевого очага с внутривенным контрастированием (при уст</w:t>
            </w:r>
            <w:r>
              <w:t>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(при установлении диагноза) (для детей первых 6 месяцев жизни с локализованным образованием в области надпочечника - при наличии 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ткани первичной опухоли и (или) очагов, подозрительных на метастатические и (или) морфологическое/цитологическое исследование костного мозга (при установлении диагноза) (для детей первых 6 месяце</w:t>
            </w:r>
            <w:r>
              <w:t>в с локализованным образованием в области надпочечника - при наличии 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2.69. Критерии оценки качества первичной медико-санитарной помощи взрослым при раке яичников, раке маточной трубы, первичном раке брюшины (коды по </w:t>
      </w:r>
      <w:hyperlink r:id="rId1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C48, C56, C57, D39.1, D39.7, D39.9)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 (или) компьютерная томография грудной клетки с внутривенным контрастированием (для установления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органов </w:t>
            </w:r>
            <w:r>
              <w:t>брюшной полости и (или) компьютерная томография органов брюшной полости с внутривенным контрастированием (для установления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и (или) магнитно-резонансная томография малого таза с внутривенным контрастированием и (или) компьютерная томография области таза с внутривенным контрастированием (для установления диагноза) (при отсутс</w:t>
            </w:r>
            <w:r>
              <w:t>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антигена аденогенных раков CA 125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2.70. Критерии оценки качества специализированной медицинской помощи взрослым при раке яичников, раке маточной трубы, первичном раке брюшины (коды по </w:t>
      </w:r>
      <w:hyperlink r:id="rId1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C48, C56, C57, D39.1, D39.7, D39.9)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и (или) компьютерная томография грудной клетки с внутривенным контрастированием (при условии отсутствия выполнения на предыдущем этапе)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и (или) компьютерная томография органов брюшной полости с внутривенным контрастированием (при условии отсутствия выполнения на предыдущем этапе)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малого таза, и (или) магнитно-резонансная томография малого таза с внутривенным контрастированием, и (или) компьютерная томография области таза с внутривенным контрастированием (при условии отсутствия выполнени</w:t>
            </w:r>
            <w:r>
              <w:t>я на предыдущем этапе)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антигена аденогенны</w:t>
            </w:r>
            <w:r>
              <w:t>х раков CA 125 в крови (при условии отсутствия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 (при условии отсутствия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 и (или) лечение противоопухолевыми лека</w:t>
            </w:r>
            <w:r>
              <w:t>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эзофагогастродуоденоскопия и колоноскопия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обследование молочных желез всем женщинам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мазков с шейки матки и цервикального канала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курса химиотерапии, и (или)</w:t>
            </w:r>
            <w:r>
              <w:t xml:space="preserve"> таргетной терапии, и (или) гормонотерапии при выявлении клинических симптомов прогрессирования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2.71. Критерии оценки качества первичной медико-санитарной помощи взрослы</w:t>
      </w:r>
      <w:r>
        <w:t xml:space="preserve">м при саркомах мягких тканей (код по </w:t>
      </w:r>
      <w:hyperlink r:id="rId1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мягких тканей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2.72. Критерии оценки качества специализированной медицинской помощи взрослым при саркомах мягких тканей (код по </w:t>
      </w:r>
      <w:hyperlink r:id="rId1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опухолей, опухолеподобных образований мягких тканей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мягких тканей с внутривенным контрастированием, и (или) компьютерная томография грудной клетки с внутривенным контрастированием, и (или) компьютерная томография области таза с внутривенным контрастированием, и (или</w:t>
            </w:r>
            <w:r>
              <w:t>) позитронная эмиссионная томография, совмещенная с компьютерной томографией с туморотропными радиофармпрепаратами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</w:t>
            </w:r>
            <w:r>
              <w:t>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 (со сбором жалоб и анамнеза)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зоны поражения и ультразвуковое исследование регионарных лимфатических узлов, и (или) магнитно-резонансная томография зоны поражения, и (или) компьютерная томография зоны поражения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2.73. Критерии оценки качества первичной медико-санитарной помощи взрослым при раке молочной железы (коды по </w:t>
      </w:r>
      <w:hyperlink r:id="rId1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D05, C50)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молочной железы - маммография, и (или) ультразвуковое исслед</w:t>
            </w:r>
            <w:r>
              <w:t>ование молочных (грудных) желез и ультразвуковое исследование поверхностных лимфатических узлов (одна анатомическая зона) (регионарных лимфатических узлов), и (или) магнитно-резонансная томография молочных желез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органов грудной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</w:t>
            </w:r>
            <w:r>
              <w:t>ивенным контрастированием и (или) магнитно-резонансная томография органов брюшной полости с внутривенным контрастированием (при неинформативности ультразвукового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</w:t>
            </w:r>
            <w:r>
              <w:t>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2.74. Критерии оценки качества специализированной медицинской помощи взрослым при раке молочной железы (коды по </w:t>
      </w:r>
      <w:hyperlink r:id="rId1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D05, C50)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новообразования молочной железы прицельная пункционная под контролем рентгенографического исследования и (или) биопсия лимфатического узла под контролем ультразвукового исследования (сторожевого лимфатического узла)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</w:t>
            </w:r>
            <w:r>
              <w:t>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проведении биопсии и (или) 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молоч</w:t>
            </w:r>
            <w:r>
              <w:t>ной железы - маммография и (или) ультразвуковое исследование молочных (грудных) желез и ультразвуковое исследование поверхностных лимфатических узлов (одна анатомическая зона) (регионарных лимфатических узлов), и (или) магнитно-резонансная томография молоч</w:t>
            </w:r>
            <w:r>
              <w:t>ных желез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 (или) компьютерная томография грудной клетки (при отсутствии проведения на предыду</w:t>
            </w:r>
            <w:r>
              <w:t>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неинформативности ультразвукового исследования, и (или) при отс</w:t>
            </w:r>
            <w:r>
              <w:t>утствии проведения на предыдущем этапе,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(при отсутствии проведения на предыдущем этапе и (</w:t>
            </w:r>
            <w:r>
              <w:t>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хирургическое лечение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с применением иммуногистохимических методов определения экспрессии рецепторов к эстрогенам и прогестерону, </w:t>
            </w:r>
            <w:r>
              <w:t>индекса пролиферативной активности экспрессии Ki-67, исследование белка к рецепторам HER2, или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</w:t>
            </w:r>
            <w:r>
              <w:t xml:space="preserve">ной гибридизации in situ (FISH), для определения амплификации гена HER2/neu, или прижизненное патолого-анатомическое исследование биопсийного (операционного) </w:t>
            </w:r>
            <w:r>
              <w:lastRenderedPageBreak/>
              <w:t xml:space="preserve">материала пятой категории сложности с применением дополнительного метода хромогенной гибридизации </w:t>
            </w:r>
            <w:r>
              <w:t>in situ (CISH), для определения амплификации гена HER2/neu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с применением иммуногистохимических методов определения экспрессии рецепторов к эстрогенам и прогестерону, индекса пролиферативной активности экспрессии Ki-67,</w:t>
            </w:r>
            <w:r>
              <w:t xml:space="preserve"> исследование белка к рецепторам HER2, или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амп</w:t>
            </w:r>
            <w:r>
              <w:t>лификации гена HER2/neu, или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хромогенной гибридизации in situ (CISH), для определения амплификации гена HE</w:t>
            </w:r>
            <w:r>
              <w:t>R2/neu (при хирургическом вмешательстве)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гормональная терапия (при наличии рецепторов эстрогена и рецепторов прогестерона в опухоли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гематологической и негемат</w:t>
            </w:r>
            <w:r>
              <w:t>ологической токсичности в процессе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эффекта каждых 2 - 4 курсов химиотерапии или каждых 2 - 6 месяцев гормонотерапии у пациентов метастатическим раком молочной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2.75. Критерии оценки качества первичной медико-санитарной помощи взрослым при раке вульвы (коды по </w:t>
      </w:r>
      <w:hyperlink r:id="rId1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C51,</w:t>
      </w:r>
      <w:r>
        <w:t xml:space="preserve"> D07.1)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(первичного очага)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узлов, включая паховые области)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</w:t>
            </w:r>
            <w:r>
              <w:t>зонансная томография малого таза с внутривенным контрастированием (с оценкой регионарных лимфатических узлов)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2.76. Критерии оценки качества специализированной медицинской помощи взрослым при раке вуль</w:t>
      </w:r>
      <w:r>
        <w:t xml:space="preserve">вы (коды по </w:t>
      </w:r>
      <w:hyperlink r:id="rId1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C51, D07.1)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условии отсутствия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с внутривенным контрастированием (с оценкой регионарных лимфатических узлов) (при условии отсутствия выполнения на предыдущем этапе)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</w:t>
            </w:r>
            <w:r>
              <w:t>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стадирование заболевания, в соответствии с международной классификацией FIGO и TNM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2.77. Критерии оценки качества первичной медико-санитарной помощи взрослым при злокачественных новообразованиях влагалища (коды по </w:t>
      </w:r>
      <w:hyperlink r:id="rId1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C52,</w:t>
      </w:r>
      <w:r>
        <w:t xml:space="preserve"> D07.2)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с внутривенным контрастированием (с оценкой регионарных лимфатических узлов)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шейки матки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лечения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узлов, включая паховые области)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2.78. Критерии оценки качества специализированной медицинской помощи взрослым при злокачес</w:t>
      </w:r>
      <w:r>
        <w:t xml:space="preserve">твенных новообразованиях влагалища (коды по </w:t>
      </w:r>
      <w:hyperlink r:id="rId1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C52, D07.2)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установлении диагноза) (при условии отсутствия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</w:t>
            </w:r>
            <w:r>
              <w:t>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стадирование заболевания в со</w:t>
            </w:r>
            <w:r>
              <w:t>ответствии с международной классификацией FIGO и TNM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врачей-специалистов по показаниям (врач-онколог, врач-радиотерапевт) после хирургического лечения для определения дальнейшей тактики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2.79. Критерии оценки качества первичной медико-санитарной помощи взрослым при раке шейки матки (коды по </w:t>
      </w:r>
      <w:hyperlink r:id="rId1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C53, D06)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или компьютерная томография органов гр</w:t>
            </w:r>
            <w:r>
              <w:t>удной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(или)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</w:t>
            </w:r>
            <w:r>
              <w:t>агнитно-резонансная томография малого таза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</w:t>
            </w:r>
            <w:r>
              <w:t>(для верификации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лечение противоопухолевыми лекарственными препаратами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2.80. Критерии оценки качества специализированной медицинской помощи взрослым при раке шейки матки (коды по </w:t>
      </w:r>
      <w:hyperlink r:id="rId1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C53, D06)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или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</w:t>
            </w:r>
            <w:r>
              <w:t xml:space="preserve">ой полости и (или) ультразвуковое исследование забрюшинного пространства (при </w:t>
            </w:r>
            <w:r>
              <w:lastRenderedPageBreak/>
              <w:t>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неинформативн</w:t>
            </w:r>
            <w:r>
              <w:t>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</w:t>
            </w:r>
            <w:r>
              <w:t>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 пятой категории сложности и (или) оценка, интерпретация и описание результатов при</w:t>
            </w:r>
            <w:r>
              <w:t>жизненного патолого-анатомического исследования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химиолучевая терапия, и (или) лучевая терапия, и (или) лечение п</w:t>
            </w:r>
            <w:r>
              <w:t>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дозиметрическое планирование лучевой 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не более чем за 5 календарных дней до начала курса лучевой терапии и (или) химиолучевой терапии, и (или) таргетной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2.81. Критерии оценки качества первичной медико-санитарной помощи взрослым при раке тела матки и саркомах матки (коды по </w:t>
      </w:r>
      <w:hyperlink r:id="rId1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C54,</w:t>
      </w:r>
      <w:r>
        <w:t xml:space="preserve"> C55, D07.0)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и периферических)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внутривенным контрастированием и (или) магнитно-резонанс</w:t>
            </w:r>
            <w:r>
              <w:t>ная томография малого таза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2.82. Критерии оценки качества специализированной медицинской помощи взрослым при раке тела матки и саркомах матки (коды по </w:t>
      </w:r>
      <w:hyperlink r:id="rId1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C54, C55, D07.0)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неинформативности проведенного</w:t>
            </w:r>
            <w:r>
              <w:t xml:space="preserve">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и периферических,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</w:t>
            </w:r>
            <w:r>
              <w:t>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</w:t>
            </w:r>
            <w:r>
              <w:t>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 пятой категории сложности и (или) прижизненное патолого-анатомическое исследование биопсийного (операционного)</w:t>
            </w:r>
            <w:r>
              <w:t xml:space="preserve"> материала пятой категории сложности с применением иммуногистохимических методов (при хирургическом лечении и (или)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антигена аденог</w:t>
            </w:r>
            <w:r>
              <w:t>енных раков CA 125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пространства, и (или) компьютерная томография органов брюшной полости, и (или) магнитно-резонансная томография органов брюшной полости, или позитронно-</w:t>
            </w:r>
            <w:r>
              <w:t>эмиссионная томография, совмещенная с компьютерной томографией всего тела с туморотропным радиофармпрепаратом (на диагностическом этапе при подозрении на поражение паренхиматозных органов и лимфатических узлов)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прицельная, и (или) компьютерная томография грудной клетки, или позитронно-эмиссионная томография, совмещенная с компьютерной томографией всего тела с туморотропным радиофармпрепаратом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2.83. Критерии оценки качества первичной медико-санитарной помощи взрослым при неэпителиальных опухолях яичников (код по </w:t>
      </w:r>
      <w:hyperlink r:id="rId1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ингибина B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пространства, и (или) компьютерная томография органов брюшной полости с внутривенным контрастированием, и (или) магнитно-резонансная томография органов</w:t>
            </w:r>
            <w:r>
              <w:t xml:space="preserve"> брюшной полости с внутривенным контрастированием, и (или) позитронная эмиссионная томография всего тела с туморотропными радиофармпрепаратами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</w:t>
            </w:r>
            <w:r>
              <w:t>енным контрастированием и (или) магнитно-резонансная томография малого таза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2.84. Критерии оценки качества специализированной медицинской помощи взрослым при неэпителиа</w:t>
      </w:r>
      <w:r>
        <w:t xml:space="preserve">льных опухолях яичников (код по </w:t>
      </w:r>
      <w:hyperlink r:id="rId1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ингибина B в крови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в крови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</w:t>
            </w:r>
            <w:r>
              <w:t>ование забрюшинного пространства, и (или) компьютерная томография органов брюшной полости с внутривенным контрастированием, и (или) магнитно-резонансная томография органов брюшной полости с внутривенным контрастированием, и (или) позитронная эмиссионная то</w:t>
            </w:r>
            <w:r>
              <w:t>мография всего тела с туморотропными радиофармпрепаратами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</w:t>
            </w:r>
            <w:r>
              <w:t>ки и придатков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внутривенным контрастированием и (или) магнитно-резонансная томография малого таз</w:t>
            </w:r>
            <w:r>
              <w:t>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 (включая органосохраняющее)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</w:t>
            </w:r>
            <w:r>
              <w:t>омическое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опухолевых маркеров CA125, HE4, исследование ингибина B в крови, исследование альфа-фетопротеина в кр</w:t>
            </w:r>
            <w:r>
              <w:t>ови (на диагностическом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(на диагностическом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шейки матки и цервикального канала (на диагностическом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перитонеальной жидкости при ее наличии, полученной путем пункции или аспирата или интраоперационно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химиотерапия, и (или) гормонотерапия, и (или) таргетная терапия, и (и</w:t>
            </w:r>
            <w:r>
              <w:t>ли) лучевая терапия с учетом показаний, стадии неэпителиальной опухоли яичника и морфологической верификации опухоли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2.85. Критерии оценки качества первичной медико-санитарной помощи взрослым при пограничных опухолях яичников (коды по </w:t>
      </w:r>
      <w:hyperlink r:id="rId1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D39.</w:t>
      </w:r>
      <w:r>
        <w:t>1 (C56)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антигена аденогенных раков CA 125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2.86. Критерии оценки качества специализированной медицинской помощи взрослым при пограничных опухолях яичников (коды по </w:t>
      </w:r>
      <w:hyperlink r:id="rId1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D39.1 (C56)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таза с внутривенным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</w:t>
            </w:r>
            <w:r>
              <w:t>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ультразвуковое исследование органов брюшной полости и ультразвуковое исследование забрюшинного пространства (при отсутствии проведения на предыдущем этапе и (или) </w:t>
            </w:r>
            <w:r>
              <w:lastRenderedPageBreak/>
              <w:t>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</w:t>
            </w:r>
            <w:r>
              <w:t>следование поверхностных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антигена аденогенных раков CA 125 в крови (при отсу</w:t>
            </w:r>
            <w:r>
              <w:t>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 (включая органосохраняющее)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</w:t>
            </w:r>
            <w:r>
              <w:t>омическое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органосохраняющее хирургическое вмешательство в репродуктивном возрасте по показаниям при наличии желания у женщин</w:t>
            </w:r>
            <w:r>
              <w:t>ы сохранить репродуктивную функцию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большого сальника, взятие смыва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динамическое наблюдение пациентов с серозными пограничными опухолями яичников, подвергшихся органосохраняющим операциям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пересмотр препаратов удаленной опухоли врачом-патологоанатомом в экспертной медицинской организации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отказ от химиотерапии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врача-гинеколога о возможности реализации репродуктивной функции, применения комбинированных оральных контрацептивов, заместительной гормональной терапии, экстракорпорального оплодотворения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2.87. Критерии оценки качества пер</w:t>
      </w:r>
      <w:r>
        <w:t xml:space="preserve">вичной медико-санитарной помощи взрослым при трофобластических опухолях (код по </w:t>
      </w:r>
      <w:hyperlink r:id="rId1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 (или) компьютерная томография органов грудной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забрюшинного пространства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2.88. Критерии оценки качества специализированной медицинской помощи взрослым при трофобластических опухолях (код по </w:t>
      </w:r>
      <w:hyperlink r:id="rId1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C58)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грудной клетки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</w:t>
            </w:r>
            <w:r>
              <w:t>ридатков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 (при отсутствии пр</w:t>
            </w:r>
            <w:r>
              <w:t>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врачом-онкологом или врачом-акушером</w:t>
            </w:r>
            <w:r>
              <w:t>-гинекологом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группы риска резистентности по шкале FIGO при установлении диагноза и выбора химиотерапии 1-й линии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мониторирование эффективности лечения по уровню хорионического гонадотропина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2.89. Критерии оценки качества первичной медико-санитарной помощи взрослым при раке полового члена (коды по </w:t>
      </w:r>
      <w:hyperlink r:id="rId1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C60,</w:t>
      </w:r>
      <w:r>
        <w:t xml:space="preserve"> D40.7)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(регионарных лимфатических узлов)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полового члена и (или) магнитно-резонансная томография малого таза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прицельная, и (или) компьютерная томография органов грудной полости, и (или) компьютерная томография органов брюшной полости с внутривенным контрастированием (при установлении диагноза) (при отсутствии медицинских пр</w:t>
            </w:r>
            <w:r>
              <w:t>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2.90. Критерии оценки качества специализированной медицинской помощи взрослым при раке полового члена (коды по </w:t>
      </w:r>
      <w:hyperlink r:id="rId1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C60, D40.7)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материала, ультразвуковое исследование сосудов полового члена (при установлении диагноза, и (или) при отсутствии проведения на предыдущем этапе, и (или) при хирургическо</w:t>
            </w:r>
            <w:r>
              <w:t>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прицельная, и (или) компьютерная томография органов грудной полости, и (или) компьютерная томография органов брюшной полости с внутривенным контрастированием (при отсутствии проведения на предыд</w:t>
            </w:r>
            <w:r>
              <w:t>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таза с внутривенным контрастированием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</w:t>
            </w:r>
            <w:r>
              <w:t>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</w:t>
            </w:r>
            <w:r>
              <w:t>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стадии заболевания в соответствии с действующими классификациями TNM и Всемирной организации здравоохранения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гематологической и негематологической токсичности в процессе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2.91. Критерии оценки качества первичной медико-санитарной помощи взрослым при раке предстательной железы (код по </w:t>
      </w:r>
      <w:hyperlink r:id="rId1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C61</w:t>
      </w:r>
      <w:r>
        <w:t>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простатспецифического антигена общего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врача-онколога первичный и трансректальное пальцевое исследование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2.92. Критерии оценки качества специализированной медицинской помощи взрослым при раке предстательной железы (код по </w:t>
      </w:r>
      <w:hyperlink r:id="rId1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толстоигольная биопсия предстательной железы (мультифокальная) трансректальным доступом (при установлении диагноза и (или) при отсутствии проведения на предыдущем этапе и </w:t>
            </w:r>
            <w:r>
              <w:lastRenderedPageBreak/>
              <w:t>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</w:t>
            </w:r>
            <w:r>
              <w:t>тразвуковое исследование предстательной железы трансректальное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</w:t>
            </w:r>
            <w:r>
              <w:t>ьтразвуковое исследование органов брюшной полости и (или) компьютерная томография органов брюшной полости (при установлении диагноза и (или) определении тактики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</w:t>
            </w:r>
            <w:r>
              <w:t>рационного) материала пятой категории сложности (при установлении диагноза и (или) при отсутствии проведения на предыдущем этапе и (или) неинформативности проведенного исследования и (или) при проведении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</w:t>
            </w:r>
            <w:r>
              <w:t>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простатспецифического антигена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2.93. Критерии оценки качества первичной медико-санитарной помощи взрослым при раке паренхимы почки (код по </w:t>
      </w:r>
      <w:hyperlink r:id="rId1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</w:t>
            </w:r>
            <w:r>
              <w:t>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пространства, и (или) компьютерная томография органов брюшной полости с внутривенным контрастированием, и (или) магнитно-резонансная томография органов</w:t>
            </w:r>
            <w:r>
              <w:t xml:space="preserve"> брюшной полости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опухолевом венозном тромбозе, распространяющемся выше нижней границы печени)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прицельная, и (или) компьютерная томография грудной клетки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</w:t>
            </w:r>
            <w:r>
              <w:t>ви расширенный (до начала лечения противоопухолевыми лекарственными препаратами, при метастатическим или местно-распространенным неоперабельным почечно-клеточном раке)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 (до начала лечения противоопухолевым</w:t>
            </w:r>
            <w:r>
              <w:t xml:space="preserve">и лекарственными препаратами, при </w:t>
            </w:r>
            <w:r>
              <w:lastRenderedPageBreak/>
              <w:t>метастатическим или местно-распространенным неоперабельным почечно-клеточном раке)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 и (или) исследование ионизированного кальция в крови (до начала лечения противоопу</w:t>
            </w:r>
            <w:r>
              <w:t>холевыми лекарственными препаратами, при метастатическим или местно-распространенным неоперабельным почечно-клеточном раке)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2.94. Критерии оценки качества специализированной медицинской помощи взрослым при раке паренхимы почки (код по </w:t>
      </w:r>
      <w:hyperlink r:id="rId1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грудной клетки с внутривенным контрастированием (при отсутствии проведения на предыдущем этапе и (или) неинформативнос</w:t>
            </w:r>
            <w:r>
              <w:t>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 и (или) магнитно-резонансная томография органов брюшной полости с внутривенным контрастированием (при отсутствии проведения на предыдущем этапе и (или) неинформативн</w:t>
            </w:r>
            <w:r>
              <w:t>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врачом-онкологом с наблюдением и уходом среднего и младшего медицинского персонала в стационарных условиях (с оценкой риска IMDC при метаста</w:t>
            </w:r>
            <w:r>
              <w:t>тическом или местно-распространенном неоперабельном почечно-клеточным раке)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отсутствии выполнения на предыдущем этапе</w:t>
            </w:r>
            <w:r>
              <w:t>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 и (или) лечение противоопухолевыми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пациенту с опухолевым венозным тромбозом, распространяющимся выше нижней границы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почек динамическая (динамическая нефросцинтиграфия) у пациента, имеющего нарушение почечной</w:t>
            </w:r>
            <w:r>
              <w:t xml:space="preserve"> функции, и (или) единственную функционирующую почку, или билатеральное опухолевое поражение почек, и (или) риск нарушения почечной функции вследствие сопутствующих заболеваний или состояний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(остеосцинтиграф</w:t>
            </w:r>
            <w:r>
              <w:t>ия) у пациента с костными болями и (или) переломами костей, и (или) повышением уровня щелочной фосфатазы крови, и (или) при наличии местно-распространенной или метастатической стадии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радикальное удаление солитарных или един</w:t>
            </w:r>
            <w:r>
              <w:t xml:space="preserve">ичных или </w:t>
            </w:r>
            <w:r>
              <w:lastRenderedPageBreak/>
              <w:t>паллиативное удаление симптомных метастазов пациенту с метастатическим раком паренхимы почки, способному перенести операцию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проводимого лечения противоопухолевыми лекарственными препаратами каждые 2 - 3 месяца от начала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2.95. Критерии оценки качества специализированной медицинской помощи детям при злокачественных новообразованиях </w:t>
      </w:r>
      <w:r>
        <w:t xml:space="preserve">почек, почечных лоханок, мочеточника, других и неуточненных мочевых органов (коды по </w:t>
      </w:r>
      <w:hyperlink r:id="rId1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C64, C65, C66, C68)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(перед началом лечения на этапе предоперацион</w:t>
            </w:r>
            <w:r>
              <w:t>ной терапии; перед началом специфической терапии, в процессе лечения на 0, 15, 28 календарный день терапии (для локализованных стадий) или на 0, 15, 28, 42 календарный день терапии (для генерализованных стадий), на этапе послеоперационной терапии - перед к</w:t>
            </w:r>
            <w:r>
              <w:t>аждым введением химиопрепаратов или, если интервал между введениями препаратов больше 1 недели, то не менее 1 раза в неделю)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натрия в к</w:t>
            </w:r>
            <w:r>
              <w:t>рови, и исследование ионизированного кальция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глюкозы в крови,</w:t>
            </w:r>
            <w:r>
              <w:t xml:space="preserve">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 (перед началом лечения на этапе предоперационной терапии, перед началом специфической терапии, </w:t>
            </w:r>
            <w:r>
              <w:t>в процессе лечения на 0, 15, 28 календарный день терапии (для локализованных стадий) или на 0, 15, 28, 42 календарный день терапии (для генерализованных стадий), на этапе послеоперационной терапии - перед каждым введением лекарственных препаратов для химио</w:t>
            </w:r>
            <w:r>
              <w:t>терапии или, если интервал между введениями таких препаратов больше 1 недели, то не менее 1 раза в неделю)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(перед началом лечения на этапе предоперационной терапии, перед началом специфической терапии, на</w:t>
            </w:r>
            <w:r>
              <w:t xml:space="preserve"> этапе послеоперационной терапии - перед каждым введением химиопрепаратов или, если интервал между введениями препаратов больше 1 недели, то не менее 1 раза в неделю)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</w:t>
            </w:r>
            <w:r>
              <w:t xml:space="preserve"> исследование забрюшинного пространства (перед началом лечения на этапе предоперационной терапии, а также перед началом специфической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органов брюшной полости с внутривенным контрастированием или</w:t>
            </w:r>
            <w:r>
              <w:t xml:space="preserve"> компьютерная томография органов брюшной полости с внутривенным контрастированием (перед началом лечения на этапе предоперационной терапии, а также перед началом специфической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грудной полости или рентгенография грудной клетки прицельная в 2-х проекциях (пе</w:t>
            </w:r>
            <w:r>
              <w:t>ред началом лечения на этапе предоперационной терапии, а также перед началом специфической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2.96. Критерии оценки качества первичной медико-санитарной помощи взрослым при уротелиальном раке верхних мочевыводящих путей (коды по </w:t>
      </w:r>
      <w:hyperlink r:id="rId1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C65, C66)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цистоскопия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мочи для выявления клеток опухоли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забрюшинного пространства и ультразвуковое исследование почек, и (или) ультразвуковое исследование мочевого пузыря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 (</w:t>
            </w:r>
            <w:r>
              <w:t>с проведением экскреторной фазы), и (или) компьютерная томография органов таза с внутривенным контрастированием, и (или) магнитно-резонансная томография органов брюшной полости с внутривенным контрастированием, и (или) магнитно-резонансная томография малог</w:t>
            </w:r>
            <w:r>
              <w:t>о таза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2.97. Критерии оценки качества специализированной медицинской помощи взрослым при уротелиальном раке верхних мочевыводящих путей (коды по </w:t>
      </w:r>
      <w:hyperlink r:id="rId1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C65,</w:t>
      </w:r>
      <w:r>
        <w:t xml:space="preserve"> C66)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с внутривенным контрастированием (с проведением экскреторной фазы), и (или) компьютерная томография органов таза с внутривенным контрастированием, и (или) магнитно-резонансная томография органов брю</w:t>
            </w:r>
            <w:r>
              <w:t>шной полости с внутривенным контрастированием, и (или) магнитно-резонансная томография малого таза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</w:t>
            </w:r>
            <w:r>
              <w:t>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PD-L1 (при неоперабельном мест</w:t>
            </w:r>
            <w:r>
              <w:t>но-распространенном и диссеминированном уротелиальном раке верхних мочевыводящих путей)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</w:t>
            </w:r>
            <w:r>
              <w:t>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2.98. Критерии оценки качества первичной медико-санитарной помощи взрослым при раке мочевого пузыря (код по </w:t>
      </w:r>
      <w:hyperlink r:id="rId1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мочевого пузыря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цистоскопия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мочи для выявления клеток опухоли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с внутривенным контрастированием (с оценкой по VI-RADS) и (или) компьютерная томография органов таза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2.99. Критери</w:t>
      </w:r>
      <w:r>
        <w:t xml:space="preserve">и оценки качества специализированной медицинской помощи взрослым при раке мочевого пузыря (код по </w:t>
      </w:r>
      <w:hyperlink r:id="rId1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иммуногистохимического метода выявления PD-L1 (всем пациентам с неоперабельным местно-распространенным </w:t>
            </w:r>
            <w:r>
              <w:t>и диссеминированным раком мочевого пузыря в первой линии лечения противоопухолевыми лекарственными препаратами)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химиолучевая терапия,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2.100. Кри</w:t>
      </w:r>
      <w:r>
        <w:t xml:space="preserve">терии оценки качества первичной медико-санитарной помощи взрослым при раке уретры (код по </w:t>
      </w:r>
      <w:hyperlink r:id="rId1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компьютерная томография органов брюшной полости с внутривенным контрастированием, и (или) магнитно-резонансная томография органов брюшной полости, и (или) магнитно-резонансная томография забрюшинного пространства (при установлении диагноза) (при </w:t>
            </w:r>
            <w:r>
              <w:t>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малого таза с внутривенным контрастированием (при установлении диагноза) (при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(при метастатическом раке уретры и (или) при наличии костных симптомов (боль и патологический перелом) и (или) при повышении уровня щелочной фосфатазы)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</w:t>
            </w:r>
            <w:r>
              <w:t>ли) компьютерная томография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уретроскопия и цистоскопия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мочи для выявления клеток опухоли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2.101. Критерии оценки качества специализированной медицинской помощи взрослым при раке уретры (код по </w:t>
      </w:r>
      <w:hyperlink r:id="rId1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с внутривенным контрастированием (при от</w:t>
            </w:r>
            <w:r>
              <w:t>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 (или) магнитно-резонансная томография органов брюшной полости, и (или) магнитно-резонансная томография забрюшинного пространства (при отсутствии проведения на пред</w:t>
            </w:r>
            <w:r>
              <w:t>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(при метастатическом раке уретры и (или) при наличии костных симптомов (боль и патологический п</w:t>
            </w:r>
            <w:r>
              <w:t>ерелом) и (или) при повышении уровня щелочной фосфатазы и (или)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уретроскопия и цистоскопия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мочи для выявления клеток опухоли (при отсутствии проведения на предыдущем этапе и (и</w:t>
            </w:r>
            <w:r>
              <w:t>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ы прижизненное патолого-анатомическое исследование биопсийного (операционного) материала пятой категории сложности и (или) прижизненное патолого-анатомическое исследование биопсийного (операционного) материала пятой категории сложности с применением иммуно</w:t>
            </w:r>
            <w:r>
              <w:t>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установление стадии заболевания в соответствии с действующими классификациями TNM и Всемирной организации </w:t>
            </w:r>
            <w:r>
              <w:lastRenderedPageBreak/>
              <w:t>здравоохранения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гематологической и негематологической токсичности в процессе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2.102. Критерии оценки качества первичной медико-санитарной помощи взрослым при увеальной меланоме (коды по </w:t>
      </w:r>
      <w:hyperlink r:id="rId1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C69.3, C6</w:t>
      </w:r>
      <w:r>
        <w:t>9.4, C69.8)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 (при преэкваториальной локализации)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(с мидриазом)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глаза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грудной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брюшной полости с внутривенным контрастированием и (или) компьютерная томография брюшной полости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2.103. Критерии оценки качества специализированной медицинской помощи взрослым при увеальной меланоме (коды по </w:t>
      </w:r>
      <w:hyperlink r:id="rId1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C69.3, C69.4, C69.8)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брюшной полости с внутривенным контрастированием и (или) компьютерная томография брюшной полости с внутривенным контрастированием (при отсутствии проведения исследования на предыдущем этапе и (или) неинформативност</w:t>
            </w:r>
            <w:r>
              <w:t>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(при локальной форме увеальной меланомы)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глаза и биомикроскопи</w:t>
            </w:r>
            <w:r>
              <w:t>я глаза и оптическое исследование заднего отдела глаза с помощью компьютерного анализатора (при локальной форме увеальной меланомы)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оптическая когерентная томография при меланомах хориоидеи (малых размеров, постэкваториальной локализац</w:t>
            </w:r>
            <w:r>
              <w:t>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отсутствии проведения исследования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лазерное, и (или) хирургическое лечение, и (или) лучевая терапия (при локальной форм</w:t>
            </w:r>
            <w:r>
              <w:t>е увеальной меланомы)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(при метастатиче</w:t>
            </w:r>
            <w:r>
              <w:t>ской увеальной меланоме)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молекулярное профилирование опухоли при патолого-анатомическом или цитологическом исследовании опухоли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индивидуального риска и прогноза метастазирования увеальной меланомы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2.104. Критерии оценки качества первичной медико-санитарной помощи взрослым и детям при первичных опухолях центральной нервной системы (коды по </w:t>
      </w:r>
      <w:hyperlink r:id="rId1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C70, C7</w:t>
      </w:r>
      <w:r>
        <w:t>1, C72)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прицельная рентгенография органов грудной клетки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головного мозга</w:t>
            </w:r>
            <w:r>
              <w:t xml:space="preserve"> с внутривенным контрастированием, и (или) компьютерная томография головного мозга с внутривенным контрастированием, и (или) магнитно-резонансная томография спинного мозга с внутривенным контрастированием (один отдел) (при установлении диагноза) (при отсут</w:t>
            </w:r>
            <w:r>
              <w:t>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2.105. Критерии оценки качества специализированной медицинской помощи взрослым и детям при первичных опухолях центральной нервной системы (коды по </w:t>
      </w:r>
      <w:hyperlink r:id="rId1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C70,</w:t>
      </w:r>
      <w:r>
        <w:t xml:space="preserve"> C71, C72)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(консультация) врача-онколога первичный и (или) направление на прием (консультация) врача-онколога повторный, и (или) выполнен прием (консультация) врача-онколога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мультидисциплина</w:t>
            </w:r>
            <w:r>
              <w:t>рный консилиум (при отсутствии проведения консилиума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головного мозга с внутривенным контрастированием, и (или) компьютерная томография головного мозга с внутривенным контрастирование</w:t>
            </w:r>
            <w:r>
              <w:t>м, и (или) магнитно-резонансная томография спинного мозга с внутривенным контрастированием (один отдел) (при установлении диагноза, при отсутствии проведения на предыдущем этапе и (или) неинформативности проведенного исследования) (при отсутствии медицинск</w:t>
            </w:r>
            <w:r>
              <w:t>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</w:t>
            </w:r>
            <w:r>
              <w:t>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наличии показаний) в течение 14 календарных дней с момента постановки диагноза (при отсутствии витальных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стереотаксическая радиотерапия (при наличии показаний, в течение 2 - 6 недель с момента постановки диагноза злокачественной опухоли головного мозга)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соблюдение интервалов между курсами противоопухолевой лекарственной терапии от 21 до 28 календарных дней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головного мозга с внутривенным контрастированием после окончания лечения и в дальнейшем </w:t>
            </w:r>
            <w:r>
              <w:t>через каждые 3 месяца в течение 2 лет после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спинного мозга с внутривенным контрастированием после окончания лечения и в дальнейшем через каждые 3 месяца в течение 2 лет после лечения (при медуллобластомах и первичном поражении спинного мозга)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олнена антибактериальная терапия в стартовой комбинации цефалоспорином не ниже 3 - 4-го поколения и противогрибковым лекарственным препаратом при постановке диагноза фебрильной нейтропении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гематологических расстройств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2.106. Критерии оценки качества первичной медико-санитарной помощи взрослым и детям при медуллярном раке щитовидной железы (код по </w:t>
      </w:r>
      <w:hyperlink r:id="rId1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 и ультразвуковое исследование околощитовидных желез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(при устано</w:t>
            </w:r>
            <w:r>
              <w:t>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ракового эмбрионального антигена в крови (после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с внутривенным контрастированием и (или) магнитно-резонансная томог</w:t>
            </w:r>
            <w:r>
              <w:t>рафия органов грудной клетки с внутривенным контрастированием (при наличии регионарных метастазов в лимфатических узлах (N1) или при сывороточном уровне кальцитонина &gt; 400 пг/мл)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области шеи с внутривенным контрастированием и (или) магнитно-резонансная томография области шеи с внутривенным контрастированием (при наличии регионарных метастазов в лимфатических узлах (N1) или при сывороточном уровне к</w:t>
            </w:r>
            <w:r>
              <w:t>альцитонина &gt; 400 пг/мл)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или магнитно-резонансная томография органов брюшной полости с внутривенным контраст</w:t>
            </w:r>
            <w:r>
              <w:t>ированием (при наличии регионарных метастазов в лимфатических узлах (N1) или при сывороточном уровне кальцитонина &gt; 400 пг/мл)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2.107. Критерии оценки качества специализированной медицинской помощи взрослым и детям при медуллярном раке щитовидной железы (код по </w:t>
      </w:r>
      <w:hyperlink r:id="rId1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 (при отсутствии прове</w:t>
            </w:r>
            <w:r>
              <w:t>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щитовидной железы и ультразвуковое исследование околощитовидных желез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структурных вариантов ген</w:t>
            </w:r>
            <w:r>
              <w:t>а RET в образце биологического материала другим или неуточненном методом высокопроизводительного секвенирования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с внутривенным контрастированием и (или) магнитно-резона</w:t>
            </w:r>
            <w:r>
              <w:t>нсная томография органов грудной клетки с внутривенным контрастированием (при наличии регионарных метастазов в лимфатических узлах (N1) или при сывороточном уровне кальцитонина &gt; 400 пг/мл, при отсутствии проведения на предыдущем этапе и (или) неинформатив</w:t>
            </w:r>
            <w:r>
              <w:t>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компьютерная томография области шеи с внутривенным контрастированием и (или) магнитно-резонансная томография области </w:t>
            </w:r>
            <w:r>
              <w:lastRenderedPageBreak/>
              <w:t>шеи с внутривенным контрастированием (при наличии регионарных метастазов в лимфатических узлах (N1) или при сывороточном уровне к</w:t>
            </w:r>
            <w:r>
              <w:t>альцитонина &gt; 400 пг/мл, 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</w:t>
            </w:r>
            <w:r>
              <w:t>нтрастированием или магнитно-резонансная томография органов брюшной полости с внутривенным контрастированием (при наличии регионарных метастазов в лимфатических узлах (N1) или при сывороточном уровне кальцитонина &gt; 400 пг/мл, при отсутствии проведения на п</w:t>
            </w:r>
            <w:r>
              <w:t>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 (в зависим</w:t>
            </w:r>
            <w:r>
              <w:t>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нена тонкоигольная аспирационная биопсия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кальцитонина в смыве из пункционной иглы при умеренно повышенном уровне базального кальцитонина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предоперационное исключение феохромоцитомы или подтверждено ее наличие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Выбран и выполнен оптимальный объем хирургического вмешательства в соответствии с предоперационным стадированием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 после операции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заместительная гормональная терапия после хирургического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ингибиторами протеинкиназы в соответствии с наличием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2.108. Критерии оценки качества первичной медико-санитарной помощи взрослым при дифференцированном раке щитовидной железы (коды по </w:t>
      </w:r>
      <w:hyperlink r:id="rId1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C73, D44.0)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 и ультразвуковое исследование околощитовидных желез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</w:t>
            </w:r>
            <w:r>
              <w:t xml:space="preserve">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левотироксином натрия (после хирургического лечения)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тиреоглобулина в крови (после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тироглобулину в крови (после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щитовидной или околощитовидной железы под контро</w:t>
            </w:r>
            <w:r>
              <w:t>лем ультразвукового исследования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тканей щитовидной железы (по протоколу Bethesda Thyroid Classification 2017)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2.109. Критерии оценки качества специализированной медицинской помощи взр</w:t>
      </w:r>
      <w:r>
        <w:t xml:space="preserve">ослым при дифференцированном раке щитовидной железы (коды по </w:t>
      </w:r>
      <w:hyperlink r:id="rId1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C73, D44.0)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щитовидной или околощитовидной железы под контролем ультразвукового исследования и (или) биопсия щитовидной или околощитовидной железы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тканей щитовидной железы (по протоколу Bethesda Thyroid Classification 2017, 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щитовидной железы, и ультразвуковое исследование околощитовидных желез, и ультразвуковое исследование поверхностных лимфатических узлов (одна анатомическая зона) (по протоколу EU-TIRADS, при отсутствии проведения на пр</w:t>
            </w:r>
            <w:r>
              <w:t>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лимфатического узла под контролем ультразвукового исследования (при наличии изменений регионарных лимфоузлов по данным ультразвукового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препарата тканей лимфоузла (при наличии изменений регионарных лимфоузлов по данным ультразвукового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шеи с внутривенным контрастированием (при соответствии опухоли cT3-cT4 и (или) N1 по данным TNM8)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</w:t>
            </w:r>
            <w:r>
              <w:t>нным контрастированием (при соответствии опухоли cT3-cT4 и (или) N1 по данным TNM8)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</w:t>
            </w:r>
            <w:r>
              <w:t xml:space="preserve">пия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(при хирургическом лечении)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клинических и анамнестических факторов принадлежности больного к группе агрессивных форм рака щитовидной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заместительная гормональная терапия после хирургического вмешательства в группе пациентов низкого риска прогрессирования или рецидива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на дооперационном этапе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2.110. Критерии оценки качества первичной м</w:t>
      </w:r>
      <w:r>
        <w:t xml:space="preserve">едико-санитарной помощи детям при раке щитовидной железы (код по </w:t>
      </w:r>
      <w:hyperlink r:id="rId1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свободного тироксина в крови, определение антител к тироглобулину в крови, определение антител к тиреопероксидазе в крови, исследование тиреотропного гормона в крови, исследование тиреоглобулина в крови, исследование кальцитонина в к</w:t>
            </w:r>
            <w:r>
              <w:t>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грудн</w:t>
            </w:r>
            <w:r>
              <w:t>ой клетки (при отсутствии проведения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(при планировании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2.111. Критерии оценки качества специализированной медицинской помощи детям при раке щитовидной железы (код по </w:t>
      </w:r>
      <w:hyperlink r:id="rId1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свободного тироксина в крови, определение антител к тироглобулину в крови, определение антител к тиреопероксидазе в крови, исследование тиреотропного гормона в крови, исследование тиреоглобулина в крови, исследование кальцитонина в к</w:t>
            </w:r>
            <w:r>
              <w:t>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тонкоигольная аспирационная биопсия щитовидной железы (под контролем ультразвукового исследования) с последующим цитологическим исследованием микропрепарата по протоколу Bethesda Theroid Classification 2023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тонкоигольная аспи</w:t>
            </w:r>
            <w:r>
              <w:t>рационная биопсия лимфатического узла с определением уровня тиреоглобулина или кальцитонина в смыве из иглы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грудной клетки (при отсутствии проведения на предыдущем этапе или неинформативности предыдущего</w:t>
            </w:r>
            <w:r>
              <w:t xml:space="preserve">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(при планировании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шеи с внутривенным контрастированием или магнитно-резонансная томография области шеи с внутривенным контрастированием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</w:t>
            </w:r>
            <w:r>
              <w:t>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врача-генетика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радиойодтерапия (пациентам высокой и промежуточной группы риска прогрессирования рака щитовидной железы)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левотироксином натрия (пациентам после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(при медуллярном или анапластическом раке щитовидной железы)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2.112. Критерии оценки качества первичной медико-санитарной помощи взрослым и детям при раке коры надпочечника (адренокортикальном раке) (код по </w:t>
      </w:r>
      <w:hyperlink r:id="rId1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легких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органов брюшной полости и (или) компьютерная томография органов брюшной полости с внутривенным контрастированием (при отсутствии медицинских </w:t>
            </w:r>
            <w:r>
              <w:t>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утреннего кортизола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утреннего кортизола в крови (на фоне ночного подавляющего теста с 1 мг дексаметазона)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2.113. Критерии оценки качества специализированной медицинской помощи взрослым и детям при раке коры надпочечника (адренокортикальном раке) (код по </w:t>
      </w:r>
      <w:hyperlink r:id="rId1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</w:t>
            </w:r>
            <w:r>
              <w:t>ная томография легких (при отсутствии проведения исследования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полости, и (или) компьютерная томография органов брюшной полости с внутривенным контрастированием, и (или) позитронная эмиссионная томография, совмещенная с компьютерной томографией с туморотропными</w:t>
            </w:r>
            <w:r>
              <w:t xml:space="preserve"> радиофармпрепаратами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утреннего кортизола в крови (на фоне ночного подавляющ</w:t>
            </w:r>
            <w:r>
              <w:t>его теста с 1 мг дексаметазона) (при отсутствии проведения на предыдущем этапе и (или) неинформативности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</w:t>
            </w:r>
            <w:r>
              <w:t>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позитронно-эмиссионная томография, совмещенная с компьютерной томографией с флудезоксиглюкозой (18F) как один из параметров клинической верифи</w:t>
            </w:r>
            <w:r>
              <w:t>кации злокачественного потенциала опухоли, определен стандартизованный уровень накопления флудезоксиглюкозы (18F)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костей скелета при подозрении на метастатическое поражение костей скелета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метанефринов в крови и исследование норметанефринов в крови или исследование метанефринов в моче методом высокоэффективной жидкостной хроматографии и исследование норметанефринов в моче методом высокоэффективной жидкостной хроматогра</w:t>
            </w:r>
            <w:r>
              <w:t>фии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соотношения между уровнем альдостерона и активностью ренина плазмы для исключения первичного гиперальдостеронизма при наличии у пациента с опухолью надпочечника артериальной гипертензии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стадировани</w:t>
            </w:r>
            <w:r>
              <w:t>е опухолевого процесса по TNM и ENSAT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врача-генетика первичный и определение мутаций в гене TP53 в крови методом секвенирования по Сенгеру пациенту детского возраста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адъювантное лечение митотаном пациентам с верифицированным патоморфологически диагнозом "адренокортикальный рак"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химиотерапия на фоне продолжающегося приема митотана ежедневно в дозе, обеспечивающей его содержание в крови на</w:t>
            </w:r>
            <w:r>
              <w:t xml:space="preserve"> уровне 14 - 20 мкг/мл без перерыва между циклами химиотерапии пациентам с </w:t>
            </w:r>
            <w:r>
              <w:lastRenderedPageBreak/>
              <w:t>неоперабельным адренокортикальным раком, наличием распространенного метастатического процесса после резекции первичной опухоли, быстрым прогрессированием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олнена заместительная терапия надпочечниковой недостаточности всем пациентам, получающим терапию митотаном, в случае гиперкортицизма необходимость проведения заместительной терапии по медицинским показаниям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лечение лекарственными препа</w:t>
            </w:r>
            <w:r>
              <w:t>ратами группы ингибиторов костной резорбции и (или) дистанционная лучевая терапия пациентам с костными местастазами адренокортикального рака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разъяснительная беседа по проблеме беременности и адренокортикального рака с женщинами репродуктивного возраста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рекомендации оптимальных методов контрацепции женщинам репродуктивного возраста, получающим терапию митотаном и </w:t>
            </w:r>
            <w:r>
              <w:t>(или) цитотоксическую химиотерапию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регулярное определение митотана концентрации в крови с коррекцией суточной дозы по показаниям всем пациентам, получающим лечение митотаном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регулярное обследование на предмет неж</w:t>
            </w:r>
            <w:r>
              <w:t>елательных явлений и своевременное их лечение всем пациентам, получающим лечение митотаном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необходимая коррекция лечения и плана дальнейшего ведения всем пациентам с адренокортикальным раком на основании результатов динамического наблюдения и обследования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2.114. Критерии оценки качества первичной медико-санитарной помощи взрос</w:t>
      </w:r>
      <w:r>
        <w:t xml:space="preserve">лым и детям при опухолях невыявленной первичной локализации (коды по </w:t>
      </w:r>
      <w:hyperlink r:id="rId1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C76 - C80, D37 - D48)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(для женщин)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</w:t>
            </w:r>
            <w:r>
              <w:t>рафия органов брюшной полости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2.115. Критерии оценки качества специализированной медицинской помощи взрослым и детям при опухолях невыявленной первичной локализации (ко</w:t>
      </w:r>
      <w:r>
        <w:t xml:space="preserve">ды по </w:t>
      </w:r>
      <w:hyperlink r:id="rId1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</w:t>
        </w:r>
        <w:r>
          <w:rPr>
            <w:color w:val="0000FF"/>
          </w:rPr>
          <w:t>10</w:t>
        </w:r>
      </w:hyperlink>
      <w:r>
        <w:t>: C76 - C80, D37 - D48)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позитронная эмиссионная томография, совмещенная с компьютерной томографией с туморотропными радиофармпрепаратами </w:t>
            </w:r>
            <w:r>
              <w:lastRenderedPageBreak/>
              <w:t>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</w:t>
            </w:r>
            <w:r>
              <w:t>пьютерная томография органов брюшной полости с внутривенным контрастированием (при отсутствии проведения на предыдущем этапе и (или) неинформативности проведенного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</w:t>
            </w:r>
            <w:r>
              <w:t>зонансная томография малого таза с внутривенным контрастированием (при неинформативности ранее проведенных исследований)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области шеи (при подозрении на налич</w:t>
            </w:r>
            <w:r>
              <w:t>ие опухолевого образования области шеи)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семейном онкологическом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</w:t>
            </w:r>
            <w:r>
              <w:t>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противоопухолевой терапии с помощью компьютерной томогра</w:t>
            </w:r>
            <w:r>
              <w:t>фии с внутривенным контрастированием и (или) магнитно-резонансной томографии с внутривенным контрастированием через 2 - 3 месяца после завершения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 и анализ крови биохимический общетерапевтический до начала очередного курса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модификация режима лечения из-за токсичности, не позволяющей провести запланированное лечение в полном объеме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2.116. Критерии оценки качества первичной медико-санитарной помощи взрослым при вторичном злокачественном новообразовании голов</w:t>
      </w:r>
      <w:r>
        <w:t xml:space="preserve">ного мозга и мозговых оболочек (код по </w:t>
      </w:r>
      <w:hyperlink r:id="rId1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 (с оценкой необходимости дообследования и рекомендациями по дальнейшей тактике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 (или) прием (консультация) врача-нейрохирурга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головного мозга с внутривенным контрастированием и (или) магнитно-рез</w:t>
            </w:r>
            <w:r>
              <w:t>онансная томография головного мозга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2.117. Критерии оценки качества специализированной медицинской помощи взрослым при вторичном злокачестве</w:t>
      </w:r>
      <w:r>
        <w:t xml:space="preserve">нном новообразовании головного мозга и мозговых оболочек (код по </w:t>
      </w:r>
      <w:hyperlink r:id="rId1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C79.3)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головного мозга с внутривенным контрастированием и (или) магнитно-резонансная томография головного мозга с внутривенным контрастированием (при отсутствии проведения на предыдущем этапе и (или) неинформативности проведенног</w:t>
            </w:r>
            <w:r>
              <w:t>о исследования)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прижизненное патолого-анатомическое исследование биопсийного (операционного) материала пятой категории сложности (при хирургическом вмешательстве)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лечение, и (или) лечение противоопухолевыми лекарственными препаратами, и (или) лучевая терапия, и (или) химиолучевая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направление на онкологический консилиум (при отсутствии проведения онкологического консилиума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2.118. Критерии оценки качества первичной медико-санитарной помощи взрослым и детям при лимфоме Ходжкина (код по </w:t>
      </w:r>
      <w:hyperlink r:id="rId1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области шеи, компьютерная томография органов грудной полост</w:t>
            </w:r>
            <w:r>
              <w:t>и, компьютерная томография брюшной полости и компьютерная томография малого таза с внутривенным контрастированием, или ультразвуковое исследование поверхностных лимфатических узлов (одна анатомическая зона) и ультразвуковое исследование органов брюшной пол</w:t>
            </w:r>
            <w:r>
              <w:t>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2.119. Критерии оценки качества специализированной медицинской помощи взрослым и детям при лимфоме Ходжкина (код по </w:t>
      </w:r>
      <w:hyperlink r:id="rId1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области шеи, компьютерная томография грудной клетки, компью</w:t>
            </w:r>
            <w:r>
              <w:t>терная томография брюшной полости и компьютерная томография малого таза с внутривенным контрастированием, или ультразвуковое исследование поверхностных лимфатических узлов (одна анатомическая зона) и ультразвуковое исследование органов брюшной полости (в з</w:t>
            </w:r>
            <w:r>
              <w:t>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лимфатического узла (либо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лечение комбинациями антрациклинов и родственными соединениями, и (или) другими алкилирующими средствами, и (или) другими противоопухолевыми антибиотиками, и (или) алкалоидами растительного происхождения и другими природными веществами, и (или) </w:t>
            </w:r>
            <w:r>
              <w:t>производными подофиллотоксина, и (или) антиметаболитами, и (или) метилгидразинами, и (или) моноклональными антителами, и (или) аналогами азотистого иприта, и (или) аналогами пиримидина, и (или) препаратами платины, и (или) производными нитрозомочевины и гл</w:t>
            </w:r>
            <w:r>
              <w:t>юкокортикоидами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ответа на терапию (в соответствии со стандартными критериями ответа на лечение лимфом)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(смена)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2.120. Критерии оценки качества первичной медико-санитарной помощи взро</w:t>
      </w:r>
      <w:r>
        <w:t xml:space="preserve">слым и детям при фолликулярной лимфоме (коды по </w:t>
      </w:r>
      <w:hyperlink r:id="rId1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C82, C85.9)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позитронно-эмиссионная томография всего тела, </w:t>
            </w:r>
            <w:r>
              <w:lastRenderedPageBreak/>
              <w:t>совмещенная с компьютерной томографией или компьютерная томогр</w:t>
            </w:r>
            <w:r>
              <w:t>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</w:t>
            </w:r>
            <w:r>
              <w:t>) или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2.121. Критерии оценки качества специализированной медицинской помощи взрослым и детям при фолликулярной лимфоме (коды по </w:t>
      </w:r>
      <w:hyperlink r:id="rId1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C82, C85.9)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позитронно-эмиссионная томография всего тела, совмеще</w:t>
            </w:r>
            <w:r>
              <w:t>нная с компьютерной томографией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</w:t>
            </w:r>
            <w:r>
              <w:t>аза (при необходимости с внутривенным контрастированием) или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лимфатического узла (либо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получение цитологического препарата костного мозга, и цитологическое исследование пунктата костного мозга (миелограмма), и получение гистологического препарата костного мозга (трепанобиопсия), и прижизненное патолого-анатомическое иссл</w:t>
            </w:r>
            <w:r>
              <w:t>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монорежиме или различными комбинациями моноклональными антителами, и (или) антрациклинами и родственными соединениями, и (или) другими алкилирующими средствами, и (или) аналогами азотистого иприта, и (или) алкалоидами растительного прои</w:t>
            </w:r>
            <w:r>
              <w:t xml:space="preserve">схождения и другими природными веществами, и (или) другими противоопухолевыми лекарственными препаратами, и (или) другими иммунодепрессантами, и (или) соединениями платины, и (или) производными нитрозомочевины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при резистентном течении фолликулярной лимфомы)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2.122. Критерии оценки качества первичной медик</w:t>
      </w:r>
      <w:r>
        <w:t xml:space="preserve">о-санитарной помощи взрослым при лимфоме маргинальной зоны (код по </w:t>
      </w:r>
      <w:hyperlink r:id="rId1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</w:t>
            </w:r>
            <w:r>
              <w:t>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</w:t>
            </w:r>
            <w:r>
              <w:t>м) или при наличии медицинских противопоказаний к позитронно-эмиссионной томографии, совмещенной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биоптата слизистой желудка или двенадцатиперстной кишки на хеликобактер пилори (Helicobacter pylori), или исследование антител к хеликобактер пилори (Helicobacter pylori) в крови, или определение антиге</w:t>
            </w:r>
            <w:r>
              <w:t>на хеликобактера пилори в кале и 13C-уреазный дыхательный тест на Helicobacter pylori, при установлении диагноза лимфомы маргинальной зоны желудка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2.123. Критерии оценки качества специализированной медицинской помощи взрослым при лимфоме маргинальной зоны (код по </w:t>
      </w:r>
      <w:hyperlink r:id="rId1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</w:t>
            </w:r>
            <w:r>
              <w:t>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</w:t>
            </w:r>
            <w:r>
              <w:t xml:space="preserve">юшинного пространства и компьютерная томография органов малого таза (при необходимости с внутривенным </w:t>
            </w:r>
            <w:r>
              <w:lastRenderedPageBreak/>
              <w:t>контрастированием) или при наличии медицинских противопоказаний к позитронно-эмиссионной томографии, совмещенной с компьютерной томографией, и к компьютер</w:t>
            </w:r>
            <w:r>
              <w:t>ной томографии - ультразвуковое исследование лимфатических узлов и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биопсия (взятие биопсийного материала) лимфатического узла или другого очага поражения и прижизненное патолого-анато</w:t>
            </w:r>
            <w:r>
              <w:t>мическое исследование биопсийного (операционного) материала пятой категории сложности с применением иммуногистохимических методов при установлении диагноза (если не выполнено в амбулаторных условиях)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монорежиме или различными комбинациями моноклональных антител и (или) алкилирующими препаратами, и (или) противоопухолевыми препаратами растительного происхождения, и (или) противоопухолевыми антибиотиками и глюкокортикоидами (в зависим</w:t>
            </w:r>
            <w:r>
              <w:t>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при развитии рецидива или при резистентном течении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2.124. Критерии оценки качества первичной медико-санитарной помощи взро</w:t>
      </w:r>
      <w:r>
        <w:t xml:space="preserve">слым при лимфоме из клеток мантии (коды по </w:t>
      </w:r>
      <w:hyperlink r:id="rId2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C83.1, C85.1)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</w:t>
            </w:r>
            <w:r>
              <w:t>рафия грудной клетки, компьютерная томография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</w:t>
            </w:r>
            <w:r>
              <w:t>м) или при наличии медицинских противопоказаний к позитронно-эмиссионной томографии, совмещенной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</w:t>
            </w:r>
            <w:r>
              <w:t xml:space="preserve">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2.125. Критерии оценки качества специализированной медицинской помощи взрослым при лимфоме из клеток мантии (коды по </w:t>
      </w:r>
      <w:hyperlink r:id="rId2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C83.</w:t>
      </w:r>
      <w:r>
        <w:t>1, C85.1)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</w:t>
            </w:r>
            <w:r>
              <w:t>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</w:t>
            </w:r>
            <w:r>
              <w:t>сионной томографии, совмещенной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лимфоузла или другого очага поражения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гистологического препарата костного мозга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в </w:t>
            </w:r>
            <w:r>
              <w:t>монорежиме или различными комбинациями моноклональных антител и (или) алкилирующих препаратов, и (или) аналогов азотистого иприта, и (или) антрациклинов и родственных соединений, и (или) противоопухолевых препаратов растительного происхождения, и (или) алк</w:t>
            </w:r>
            <w:r>
              <w:t xml:space="preserve">алоидов растительного происхождения и прочих природных веществ, и (или) антиметаболитов, и (или) ингибиторов протеинкиназ, и (или) прочих противоопухолевых лекарственных препаратов, и (или) других иммунодепрессантов, и (или) производных нитрозомочевины, и </w:t>
            </w:r>
            <w:r>
              <w:t>(или) соединений платины и глюкокортикоидов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</w:t>
            </w:r>
            <w:r>
              <w:t>и при резистентном течении лимфомы клеток мантии)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цитогенетическое исследование (кариотип) и определение транслокации t(11;14)(q13;q32)/CCND1::IGH в суспензии клеток или в мазках, или в отпечатках опухоли методом флуоресцентной гибридизации in situ (FISH) пациентам с лимфомой из клеток мантии и </w:t>
            </w:r>
            <w:r>
              <w:t>с подозрением на лимфому клеток мантии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гистологического препарата костного мозга, прижизненное патолого-анатомическое исследование биопсийного (операционного) материала пятой категории сложности с применением иммуногистохими</w:t>
            </w:r>
            <w:r>
              <w:t xml:space="preserve">ческих методов первичному пациенту с подозрением </w:t>
            </w:r>
            <w:r>
              <w:lastRenderedPageBreak/>
              <w:t>на рецидив лимфомы клеток мантии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пациенту с подозрением на лимфому клеток мантии или с выявленной лимфомой клеток мантии при первичном или повторном приеме, при оценке ремиссии после завершения терапии, при контрольных обследованиях, при подозрении на рецидив</w:t>
            </w:r>
            <w:r>
              <w:t xml:space="preserve">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2.126. Критерии оценки качества первичной медико-санитарной помощи взрослым и детям при агрессивных нефолликулярных лимфомах - диффузная B-клеточная крупноклеточная лимфома, B-клеточная лимфома высокой степени злокачественности с пере</w:t>
      </w:r>
      <w:r>
        <w:t xml:space="preserve">стройкой генов c-MYC и BCL2/BCL6, первичная медиастинальная B-клеточная лимфома, медиастинальная лимфома серой зоны, лимфома Беркитта, плазмобластная лимфома (коды по </w:t>
      </w:r>
      <w:hyperlink r:id="rId2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C83.3, C83.7, C83.8, C83.9, C85, C85.2, C91.8)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</w:t>
            </w:r>
            <w:r>
              <w:t>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коагулограммы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</w:t>
            </w:r>
            <w:r>
              <w:t>афия мягких тканей, компьютерная томография органов брюшной полости, компьютерная томография забрюшинного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</w:t>
            </w:r>
            <w:r>
              <w:t xml:space="preserve">азаний к позитронно-эмиссионной томографии, совмещенной с компьютерной томографией, и к компьютерной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</w:t>
            </w:r>
            <w:r>
              <w:t>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2.127. Критерии оценки качества специализированной медицинской помощи взрослым и детям при агрессивных нефолликулярных лимфомах - диффузная B-клеточная крупноклеточная лимфома, B-клеточная лимфома высокой степени злокачественности с перестройкой генов c-MY</w:t>
      </w:r>
      <w:r>
        <w:t xml:space="preserve">C и BCL2/BCL6, первичная медиастинальная B-клеточная лимфома, медиастинальная лимфома серой зоны, лимфома Беркитта, плазмобластная лимфома (коды по </w:t>
      </w:r>
      <w:hyperlink r:id="rId2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C83.3, C83.7, C83.8, C83.9, C85, C85.2, C91.8)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</w:t>
            </w:r>
            <w:r>
              <w:t>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коагулограммы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</w:t>
            </w:r>
            <w:r>
              <w:t>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совмещенной с компьютерной томографией, и к компьютер</w:t>
            </w:r>
            <w:r>
              <w:t>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лимфатического узла (</w:t>
            </w:r>
            <w:r>
              <w:t>или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получение гистологического пр</w:t>
            </w:r>
            <w:r>
              <w:t>епарата костного мозга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аналогами азотистого иприта и (или) моноклональными антителами, и (или) антрациклинами и родственными соединениями, и (или) другими алкилирующими средствами, и (или) антиметаболитами, и (или) производными подофиллотоксина, и (или) аналога</w:t>
            </w:r>
            <w:r>
              <w:t>ми пиримидина, и (или) аналогами фолиевой кислоты, и (или) прочими противоопухолевыми антибиотиками, и (или) другими иммунодепрессантами, и (или) ингибиторами протеинкиназ, и (или) прочими противоопухолевыми средствами, и (или) соединениями платины, и (или</w:t>
            </w:r>
            <w:r>
              <w:t>) производными нитрозомочевины, и (или) алкилсульфатами, и глюкокортикоидами (различными комбинациями)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2.128. Критерии оценки качества первичной медико-санитарной помощи взрос</w:t>
      </w:r>
      <w:r>
        <w:t xml:space="preserve">лым и детям при грибовидном микозе (код по </w:t>
      </w:r>
      <w:hyperlink r:id="rId2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</w:t>
            </w:r>
            <w:r>
              <w:t>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совмещенной с компьютерной томографией, и к компьютер</w:t>
            </w:r>
            <w:r>
              <w:t>ной томографии - ультразвуковое исследование лимфатических узлов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2.129. Критерии оценки качества специализ</w:t>
      </w:r>
      <w:r>
        <w:t xml:space="preserve">ированной медицинской помощи взрослым и детям при грибовидном микозе (код по </w:t>
      </w:r>
      <w:hyperlink r:id="rId2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грудной клетки, компьютерная томография мягких тканей, компьютерная томография органов брюшной полости, компьютерная томография забр</w:t>
            </w:r>
            <w:r>
              <w:t>юшинного пространства и компьютерная томография органов малого таза (при необходимости с внутривенным контрастированием) или при наличии медицинских противопоказаний к позитронно-эмиссионной томографии, совмещенной с компьютерной томографией, и к компьютер</w:t>
            </w:r>
            <w:r>
              <w:t>ной томографии - ультразвуковое исследование лимфатических узлов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для дерматологического применения и (или) ультрафиолетовое облучение кожи (пациентам с ранними стадиями)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интерфероном альфа-2b и (или) метотрексатом, и (или) вориностатом, и (или) гемцитабино</w:t>
            </w:r>
            <w:r>
              <w:t>м, и (или) брентуксимаб ведотином (у пациентов с IIB, III стадиями)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CHOP у пациентов с трансформацией микоза в крупноклеточную лимфому и (ил</w:t>
            </w:r>
            <w:r>
              <w:t>и) внекожном распространении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при резистентном течении) (в зависимости от медицинских показани</w:t>
            </w:r>
            <w:r>
              <w:t>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2.130. Критерии оценки качества первичной медико-санитарной помощи взрослым и детям при синдроме Сезари (код по </w:t>
      </w:r>
      <w:hyperlink r:id="rId2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позитронная эмиссионная томография, совмещенная с компьютерной томографией, с туморотропными радиофармпрепаратами всего тела или компьютерная томография грудной клетки, компьютерная томография органов малого таза, компьютерная томография органов </w:t>
            </w:r>
            <w:r>
              <w:t>брюшной полости и компьютерная томография забрюшинного пространства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2.131. Критерии оценки качества специализированной медицинской помощи взрослым и детям при с</w:t>
      </w:r>
      <w:r>
        <w:t xml:space="preserve">индроме Сезари (код по </w:t>
      </w:r>
      <w:hyperlink r:id="rId2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(одна анатомическая зона)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позитронная эмиссионная томография, совмещенная с компьютерной томографией, с туморотропными радиофармпрепаратами всего тела или компьюте</w:t>
            </w:r>
            <w:r>
              <w:t>рная томография грудной клетки, компьютерная томография органов малого таза, компьютерная томография органов брюшной полости и компьютерная томография забрюшинного пространства (в зависимости от медицинских показаний и при отсутствии медицинских противопок</w:t>
            </w:r>
            <w:r>
              <w:t>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метотрексатом и (или) интерфероном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антигистаминными средствами системного действия (в зависимости от медицинских показаний</w:t>
            </w:r>
            <w:r>
              <w:t xml:space="preserve">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недостаточной эффективности лечения противоопухолевыми лекарственными препаратами первой линии в монорежиме) (в зависимости от медицинских показаний и 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иммунофенотипирование периферической крови для выявления субпопуляционного состава лимфоцитов (основные и (или) малые) и иммунофенотипирование гемопоэтических клеток-предшественниц в костном мо</w:t>
            </w:r>
            <w:r>
              <w:t>зге пациенту с впервые выявленным синдроме Сезари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2.132. Критерии оценки качества первичной медико-санитарной помощи взрослым и детям при нодальных T-клеточных лимфомах (коды по </w:t>
      </w:r>
      <w:hyperlink r:id="rId2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C84.</w:t>
      </w:r>
      <w:r>
        <w:t>5, C84.6, C84.7, C84.9, C86.0, C86.1, C86.5)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</w:t>
            </w:r>
            <w:r>
              <w:t>ией, или компьютерная томография области шеи, компьютерная томография грудной клетки, компьютерная томография органов брюшной полости и компьютерная томография малого таза с внутривенным контрастированием, или ультразвуковое исследование лимфатических узло</w:t>
            </w:r>
            <w:r>
              <w:t>в,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2.133. Критерии оценки качества специализированной медицинской помощи взрослым и детям при нодальных T-</w:t>
      </w:r>
      <w:r>
        <w:t xml:space="preserve">клеточных лимфомах (коды по </w:t>
      </w:r>
      <w:hyperlink r:id="rId2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C84.5, C84.6, C84.7, C84.9, C86.0, C86.1, C86.5)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позитронно-эмиссионная томография всего тела, совмещенная с компьютерной томографией, или компьютерная томография области шеи, компьютерная томография грудной клетки, компьютерная томография органов брюшной полости и компьютерная томография малог</w:t>
            </w:r>
            <w:r>
              <w:t>о таза с внутривенным контрастированием, или ультразвуковое исследование лимфатических узлов, и ультразвуковое исследование органов брюшной полости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</w:t>
            </w:r>
            <w:r>
              <w:t>биопсия лимфатического узла (либо другого очага поражения)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</w:t>
            </w:r>
            <w:r>
              <w:t xml:space="preserve"> получение цитологического препарата костного мозга путем пункции и цитологическое исследование пунктата костного мозга (миелограмма), и получение гистологического препарата костного мозга (трепанобиопсия), и прижизненное патолого-анатомическое исследовани</w:t>
            </w:r>
            <w:r>
              <w:t>е биопсийного (операционного) материала костного мозга с применением иммуногистохимических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лечение аналогами азотистого иприта, и (или) моноклональными антителами, и (или) антрациклинами, и родственными соединениями, и (или) другими алкилирующими средствами, и (или) антиметаболитами, и (или) производными подофиллотоксина, и (или) анало</w:t>
            </w:r>
            <w:r>
              <w:t>гами пиримидина, и (или) аналогами фолиевой кислоты, и (или) прочими противоопухолевыми антибиотиками, и (или) другими иммунодепрессантами, и (или) ингибиторами протеинкиназ, и (или) прочими противоопухолевыми средствами, и (или) соединениями платины, и (и</w:t>
            </w:r>
            <w:r>
              <w:t>ли) производными нитрозомочевины, и (или) алкилсульфатами, и глюкокортикоидами (в монорежиме или различными комбинациями)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</w:t>
            </w:r>
            <w:r>
              <w:t>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ДНК вируса Эпшт</w:t>
            </w:r>
            <w:r>
              <w:t>ейна-Барр (Epstein-Barr virus) в крови методом полимеразной цепной реакции пациенту с верифицированной экстранодальной T/NK-клеточной лимфомой перед началом и после завершения специфической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2.134. Критерии оценки качества первичной медико-санитарной помощи взрослым при макроглобулинемии Вальденстрема (код по </w:t>
      </w:r>
      <w:hyperlink r:id="rId2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</w:t>
            </w:r>
            <w:r>
              <w:t>ание мочевины в крови, и исследование общего билирубина в крови, и исследование калия в крови, и исследование ионизированного кальция в крови, и исследование активности гамма-глутамилтрансферазы в крови, и исследование активности щелочной фосфатазы в крови</w:t>
            </w:r>
            <w:r>
              <w:t>, и исследование прямого (связанного) билирубина в крови, и исследование непрямого (свободного) билирубина в крови, и исследование общего белка в крови, и исследование альбумина в крови, и исследование креатинина в крови, и исследование активности лактатде</w:t>
            </w:r>
            <w:r>
              <w:t>гидрогеназы в крови, и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и (или) ультразвуковое исследование периферических, внутрибрюшных и забрюшинных лимфатических узлов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2.135. Критерии оценки качест</w:t>
      </w:r>
      <w:r>
        <w:t xml:space="preserve">ва специализированной медицинской помощи взрослым при макроглобулинемии Вальденстрема (код по </w:t>
      </w:r>
      <w:hyperlink r:id="rId2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C88.0)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</w:t>
            </w:r>
            <w:r>
              <w:t xml:space="preserve"> в крови, и исследование калия в крови, и исследование ионизированного кальция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</w:t>
            </w:r>
            <w:r>
              <w:t>и, и исследование непрямого (свободного) билирубина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крови, и исследование общего кальция в кр</w:t>
            </w:r>
            <w:r>
              <w:t>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моноклональности иммуноглобулинов в крови и моче методом иммунофиксации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цитологическое исследование пунктата костного мозга (миелограмма) и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</w:t>
            </w:r>
            <w:r>
              <w:t>компьютерная томография органов брюшной полости и (или) ультразвуковое исследование периферических, внутрибрюшных и забрюшинных лимфатических узлов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монорежиме или различными комбинациями моноклональных антител и (или) других противоопухолевых средств, и (или) алкилирующих средств, и (или) аналогов азотистого иприта, и (или) ингибиторов протеинкиназ, и (или) аналогов пиримидина, и (</w:t>
            </w:r>
            <w:r>
              <w:t>или) аналогов пурина, и (или) антиметаболитов, и (или) прочими противоопухолевыми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</w:t>
            </w:r>
            <w:r>
              <w:t xml:space="preserve">и </w:t>
            </w:r>
            <w:r>
              <w:lastRenderedPageBreak/>
              <w:t>при резистентном течении макроглобулии Вальденстрема)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(периферических, внутрибрюшных и забрюшинных лимфатических узло</w:t>
            </w:r>
            <w:r>
              <w:t>в) (при установлении диагноза, в случае если не выполнено в амбулаторных условиях)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2.136. Критерии оценки качества первичной медико-санитарной помощи взрослым при множественной миеломе (код по </w:t>
      </w:r>
      <w:hyperlink r:id="rId2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активности</w:t>
            </w:r>
            <w:r>
              <w:t xml:space="preserve">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крови, и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</w:t>
            </w:r>
            <w:r>
              <w:t>линический) анализ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компьютерная томография всех отделов позвоночника, компьютерная томография грудной клетки, компьютерная томография области таза (предпочтение отдается низкодозной компьютерной томографии всего скелета), или рентгенологическое исследование костей </w:t>
            </w:r>
            <w:r>
              <w:t>(включая череп, грудную клетку, все отделы позвоночника, таз, плечевые и бедренные кости), или позитронно-эмиссионная томография, совмещенная с компьютерной томографией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2.137. Критерии оценки качества специализированной медицинской помощи взрослым</w:t>
      </w:r>
      <w:r>
        <w:t xml:space="preserve"> при множественной миеломе (код по </w:t>
      </w:r>
      <w:hyperlink r:id="rId2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активности</w:t>
            </w:r>
            <w:r>
              <w:t xml:space="preserve"> щелочной фосфатазы в крови, и исследование общего белка в крови, и исследование альбумина в крови, и исследование креатинина в крови, и </w:t>
            </w:r>
            <w:r>
              <w:lastRenderedPageBreak/>
              <w:t>исследование активности лактатдегидрогеназы в крови, и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</w:t>
            </w:r>
            <w:r>
              <w:t>линический) анализ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(кроме пациентов с несекретирующей, вялотекущей миело</w:t>
            </w:r>
            <w:r>
              <w:t>мой и миеломой легких цепей)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моноклональности иммуноглобулинов в крови и суточной моче методом иммунофиксации с количественным определением концентрации M-градиента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цитологического препарата костного мозга путем стеранальной пункции с цитологическим исследованием пунктата костного мозга (миелограмма)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всех отделов позвоночника, компьютерная томография гру</w:t>
            </w:r>
            <w:r>
              <w:t>дной клетки, компьютерная томография области таза (предпочтение отдается низкодозной компьютерной томографии всего скелета) или рентгенологическое исследование костей (включая череп, грудную клетку, все отделы позвоночника, таз, плечевые и бедренные кости)</w:t>
            </w:r>
            <w:r>
              <w:t xml:space="preserve"> или позитронно-эмиссионная томография, совмещенная с компьютерной томографией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монорежиме или различными комбинациями алкилирующих препаратов и (или) моноклональных антител, и (или) аналогами азотистого иприта, и (или) други</w:t>
            </w:r>
            <w:r>
              <w:t>ми иммунодепрессантами, и (или) антрациклинами и родственными соединениями, и (или) прочими противоопухолевыми препаратами, и (или) алкалоидами растительного происхождения и другими природными веществами, и (или) производными нитрозомочевины, и (или) произ</w:t>
            </w:r>
            <w:r>
              <w:t>водными подофиллотоксина, или соединениями платины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противорецидивная терапия (пациенту с удвоением содержания M-градиента в течение 2 месяцев и при</w:t>
            </w:r>
            <w:r>
              <w:t xml:space="preserve"> быстром нарастании парапротеина)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согласно критериям ответа на терапию согласно международным критериям, предложенным в 2006 г. и модифицированным в 2011 и 2016 гг.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2.138. Критерии оценки качества первичной медико-санитарной помощи вз</w:t>
      </w:r>
      <w:r>
        <w:t xml:space="preserve">рослым при солитарной (экстрамедуллярной) плазмоцитоме (коды по </w:t>
      </w:r>
      <w:hyperlink r:id="rId2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 исследование активности лактатдегидрогеназы в крови, и исследование общего белка в крови, и исследование альбумина в крови, исследование ионизиров</w:t>
            </w:r>
            <w:r>
              <w:t>анного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черепа, позвоночника (один отдел) или низкодозная компьютерная томография всего скелета, или магнитно-резонансная томография позвоночника (один отдел), или магнитно-резонансная томография тела или позитронн</w:t>
            </w:r>
            <w:r>
              <w:t>о-эмиссионная томография, совмещенная с компьютерной томографией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2.139. Критерии оценки качества специализированной медицинской помощи взрослым при солитарной (экстрамедуллярной) плазмоцитоме (коды по </w:t>
      </w:r>
      <w:hyperlink r:id="rId2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</w:t>
            </w:r>
            <w:r>
              <w:t>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с применением иммуногистохимических методов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 исследование активности лактатдегидрогеназы в крови, и исследование общего белка в крови, и исследование альбумина в крови, исследование ионизированного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</w:t>
            </w:r>
            <w:r>
              <w:t>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соотношения белковых фракций методом электрофореза и исследование моноклональности иммуноглобулинов в крови методом иммунофиксации, и исследование моноклональности иммуноглобулинов в моче методом иммунофиксации, и исследование иммуног</w:t>
            </w:r>
            <w:r>
              <w:t>лобулинов в крови с количественным определением моноклонального и поликлональных иммуноглобулинов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цитологического препарата костного мозга путем стернальной пункции с последующим цитологическим исследованием (миелограмма)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черепа, компьютерная томография позвоночника (один отдел), или низкодозная компьютерная томография всего скелета, или магнитно-резонансная томография позвоночника (один отдел), или магнитно-резон</w:t>
            </w:r>
            <w:r>
              <w:t>ансная томография всего тела,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лучевая терапия, и (или) хирургическое лечение, и (или) химиотерапия в монорежиме или различными комбинациями </w:t>
            </w:r>
            <w:r>
              <w:lastRenderedPageBreak/>
              <w:t>алкилирующих препаратов, и (или) моноклональных антител, и (или) аналогами азотистого иприта, и (или) другими иммунодепрессантами, и (ил</w:t>
            </w:r>
            <w:r>
              <w:t>и) антрациклинами и родственными соединениями, и (или) прочими противоопухолевыми препаратами, и (или) алкалоидами растительного происхождения и другими природными веществами, и (или) производными нитрозомочевины, и (или) производными подофиллотоксина, или</w:t>
            </w:r>
            <w:r>
              <w:t xml:space="preserve"> соединениями платины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2.140. Критерии оценки качества первичной медико-санитарной помощи взрослым при острых лимфобластных лейкозах (коды по </w:t>
      </w:r>
      <w:hyperlink r:id="rId2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C91.0, C91.5, C91.7, </w:t>
      </w:r>
      <w:r>
        <w:t>C91.9, C83.5)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2.141. Критерии оценки качества специализированной медицинской помощи взрослым при острых лимфобластных лейкозах (коды по </w:t>
      </w:r>
      <w:hyperlink r:id="rId2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C91.0, C91.5, C91.7, C91.9, C83.5)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цитологическое исследование пунктата костного мозга (миелограмма) и цитохимическое исследование микропрепарата костного мозга (бластных</w:t>
            </w:r>
            <w:r>
              <w:t xml:space="preserve"> клеток костного мозга)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(кариотип) клеток костного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пятой категории сложности с применением дополнительного метода флуоресцентной гибридизации in situ (FISH), для определения транслокации t(9;22)(q34;q11)/BCR:: </w:t>
            </w:r>
            <w:r>
              <w:t>ABL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экспрессии мРНК BCR-ABL p210 (количественное) и определение экспрессии мРНК BCR-ABLp190 (количественное) (пациентам с Ph+ острый лимфобластный лейкоз)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иммунофенотипирование гемопоэтических клеток-предшественниц в костном мозге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головного мозга и (или) магнитно-резонансная томография головного мозга и компьютерная томография грудной клетки, и (или) маг</w:t>
            </w:r>
            <w:r>
              <w:t xml:space="preserve">нитно-резонансная томография грудной клетки и компьютерная томография органов брюшной полости, и (или) магнитно-резонансная томография органов брюшной полости (и </w:t>
            </w:r>
            <w:r>
              <w:lastRenderedPageBreak/>
              <w:t>(или) иных вовлеченных областей) (в зависимости от медицинских показаний и при отсутствии меди</w:t>
            </w:r>
            <w:r>
              <w:t>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спинномозговая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(определение цитоз</w:t>
            </w:r>
            <w:r>
              <w:t>а) и общий (клинический) анализ спинномозговой жидкости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спинномозговая пункция с интратекальным введением метотрексата (15 мг), цитарабина (30 мг/м2), преднизолона (40 мг) или дексаметазона (4 мг) (профилактика нейролейкемии)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индукционная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поддерживающее лечение (всем пациентам, кроме пациентов со зрелым B-клеточным острым лимфобластным лейкозом) пос</w:t>
            </w:r>
            <w:r>
              <w:t>ле завершения этапов индукции и консолидации ремиссии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(пациенту на всех этапах те</w:t>
            </w:r>
            <w:r>
              <w:t>рапии и после окончания программы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коррекция и (или) смена терапии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HLA-типирование (пациентам, являющимися кандидатами для выполнения трансплантации аллогенных гемопоэтических стволовых клеток)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соблюдение</w:t>
            </w:r>
            <w:r>
              <w:t xml:space="preserve"> временных регламентов согласно выбранному протоколу лечения противоопухолевыми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стандартное лечение острого лимфобластного лейкоза противоопухолевыми лекарственными препаратами 1-й линии или лечение острого </w:t>
            </w:r>
            <w:r>
              <w:t>лимфобластного лейкоза противоопухолевыми лекарственными препаратами 2-й линии (возможные химиотерапевтические комбинации FLAG-Ida, FLAM или Hyper-CVAD, или бортезомиб в комбинации с химиотерапией (митоксантроном, дексаметазоном и аспарагиназой), или иммун</w:t>
            </w:r>
            <w:r>
              <w:t>отерапией (блинатумомабом или инотузумаб озогамицин)), а также лечение венетоклаксом в сочетании с децитабином пациенту с поздним рецидивом острого лимфобластного лейкоза или лимфобластной лимфомы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2.142. Критерии оценки качества первичной медико-с</w:t>
      </w:r>
      <w:r>
        <w:t xml:space="preserve">анитарной помощи детям при остром лимфобластном лейкозе (код по </w:t>
      </w:r>
      <w:hyperlink r:id="rId2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2.143. Критерии оценки качества специализированной медицинской помощи детям при остром </w:t>
      </w:r>
      <w:r>
        <w:lastRenderedPageBreak/>
        <w:t xml:space="preserve">лимфобластном лейкозе (код по </w:t>
      </w:r>
      <w:hyperlink r:id="rId2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цитологического препарата костного мозга путем пункции с последующим цитологическим исследованием пунктата костного мозга (миелограмма) (при установлении диагноза, на этапе индукции (на 15 календарный день терапии) и по окончании индукц</w:t>
            </w:r>
            <w:r>
              <w:t>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цитохимическое исследование микропрепарата костного мозга (при подозрении на острый лимфобластный лейкоз или лимфобластную лимфому, или острый лейкоз неоднозначной линейности, а также при подозрении на рецидив острого лимфобластног</w:t>
            </w:r>
            <w:r>
              <w:t>о лейкоза или лимфобластной лимфомы, или острого лейкоз неоднозначной линейности)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иммунофенотипирование гемопоэтических клеток-предшественниц в костном мозге (при подозрении на острый лимфобластный лейкоз или лимфобластную лимфому, или</w:t>
            </w:r>
            <w:r>
              <w:t xml:space="preserve"> острый лейкоз неоднозначной линейности, а также при подозрении на рецидив острого лимфобластного лейкоза или лимфобластной лимфомы, или острого лейкоза неоднозначной линейности)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цитогенетическое исследование (кариотип) и молекулярно-г</w:t>
            </w:r>
            <w:r>
              <w:t>енетическое исследование методом флюоресцентной гибридизации in situ (FISH) аспирата костного мозга (при подозрении на острый лимфобластный лейкоз или лимфобластную лимфому, или острый лейкоз неоднозначной линейности, а также при подозрении на рецидив остр</w:t>
            </w:r>
            <w:r>
              <w:t>ого лимфобластного лейкоза, или лимфобластной лимфомы, или острого лейкоза неоднозначной линейности)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спинномозговая пункция с последующим исследованием уровня белка в спинномозговой жидкости, исследованием уровня глюкозы в спинномозгов</w:t>
            </w:r>
            <w:r>
              <w:t>ой жидкости, микроскопическим исследованием спинномозговой жидкости с подсчетом клеток в счетной камере (определение цитоза) и цитологическим исследованием клеток спинномозговой жидкости (при подозрении на острый лимфобластный лейкоз или лимфобластную лимф</w:t>
            </w:r>
            <w:r>
              <w:t>ому, или острый лейкоз неоднозначной линейности, а также при подозрении на рецидив острого лимфобластного лейкоза, или лимфобластной лимфомы, или острого лейкоза неоднозначной линейности)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комбинированная цитостатическая терапия (по протоколу ALL-MB или ALL-BFM в действующей версии)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ингибиторы тирозинкиназы BCR-ABL (в дополнение к стандартной терапии пациентам с Ph-пози</w:t>
            </w:r>
            <w:r>
              <w:t>тивным острым лимфобластным лейкозом или острым лейкозом неоднозначной линейности)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 или магнитно-резонансная томография головного мозга (при установлении диагноза и при подозрении на рецидив острого лимфобластного лейкоза или острого лейкоза неоднозначной линейности)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</w:t>
            </w:r>
            <w:r>
              <w:t xml:space="preserve">компьютерная томография органов грудной полости с внутривенным контрастированием (при установлении диагноза и при </w:t>
            </w:r>
            <w:r>
              <w:lastRenderedPageBreak/>
              <w:t>подозрении на рецидив острого лимфобластного лейкоза или острого лейкоза неоднозначной линейности)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HLA-антиг</w:t>
            </w:r>
            <w:r>
              <w:t>енов пациентам с острым лимфобластным лейкозом или лимфобластной лимфомой, или острым лейкозом неоднозначной линейности (при планировании трансплантации)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2.144. Критерии оценки качества первичной медико-санитарной помощи взрослым при хроническом л</w:t>
      </w:r>
      <w:r>
        <w:t xml:space="preserve">имфоцитарном лейкозе (лимфоме из малых лимфоцитов) (код по </w:t>
      </w:r>
      <w:hyperlink r:id="rId2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клетки, компьютерная томография органов брюшной полости и компьютерная томография малого таза и (или) ультразвуковое исследование органов брюшной пол</w:t>
            </w:r>
            <w:r>
              <w:t>ости с исследованием лимфатических узлов (перед началом терапии, после завершения терапии, при подозрении на рецидив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позитронно-эмиссионная томография, совмещенная с компьютерной томографией при наличии клинических признак</w:t>
            </w:r>
            <w:r>
              <w:t>ов трансформации (синдром Рихтера)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2.145. Критерии оценки качества специализированной медицинской помощи взрослым при хроническом лимфоцитарном лейкозе (лимфоме из малых лимфоцитов) (код по </w:t>
      </w:r>
      <w:hyperlink r:id="rId2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крови, развернутый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периферической крови методом проточной цитофлуориметрии при наличии абсолютного лимфоцитоза (при установлении диагноза или подозрении на рецидив)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лимфатического узла (очага поражения) (при подозрении на л</w:t>
            </w:r>
            <w:r>
              <w:t>имфому из малых лимфоцитов без лимфоцитоза или при подозрении на трансформацию)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клетки, компьютерная томография органов брюшной полости и компьютерная томография малого таза и (или) уль</w:t>
            </w:r>
            <w:r>
              <w:t>тразвуковое исследование органов брюшной полости с исследованием лимфатических узлов (перед началом терапии, после завершения терапии, при подозрении на рецидив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позитронно-эмиссионная томография всего тела, совмещенная с к</w:t>
            </w:r>
            <w:r>
              <w:t>омпьютерной томографией при наличии клинических признаков трансформации (синдром Рихтера)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различными комбинациями ингибиторов протеинкиназ и (или) прочими противоопухолевыми препаратами, и (или) моноклональными антителами, и (или) алкилирующими препаратами, и (или) антиметаболитами (в зависимости от медицинских показаний и 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противорецидивная терапия (в зависимости от возраста, срока развития рецидива, наличия маркеров высокого риска развития рецидива хронического </w:t>
            </w:r>
            <w:r>
              <w:t>лимфоцитарного лейкоза или лимфомы из малых лимфоцитов)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2.146. Критерии оценки качества первичной медико-санитарной помощи взрослым при волосатоклеточном лейкозе (код по </w:t>
      </w:r>
      <w:hyperlink r:id="rId2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и (или) ультразвуковое исследование органов брюшной полости (при установлении диагноза, по окончании терапии и при подозрении на рецидив)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2.147. Критерии оценки качества специализированной </w:t>
      </w:r>
      <w:r>
        <w:t xml:space="preserve">медицинской помощи взрослым при волосатоклеточном лейкозе (код по </w:t>
      </w:r>
      <w:hyperlink r:id="rId2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биологического материала (крови или костного мозга) методом проточной цитофлуорим</w:t>
            </w:r>
            <w:r>
              <w:t>етрии (при установлении диагноза и при подозрении на рецидив)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органов брюшной полости и (или) ультразвуковое исследование органов брюшной полости (при установлении диагноза, по окончании терапии и при подозрении на рецидив)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первой линии интерфероном альфа</w:t>
            </w:r>
            <w:r>
              <w:t>-2b или пэгинтерфероном альфа-2a, и (или) вемурафенибом, и (или) кладрибином, и (или) ритуксимабом, и (или) бендамустином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противорецидивная терапия (при развитии рецидива более чем через 5 лет после окончания лечения противоопухолевыми лекарственными препаратами 1 линии)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(при рефрактерном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2.148. Критерии оценки качества первичной медико-санитар</w:t>
      </w:r>
      <w:r>
        <w:t xml:space="preserve">ной помощи взрослым при острых миелоидных лейкозах (коды по </w:t>
      </w:r>
      <w:hyperlink r:id="rId2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C92.0, C92.3, C92.5, C92.6, C92.7, C92.8, C92.9, C93.0, C94.0, C94.2, C94.7, C95.0)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мочевины в крови, исследование креатинина в крови, исследование общего билирубина в кро</w:t>
            </w:r>
            <w:r>
              <w:t>ви, исследование натрия в крови, исследование калия в крови, определение активности аланинаминотрансферазы в крови, определение активности аспартатаминотрансферазы в крови, исследование общего магния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2.149. Критерии оценки качества специализированной медицинской помощи взрослым при острых миелоидных лейкозах (коды по </w:t>
      </w:r>
      <w:hyperlink r:id="rId2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C92.0, C92.3, C92.5, C92.6, C92.7, C92.8, C92.9, C93.0, C94.0, C94.2, C94.7, C95.0)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ыполнены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(кариотип) клеток костного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мочевины в крови, исследование креатинина в крови, исследование общего билирубина в крови, исследование натрия в крови, исследование калия в крови, определение активности аланинаминотрансферазы в кр</w:t>
            </w:r>
            <w:r>
              <w:t>ови, определение активности аспартатаминотрансферазы в крови, исследование общего магния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спинномозговая пункция с выполнением цитологического исследования клеток спинномозговой жидкости и микроскопического исследования спинномо</w:t>
            </w:r>
            <w:r>
              <w:t>зговой жидкости с подсчетом клеток в счетной камере (определение цитоза) и общий (клинический) анализ спинномозговой жидкости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метотрексатом в дозе 15 мг, цитарабином 30 мг, дексаметазоном 4 мг (интратекальное введение) (пациент</w:t>
            </w:r>
            <w:r>
              <w:t>ам с верифицированным диагнозом острый миеломонобластный лейкоз, острый монобластный лейкоз, миеилодная саркома, а также пациентам при всех формах острого миеолоидного лейкоза с инициальным лейкоцитозом выше 30 x 10</w:t>
            </w:r>
            <w:r>
              <w:rPr>
                <w:vertAlign w:val="superscript"/>
              </w:rPr>
              <w:t>9</w:t>
            </w:r>
            <w:r>
              <w:t>/л и (или) наличием экстрамедуллярных об</w:t>
            </w:r>
            <w:r>
              <w:t>разований)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индукционная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программа консолидации ремиссии (пациенту, достигшему полной ремиссии после индукционного этапа терапии)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 отделении (блоке)</w:t>
            </w:r>
            <w:r>
              <w:t xml:space="preserve"> трансплантации костного мозга и гемопоэтических стволовых клеток (пациентам, достигшим полной ремиссии и являющимся кандидатами для выполнения аллогенной трансплантации гемопоэтических стволовых клеток) (в зависимости от медицинских показаний и при отсутс</w:t>
            </w:r>
            <w:r>
              <w:t>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(пациенту на всех этапах лечения и после окончания программы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 (или) смена терапии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2.150. Критерии оценки качества первичной медико-санитарной помощи детям при острых миелоидных лейкозах (коды по </w:t>
      </w:r>
      <w:hyperlink r:id="rId2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C92.0, </w:t>
      </w:r>
      <w:r>
        <w:t>C92.3, C92.5, C92.6, C92.7, C92.8, C92.9, C93.0, C94.0, C94.2)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2.151. Критерии оценки качества специализированной медицинской помощи детям при острых миелоидных лейкозах (коды по </w:t>
      </w:r>
      <w:hyperlink r:id="rId2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C92.0, C92.3, C92.5, C92.6, C92.7, C92.8, C92.9, C93.0, C94.0, C94.2)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</w:t>
            </w:r>
            <w:r>
              <w:t>неза и жалоб и оценка объективного статуса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(миелограммы) и цитохимическое исследование микропрепарата костного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иммунофенотипирование пунктата костного мозга всем пациентам при подозрении на острый лейкоз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(кариотип) аспирата костного мозга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спинномозговой жидкости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грудной клетки и компьютерная томография головного мозга или магнитно-резонансная то</w:t>
            </w:r>
            <w:r>
              <w:t>мография головного мозга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(индукционная полихимиотерапия) (пациенту с впервые диагностированным острым миелоидным лейкозом)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(полихимиотерапия консолидации ремиссии) (пациенту достигшему полной ремиссии после индукционного этапа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консультация в медицинской организации, выполняющей работы (услуги) по трансплантации костного мозга и </w:t>
            </w:r>
            <w:r>
              <w:t>гемопоэтических стволовых клеток (в трансплантационном центре) (пациенту из группы острого миелоидного лейкоза высокого риска)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включение в клиническое исследование пациента с впервые диагностированным острым миелоидным лейкозом при на</w:t>
            </w:r>
            <w:r>
              <w:t>личии возможности включения в клиническое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индукционная терапия после завершения всех диагностических мероприятий пациенту с впервые диагностированным острым миелоидным лейкозом, который не может быть включен в клиническое</w:t>
            </w:r>
            <w:r>
              <w:t xml:space="preserve">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2.152. Критерии оценки качества первичной медико-санитарной помощи взрослым и детям при хроническом миелоидном лейкозе (код по </w:t>
      </w:r>
      <w:hyperlink r:id="rId2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билирубина в крови, определение </w:t>
            </w:r>
            <w:r>
              <w:lastRenderedPageBreak/>
              <w:t>активности аспартатаминотрансферазы в крови, определение активности аланинаминотрансферазы в крови, определение активности лактатдегидрогеназы в крови, исследование мочевины в крови, исследовани</w:t>
            </w:r>
            <w:r>
              <w:t>е мочевой кислоты в крови, исследование креатинина в крови, исследование общего белка в крови, исследование альбумина в крови, определение активности щелочной фосфатазы в крови, исследование калия в крови, исследование натрия в крови, исследование общего к</w:t>
            </w:r>
            <w:r>
              <w:t>альция в крови, исследование неорганического фосфора в крови, исследование общего магния в крови, определение активности амилазы в крови, определение активности липазы в крови, исследование глюкозы в крови, исследование холестерина в крови, исследование ли</w:t>
            </w:r>
            <w:r>
              <w:t>попротеинов в крови и исследование холестерина липопротеинов низкой плотности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селезенки и ультразвуковое исследование печени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2.153. Критерии оценки качества специализированной медицинской помощи взрослым и детям при хроническом миелоидном лейкозе (код по </w:t>
      </w:r>
      <w:hyperlink r:id="rId2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определение активности аспартатаминотрансферазы в крови, определение активности аланинаминотран</w:t>
            </w:r>
            <w:r>
              <w:t>сферазы в крови, определение активности лактатдегидрогеназы в крови, исследование мочевины в крови, исследование мочевой кислоты в крови, исследование креатинина в крови, исследование общего белка в крови, исследование альбумина в крови, определение активн</w:t>
            </w:r>
            <w:r>
              <w:t>ости щелочной фосфатазы в крови, исследование калия в крови, исследование натрия в крови, исследование общего кальция в крови, исследование неорганического фосфора в крови, исследование общего магния в крови, определение активности амилазы в крови, определ</w:t>
            </w:r>
            <w:r>
              <w:t>ение активности липазы в крови, исследование глюкозы в крови, исследование холестерина в крови, исследование липопротеинов в крови и исследование холестерина липопротеинов низкой плотности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</w:t>
            </w:r>
            <w:r>
              <w:t>остного мозга (миелограмма)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цитогенетическое исследование биопсийного (операционного) материала костного мозга или исследование костного мозга методом флуоресцентной гибридизации in situ (FISH) для выявления химерного гена BCR-ABL и (или) качественное или количественное опр</w:t>
            </w:r>
            <w:r>
              <w:t>еделение химерного транскрипта BCR-ABL в крови методом полимеразной цепной реакции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селезенки и ультразвуковое исследование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</w:t>
            </w:r>
            <w:r>
              <w:t xml:space="preserve">ратами группы ингибиторы тирозинкиназы BCR-ABL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биопсийного (операционного) материала костного мозга и (или) количестве</w:t>
            </w:r>
            <w:r>
              <w:t>нное определение химерного транскрипта BCR-ABL в крови методом полимеразной цепной реакции (для оценки эффективности терапии ингибиторами тирозинкиназы BCR-ABL)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неэффективности применяемого ингибитора тирозинкиназы BCR-ABL или развитии токсичности на фоне приема ингибитора тирозинкиназы BCR-ABL) (в зависимости от медицинских показаний и при отсутстви</w:t>
            </w:r>
            <w:r>
              <w:t>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2.154. Критерии оценки качества первичной медико-санитарной помощи взрослым при остром промиелоцитарном лейкозе (код по </w:t>
      </w:r>
      <w:hyperlink r:id="rId2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определение активности аспартатаминотрансферазы в крови, определение активности аланинаминотрансферазы в крови, определение активности лактатдегидрогеназы в крови, исследование мочевины в крови, исследовани</w:t>
            </w:r>
            <w:r>
              <w:t>е мочевой кислоты в крови, исследование креатинина в крови, исследование общего белка в крови, исследование альбумина в крови, определение активности щелочной фосфатазы в крови, исследование калия в крови, исследование натрия в крови, исследование общего к</w:t>
            </w:r>
            <w:r>
              <w:t>альция в крови, и исследование прямого (связанного) билирубина в крови, и исследование непрямого (свободного) билирубина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2.155. Критерии оценки кач</w:t>
      </w:r>
      <w:r>
        <w:t xml:space="preserve">ества специализированной медицинской помощи взрослым при остром промиелоцитарном лейкозе (код по </w:t>
      </w:r>
      <w:hyperlink r:id="rId2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с подсчетом лейкоцитарной формулы и определением числа ретикулоцитов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билирубина в крови, определение активности аспартатаминотрансферазы в крови, определение активности аланинаминотрансферазы в крови, определение активности лактатдегидрогеназы в крови, исследование мочевины в крови, </w:t>
            </w:r>
            <w:r>
              <w:lastRenderedPageBreak/>
              <w:t>исследовани</w:t>
            </w:r>
            <w:r>
              <w:t>е мочевой кислоты в крови, исследование креатинина в крови, исследование общего белка в крови, исследование альбумина в крови, определение активности щелочной фосфатазы в крови, исследование калия в крови, исследование натрия в крови, исследование общего к</w:t>
            </w:r>
            <w:r>
              <w:t>альция в крови, и исследование прямого (связанного) билирубина в крови, и исследование непрямого (свободного) билирубина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цитологическое исследование пунктата костного мозга (миелограмма) и цитохимическое исследование микропрепарата костного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цитогенетическое исследование (кариотип) и (или) молекулярно-генетическое исследование транслокации t(15;17) в биопсийном (операционном) материале методом флюоресцентной гибридизации in situ (FISH) и (или) определение экспрессии pML-RAR-a (количе</w:t>
            </w:r>
            <w:r>
              <w:t>ственное)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(специфическая терапия) третиноином (при подозрении на острый промиелоцитарный лейкоз)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(специфическая терапия) третиноином в сочетании с антрациклинами (с или без) цитарабином или третиноином в сочетании с мышьяка триоксидом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ыполнено цитологическое исследование пунктата костного мозга (миелограмма) (пациенту на всех этапах терапии и после окончания программы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с определением размеров печени, селез</w:t>
            </w:r>
            <w:r>
              <w:t>енки и внутрибрюшных лимфатических узлов, и ультразвуковое исследование матки и придатков, и ультразвуковое исследование предстательной железы трансректальное пациенту с подозрением на острый промиелоцитарный лейкоз или с верифицированным острым промиелоци</w:t>
            </w:r>
            <w:r>
              <w:t>тарным лейкозом до начала лечения и в ходе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сопроводительной терапии, направленной на коррекцию гемостаза, и специфической терапия ATRA пациенту с подозрением на острый промиелоцитарный лейкоз незамедлительно, до генетич</w:t>
            </w:r>
            <w:r>
              <w:t>еского подтверждения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2.156. Критерии оценки качества первичной медико-санитарной помощи взрослым при аденоматозном полипозном синдроме (код по </w:t>
      </w:r>
      <w:hyperlink r:id="rId2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(тотальная)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таза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мутаций в гене АРС в крови и (или) молекулярно-генетическое исследование мутаций в гене MYH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2.157. Критерии оценки качества специализированной медицинской помощи взрослым при аденоматозном полипозном синдроме (код по </w:t>
      </w:r>
      <w:hyperlink r:id="rId2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(тотальная) (при отсутствии выполнения на предыдуще</w:t>
            </w:r>
            <w:r>
              <w:t>м этапе и (или) при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отсутствии выполнения на предыдущем этапе и (или) при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(при отсутствии выполнения на предыдущем этапе и (или) при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области таза (при отсутствии выполнения на </w:t>
            </w:r>
            <w:r>
              <w:t>предыдущем этапе и (или) при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мутаций в гене АРС в крови и (или) молекулярно-генетическое исследование мутаций в гене MYH в крови (при установлении</w:t>
            </w:r>
            <w:r>
              <w:t xml:space="preserve"> диагноза и (или) при отсутствии выполнения на предыдущем этапе, и (или) при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функций сфинктерного (запирательного) аппарата прямой кишки (при планировании формирования тонкокишечного резервуара)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колэктомия с брюшно-анальной резекцией прямой кишки или лапароскопическая колэктомия с брюшно-</w:t>
            </w:r>
            <w:r>
              <w:t>анальной резекцией прямой кишки, или лапароскопически-ассистированная, колэктомия с брюшно-анальной резекцией прямой кишки (при классической форме)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лапароскопически-ассистированная колэктомия с формированием илеоректального анастомоза </w:t>
            </w:r>
            <w:r>
              <w:t>или колэктомия с формированием илеоректального анастомоза (при ослабленной форме)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2.158. Критерии оценки качества первичной медико-санитарной помощи взрослым при доброкачественных остеогенных и хондрогенных опухолях носа и околоносовых пазух (код </w:t>
      </w:r>
      <w:r>
        <w:t xml:space="preserve">по </w:t>
      </w:r>
      <w:hyperlink r:id="rId2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</w:t>
      </w:r>
      <w:r>
        <w:t xml:space="preserve"> D14.0)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придаточных пазух носа и компьютерная томография гортани (или направление пациента в </w:t>
            </w:r>
            <w:r>
              <w:lastRenderedPageBreak/>
              <w:t>медицинскую организацию, где возможно выполнение компьютерной томографии придаточных пазух носа, гортани)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2.159. Критерии оценки</w:t>
      </w:r>
      <w:r>
        <w:t xml:space="preserve"> качества специализированной медицинской помощи взрослым при доброкачественных остеогенных и хондрогенных опухолях носа и околоносовых пазух (код по </w:t>
      </w:r>
      <w:hyperlink r:id="rId2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 14.0)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придаточных пазух носа, компьютерная томография гортани (или направление пациента в медицинскую организацию, в которой возможно выполнение компьют</w:t>
            </w:r>
            <w:r>
              <w:t>ерной томографии придаточных пазух носа, гортани)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2.160. Критерии оценки качества первичной медико-санитарной помощи взрослым и детям при меланоформном невусе (код по </w:t>
      </w:r>
      <w:hyperlink r:id="rId2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D22)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врачом-дерматовенерологом и (или) прием (консультация) врачом-онкологом, и (или) прием (консультация) врачом - детским онкологом-гематологом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кожи под увеличением (дерматоскопия)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</w:t>
            </w:r>
            <w:r>
              <w:t>разъяснение для пациента порядка самостоятельного визуального осмотра кожного покрова и критериев подозрительных новообразований кожи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разъяснение для пациента роли профилактических мероприятий по ограничению инсоляции и использованию ф</w:t>
            </w:r>
            <w:r>
              <w:t>отозащитных средств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2.161. Критерии оценки качества специализированной медицинской помощи взрослым и детям при меланоформном невусе (код по </w:t>
      </w:r>
      <w:hyperlink r:id="rId2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D22)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кожи открытым доступом (новообразование, подозрительное на злокачественное)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2.162. Критерии оценки качества первичной медико-санитарной помощи взрослым и детям при миоме матки (коды по </w:t>
      </w:r>
      <w:hyperlink r:id="rId2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D25, D26, O34.1, D39.0)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медикаментозная терапия для купирования симптомов (аномальные маточные кровотечения, болевой синдром)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2.163. Критерии оценки качества специализированной медицинской помощи взрослым и детям при миоме матки (коды по </w:t>
      </w:r>
      <w:hyperlink r:id="rId2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D25, D26, O34.1, D39.0)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купирования симптомов (аномальные маточные кровотечения, болевой синдром)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  <w:r>
              <w:t xml:space="preserve"> (удаленного макропрепарата)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оперативное лечение миомы матки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2.164. Критерии оценки качества первичной медико-санитарной помощи взрослым при миелодиспластическом синдроме. Миелодиспластических (миелопролиферативных) новообразованиях (коды по </w:t>
      </w:r>
      <w:hyperlink r:id="rId2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D46: D46.0, D46.1, D46.2, D46.4, D46.5, D46.6, D46.7, D46.9, C93.1, C92.2, C9</w:t>
      </w:r>
      <w:r>
        <w:t>4.6)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белка в крови, исследование мочевины в крови, исследование креатинина в крови, исследование общего билирубина в крови, и исследование прямого (связанного) билирубина в крови, и исследование непрямого (свободного) билирубина в </w:t>
            </w:r>
            <w:r>
              <w:t xml:space="preserve">крови,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определение активности щелочной фосфатазы в крови, исследование холестерина в крови, </w:t>
            </w:r>
            <w:r>
              <w:t>исследование глюкозы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железа в крови и исследование ферритина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2.165. Критерии оценки качества специализированной медицинской помощи взрослым при миелодиспластическом синдроме. Миелодиспластических (миелопролиферативных) новообразованиях (коды по </w:t>
      </w:r>
      <w:hyperlink r:id="rId2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D46: D46.0, D46.1, D46.2, D46.4, D46.5, D46.6, D46.7, D46.9, C93.1, C92.2,</w:t>
      </w:r>
      <w:r>
        <w:t xml:space="preserve"> C94.6)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белка в крови, исследование мочевины в крови, исследование креатинина в крови, исследование общего билирубина в крови, и исследование прямого (связанного) билирубина в крови, и исследование непрямого (свободного) билирубина в </w:t>
            </w:r>
            <w:r>
              <w:t xml:space="preserve">крови,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определение активности щелочной фосфатазы в крови, исследование холестерина в крови, </w:t>
            </w:r>
            <w:r>
              <w:t>исследование глюкозы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и исследование ферритина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</w:t>
            </w:r>
            <w:r>
              <w:t>тохимическое исследование количества сидеробластов и сидероцитов в костном мозге (при количестве бластных клеток менее 5% и эритроидном ростке более 10%)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(кариотип) клеток костного мозга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иммунодепрессантами и (или) антиметаболитами, или антиметаболитами в сочетании с прочими противоопухоле</w:t>
            </w:r>
            <w:r>
              <w:t>выми средствами, или антиметаболитами в сочетании с антрациклинами и родственными соединениями и аналогами пиримидина, или аналогами пиримидина, или аналогами пиримидина в сочетании с прочими противоопухолевыми средствами (при наличии миелодиспластического</w:t>
            </w:r>
            <w:r>
              <w:t xml:space="preserve"> синдрома или миелодиспластического/миелопролиферативного новообразования)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HLA-типирование (пациентам, являющимися кандидатами для выполнения трансплантации аллогенных гемопоэтических стволовых клеток)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цитологическое исследование пунктата костного мозга (миелограмма) и общий (клинический) анализ кр</w:t>
            </w:r>
            <w:r>
              <w:t>ови расширенный с подсчетом лейкоцитарной формулы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2.166. Критерии оценки качества первичной медико-санитарной помощи взрослым при других плазмоклеточных новообразованиях (AL-амилоидоз) (коды по </w:t>
      </w:r>
      <w:hyperlink r:id="rId2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 (кроме C90.0, C90.1,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определение</w:t>
            </w:r>
            <w:r>
              <w:t xml:space="preserve">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</w:t>
            </w:r>
            <w:r>
              <w:t>ноглобулинов в крови с количественным определением моноклонального и поликлональных иммуноглобулинов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цитологического препарата костного мозга путем стернальной пункции и цитологическое исследование пунктата костного мозга (ми</w:t>
            </w:r>
            <w:r>
              <w:t>елограмма)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2.167. Критерии оценки качества специализированной медицинской помощи взрослым при других плазмоклеточных новообразованиях (AL-амилоидоз) (коды по </w:t>
      </w:r>
      <w:hyperlink r:id="rId2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C90 </w:t>
      </w:r>
      <w:r>
        <w:t>(кроме C90.0, C90.1,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</w:t>
            </w:r>
            <w:r>
              <w:t>едование общего билирубина в крови,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</w:t>
            </w:r>
            <w:r>
              <w:t xml:space="preserve"> крови, исследование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</w:t>
            </w:r>
            <w:r>
              <w:t xml:space="preserve">моче методом иммунофиксации и исследование иммуноглобулинов в крови с количественным определением </w:t>
            </w:r>
            <w:r>
              <w:lastRenderedPageBreak/>
              <w:t>моноклонального и поликлональных иммуноглобулинов.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и (или) прижизненное патолого-анатомическое исследование биопсийного (операционного) мате</w:t>
            </w:r>
            <w:r>
              <w:t>риала пятой категории сложности (костного мозга и (или) слюнной железы (малой), и (или) 12-перстной кишки, и (или) прямой кишки)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цитологического препарата костного мозга путем стернальной пункции и цитологическое исследование</w:t>
            </w:r>
            <w:r>
              <w:t xml:space="preserve"> пунктата костного мозга (миелограмма)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всех костей скелета (низкодозовая)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противоопухолевыми лекарственными препаратами (в монорежиме или различными комбинациями других противоопухолевых средств и (или) алкилирующих средств, и (или) аналогов азотистого иприта, и (или) моноклональных антител, и (или) другими имм</w:t>
            </w:r>
            <w:r>
              <w:t>унодепрессантами и глюкортикоидами)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оценка эффективности лечения (иммунохимическое исследование крови с определением свободных и легких цепей метод</w:t>
            </w:r>
            <w:r>
              <w:t>ом нефелометрии и иммунохимическое исследование мочи, а также оценка биомаркеров пораженных органов (N-терминального фрагмента мозгового натрийуретического пропептида (NT-proBNP), определение белка в суточной моче, исследование креатинина в крови, исследов</w:t>
            </w:r>
            <w:r>
              <w:t>ание активности щелочной фосфатазы 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N-терминального фрагмента мозгового натрийуретического пропептида (NT-proBNP) в крови и исследование тропонина T в крови и исследование тропонина I в крови пациенту при установке диагноза AL-амилоидоза при первичном или повторном при</w:t>
            </w:r>
            <w:r>
              <w:t>еме и при подозрении на рецидив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2.168. Критерии оценки качества первичной медико-санитарной помощи взрослым при плазмоклеточном лейкозе (код по </w:t>
      </w:r>
      <w:hyperlink r:id="rId2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</w:t>
            </w:r>
            <w:r>
              <w:lastRenderedPageBreak/>
              <w:t>крови, и исследование калия в крови, и исследование активности</w:t>
            </w:r>
            <w:r>
              <w:t xml:space="preserve">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всех отделов позвоночн</w:t>
            </w:r>
            <w:r>
              <w:t>ика, компьютерная томография грудной клетки, компьютерная томография области таза (низкодозная компьютерная томография всего скелета)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2.169. Критерии оценки к</w:t>
      </w:r>
      <w:r>
        <w:t xml:space="preserve">ачества специализированной медицинской помощи взрослым при плазмоклеточном лейкозе (код по </w:t>
      </w:r>
      <w:hyperlink r:id="rId2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 билирубина в крови, и исследование калия в крови, и исследование активности</w:t>
            </w:r>
            <w:r>
              <w:t xml:space="preserve"> щелочной фосфатазы в крови, и исследование общего белка в крови, и исследование альбумина в крови, и исследование креатинина в крови, и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соотношения белковых фракций в кро</w:t>
            </w:r>
            <w:r>
              <w:t>ви и моче методом электрофореза с количественным определением моноклонального и поликлональных иммуноглобулинов (кроме пациентов с несекретирующей, вялотекущей миеломой и миеломой легких цепей)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моноклональности иммуноглобу</w:t>
            </w:r>
            <w:r>
              <w:t>линов в крови и моче методом иммунофиксации с количественным определением уровня М-градиента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костного мозга путем стернальной пункции с цитологическим исследованием (миелограмма)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всех отделов позвоночника, компьютерная томография грудной клетки, компьютерная томография области таза (низкодозная компьютерная томография всего скелета) или позитронно-эмиссионная томография всего тела, совмещенная с ко</w:t>
            </w:r>
            <w:r>
              <w:t>мпьютерной томографией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терапия в монорежиме или различными комбинациями других противоопухолевых препаратов и (или) других иммунодепрессантов, и (или) аналогов азотистого иприта, и (или) алкилирующих препаратов, и (или) антрациклинов </w:t>
            </w:r>
            <w:r>
              <w:t xml:space="preserve">и родственных соединений, и (или) прочих противоопухолевых препаратов, и (или) моноклональных антител и глюкокортикоидов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оценка эффективности терап</w:t>
            </w:r>
            <w:r>
              <w:t>ии (иммунохимическое исследование крови с определением свободных и легких цепей методом нефелометрии и иммунохимическое исследование мочии и оценка биомаркеров пораженных органов (N-терминального фрагмента мозгового натрийуретического пропептида (NT-proBNP</w:t>
            </w:r>
            <w:r>
              <w:t>), определение белка в суточной моче, исследование креатинина в крови, исследование активности щелочной фосфатазы 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(пациенту с рецидивом плазмоклеточного лейкоза) (в зависимости от медицинских показ</w:t>
            </w:r>
            <w:r>
              <w:t>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2.170. Критерии оценки качества первичной медико-санитарной помощи взрослым при забрюшинных неорганных саркомах (коды по </w:t>
      </w:r>
      <w:hyperlink r:id="rId2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C48.</w:t>
      </w:r>
      <w:r>
        <w:t>0, C48.8)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почек при высоком риске развития почечной недостаточности, особенно в тех случаях, когда планируется нефрэктомия на стороне поражения с целью оценки функции контралатера</w:t>
            </w:r>
            <w:r>
              <w:t>льной почки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предоперационная пункционная чрескожная биопсия (core-биопсия) у пациента с местно-распространенным процессом с указанием гистологического типа и степени злокачественности (G)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2.171. Критерии оценки качества специализированной медицинской помощи взрослым при забрюшинных неорганных саркомах (коды по </w:t>
      </w:r>
      <w:hyperlink r:id="rId2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C48.0, C48.8)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клетки, компьютерная томография брюшной полости и компьютерная томография малого таза с внутривенным и пероральным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радикальное хирургическое вмешательство пациенту с операбельным локализованным или местно-распространенным процессом, способному перенести операцию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онкологического консилиума в составе врача-хирурга, врача-онколога</w:t>
            </w:r>
            <w:r>
              <w:t>, врача-радиотерапевта, врача-рентгенолога, врача-патологоанатома перед хирургическим лечением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указанием параметров в со</w:t>
            </w:r>
            <w:r>
              <w:t>ответствии с рекомендациями (у пациентов, получивших хирургическое лечение), указанием степени злокачественности (G), степени патоморфоза (в случае если проводилась предоперационная лучевая или химиотерапия)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лекарственная терапия при н</w:t>
            </w:r>
            <w:r>
              <w:t>ерезектабельной и (или) метастатической опухоли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2.172. Критерии оценки качества первичной медико-санитарной помощи детям при гемангиоме </w:t>
      </w:r>
      <w:r>
        <w:lastRenderedPageBreak/>
        <w:t xml:space="preserve">инфантильной (код по </w:t>
      </w:r>
      <w:hyperlink r:id="rId2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D18.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анализа крови развернутый всем пациентам с подозрением на инфантильную гемангиому до начала терапии и после ее завершения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пациент</w:t>
            </w:r>
            <w:r>
              <w:t>ам, получающим пропранолол (до начала терапии и в процессе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пациентам, получающим пропранолол (до начала терапии и в процессе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печени при наличии множественных гемангиом на коже или диссеминированном (милиарном) гемангиоматозе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2.173. Критерии оценки качества специализированной медицинской помощи детям при гемангиоме инфантильной (код </w:t>
      </w:r>
      <w:r>
        <w:t xml:space="preserve">по </w:t>
      </w:r>
      <w:hyperlink r:id="rId2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</w:t>
      </w:r>
      <w:r>
        <w:t xml:space="preserve"> D18.0)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анализа крови развернутый всем пациентам с подозрением на инфантильную гемангиому до начала терапии и после ее завершения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пациентам, получающим пропранолол (до начала терапии и в процессе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пациентам, получающим пропранолол (до начала терапии и в процессе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</w:t>
            </w:r>
            <w:r>
              <w:t>ентгенография грудной клетки прицельная (при подозрении на РНАСЕ синдром)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 (при подозрении на РНАСЕ синдром)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тиреотропного гормона в крови, исследование свободного трийодтиронина в крови, исследование свободного тироксина в крови при подозрении или при наличии РНАСЕ синдрома, а также мультифокального или диффузного гемангиоматоза печени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(при подозрении на синдром LUMBAR/PELVIS/SACRAL)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ультразвуковое исследовани</w:t>
            </w:r>
            <w:r>
              <w:t>е органов малого таза при подозрении на синдром LUMBAR/PELVIS/SACRAL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печени при наличии множественных гемангиом на коже или при диссеминированном или милиарном гемангиоматозе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и (или) компьютерная томография с контрастным усилением вы</w:t>
            </w:r>
            <w:r>
              <w:t>бранных областей (пациентам с подозрением или наличием синдромальных форм инфантильной гемангиомы) (при отсутствии выполнения на предыдущем этапе)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</w:t>
            </w:r>
            <w:r>
              <w:t>лечение пропранололом и (или) хирургическое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2.174. Критерии оценки качества первичной медико-санитарной помощи детям при интраокулярной ретинобластоме (</w:t>
      </w:r>
      <w:r>
        <w:t xml:space="preserve">код по </w:t>
      </w:r>
      <w:hyperlink r:id="rId2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  <w:r>
          <w:rPr>
            <w:color w:val="0000FF"/>
          </w:rPr>
          <w:t>-10</w:t>
        </w:r>
      </w:hyperlink>
      <w:r>
        <w:t>: C69.2)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с оценкой состояния органа зрения (при установлении диагноза и 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глаза, и ультразвуковое исследование глазницы, и ультразвуковое исследование органов брюшной полости, ультразвуковое исследование забрюшинного пространства, и ультразвуковое исследование шейных лимфатических узлов и пр</w:t>
            </w:r>
            <w:r>
              <w:t>едушных зон (при установлении диагноза, 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детского онколога первичный (при установлении диагноза и 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магнитно-резонансная томография глазниц и магнитно-резонансная томография головного мозга с внутривенным контрастированием (с дополнительным исследованием спинного мозга при наличии хотя бы одного из нижеперечисленных признаков: интракраниальное </w:t>
            </w:r>
            <w:r>
              <w:t>распространение опухоли, опухоли пинеальной или супраселлярной области, метастазы в головном мозге) (при установлении диагноза 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</w:t>
            </w:r>
            <w:r>
              <w:t>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с назначением комплексного молекулярно-генетического обследования (гена RB1)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2.175. Критерии оценки качества специализированной медицинской помощи де</w:t>
      </w:r>
      <w:r>
        <w:t xml:space="preserve">тям при интраокулярной ретинобластоме (код по </w:t>
      </w:r>
      <w:hyperlink r:id="rId2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C69.2)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с оценкой состояния органа зрения (при установлении диагноза и 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глаза и ультразвуковое исследование глазницы, и ультразвуковое исследование органов </w:t>
            </w:r>
            <w:r>
              <w:lastRenderedPageBreak/>
              <w:t xml:space="preserve">брюшной полости, ультразвуковое исследование забрюшинного пространства, и ультразвуковое исследование шейных лимфатических </w:t>
            </w:r>
            <w:r>
              <w:t>узлов и предушных зон (при установлении диагноза, 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детского онколога первичный (при установлении диагноза и при планировании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магнитно-резонансная томография глазниц и магнитно-резонансная томография головного мозга с внутривенным контрастированием (с дополнительным исследованием спинного мозга при наличии хотя бы одного из нижеперечисленных признаков: интракраниальное </w:t>
            </w:r>
            <w:r>
              <w:t>распространение опухоли, опухоли пинеальной или супраселлярной области, метастазы в головном мозге) (при установлении диагноза 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установлении диагно</w:t>
            </w:r>
            <w:r>
              <w:t>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костного мозга при выявлении экстраокулярной формы заболевания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спинномозговой жидкости при выявлении экстраокулярной формы заб</w:t>
            </w:r>
            <w:r>
              <w:t>олевания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сцинтиграфия костей скелета и сцинтиграфия мягких тканей при выявлении экстраокулярной формы заболевания (при установлении диагноза и при планировании лечения) (для пациентов старше 1 года)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с назначением комплексного молекулярно-генетического обследован</w:t>
            </w:r>
            <w:r>
              <w:t>ия (гена RB1)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(органосохраняющее или энуклеация глаза)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2.176. Критерии оценки качества первичной медико-санитарной помощи взрослым при саркоме Калоши (коды по </w:t>
      </w:r>
      <w:hyperlink r:id="rId2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C46.</w:t>
      </w:r>
      <w:r>
        <w:t>0, C46.1, C46.2, C46.3, C46.7, C46.8, C46.9, B21.0)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</w:t>
            </w:r>
            <w:r>
              <w:t>ование крови на наличие специфических антител к HHV-8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врача-онколога первичный при выявлении саркомы Капоши для определения тактики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иммунодефицита человека ВИЧ-1 в крови и определение антител классов M, G (IgM, IgG) к вирусу иммунодефицита человека ВИЧ-2 в крови для исключения ассоциации с ВИЧ-инфекцией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2.177. Крит</w:t>
      </w:r>
      <w:r>
        <w:t xml:space="preserve">ерии оценки качества специализированной медицинской помощи взрослым при саркоме Капоши (коды по </w:t>
      </w:r>
      <w:hyperlink r:id="rId2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C46.0, C46.1, C46.2, C46.3, C46.7, C46.8 C46.9, B21.0)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лечение противоопухолевыми лекарственными препаратами, и (или) лучевая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2.178. Критерии оценки качества первичной</w:t>
      </w:r>
      <w:r>
        <w:t xml:space="preserve"> медико-санитарной помощи взрослым при доброкачественных образованиях головы и шеи (коды по </w:t>
      </w:r>
      <w:hyperlink r:id="rId2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D10.0 - D10.3, D11.0, D11.7, D11.9, D13.0, D14.0, D16.0, D17.0, D18.0, D18.1, D19.0, D21.0, D22.0, D23.0 - D23.4, D36.0, D36.7, D36.9)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и компьютерная томография области шеи или магнитно-резонансная томография лицевого отдела черепа и магнитно-резонансная томография области шеи (в зависимости от локализации обр</w:t>
            </w:r>
            <w:r>
              <w:t>азования)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консервативное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реконструктивно-пластическое восстановление (при наличии дефекта)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контроль гемостаза, раневого процесса и купирование послеоперационного болевого синдрома, проведение противоотечной терапии, ежедневная санация ран растворами антисептиков для профилактики развития осложнений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2.179. Критерии оценки качества специализированной медицинской помощи взрослым при доброкачественных образованиях головы и шеи (коды по </w:t>
      </w:r>
      <w:hyperlink r:id="rId2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D10.0 - D10.3, D11.0, D11.7, D11.9, D13.0, D14.0, D16.0, D17.0, D18.0, D18.1, D19.0, D21.0, D22.0, D23.0 - D23.4, D36.0, C</w:t>
      </w:r>
      <w:r>
        <w:t>D36.7, D36.9)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 - челюстно-лицевым хирургом с наблюдением и уходом среднего и младшего медицинского персонала на койках челюстно-лицевой хирургии в стационарных условиях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лицевого отдела черепа и компьютерная томография области шеи или магнитно-резонансная томография лицевого отдела черепа и магнитно-резонансная томография области шеи (в зависимости от локализации образования)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 (или) консервативное лечение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реконструктивно-пластическое восстановление (при наличии дефекта)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контроль гемостаза, раневого процесса и купирование послеоперационного болевого синдрома, проведение противоотечной терапии, ежедневная санация ран растворами антисептиков для </w:t>
            </w:r>
            <w:r>
              <w:lastRenderedPageBreak/>
              <w:t>профилактики развития осложнений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2.180. Критерии оценки качест</w:t>
      </w:r>
      <w:r>
        <w:t xml:space="preserve">ва первичной медико-санитарной помощи взрослым и детям при мальформации кровеносных сосудов головы и шеи (коды по </w:t>
      </w:r>
      <w:hyperlink r:id="rId2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D10.0, D18, Q25.8, Q25.9, Q26.8, Q26.9, Q27, Q28.8, Q28.9)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челюстно-лицевого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размера, объема, формы образования; исследована деформация контуров лица и шеи, эстетические параметры лица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пальпаторное исследование для выявления пульсации мягких тканей в области поражения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дуплексное сканирование сосудов челюстно-лицевой области с оценкой структуры сосудистого образования, локализации, определения типа и скорост</w:t>
            </w:r>
            <w:r>
              <w:t>и кровотока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томографическая ангиография (взрослым пациентам)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 и (или) риноскопия, и (или) эзофагогастроскопия (пациентам с функциональными нарушениями дыхания и глотания)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мальформаций, локализующихся в сложных анатомо-топографических областях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артерио-венозной мальформации с предварительной эндоваскулярной окклюзией сосудов при артериовенозных мальформациях взрослому населению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сосудистой мальформации с пластикой раны местными тканями (при по</w:t>
            </w:r>
            <w:r>
              <w:t>ражении одной и (или) двух анатомических областей)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челюстно-лицевого хирурга повторный после завершения лечения через 6 и 12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2.181. Критерии оценки качества специализированной медицинской помощи взрослым и детям при мальформации кровеносных сосудов головы и шеи (коды по </w:t>
      </w:r>
      <w:hyperlink r:id="rId2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D10.0, D18, Q25.8, Q25.9, Q26.8, Q26.9, Q27, Q28.8, Q28.9)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челюстно-лицевого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размера, объема, формы образования; исследована деформация контуров лица и шеи, эстетические параметры лица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пальпаторное исследование для выявления пульсации мягких тканей в области поражения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дуплексное сканирование сосудов челюстно-лицевой области с оценкой структуры сосудистого образования, локализации, определения типа и скорост</w:t>
            </w:r>
            <w:r>
              <w:t>и кровотока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томографическая ангиография взрослому населению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ларингоскопия и (или) риноскопия, и (или) эзофагогастроскопия (пациентам с функциональными нарушениями дыхания и глотания)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мальформаций, локализующихся в сложных анатомо-топографических областях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артерио-венозной мальформации с предварительной эндоваскулярной окклюзией сосудов при артериовенозных мальформациях (у пациентов возрастной категории "взрослые")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сосудистой мальформации с пластикой ран</w:t>
            </w:r>
            <w:r>
              <w:t>ы местными тканями (при поражении одной и (или) двух анатомических областей)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2.182. Критерии оценки качества первичной медико-санитарной помощи взрослым при других плазмоклеточных новообразованиях (POEMS синдром) (коды по </w:t>
      </w:r>
      <w:hyperlink r:id="rId2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 (кроме C90.0, C90.1,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определение акт</w:t>
            </w:r>
            <w:r>
              <w:t>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2.183. Критерии оценки качества специализированной медицинской помощи взрослым при других плазмоклеточных новообразованиях (POEMS синдром) (коды по </w:t>
      </w:r>
      <w:hyperlink r:id="rId2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 (кроме C90.0, C90.1,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</w:t>
            </w:r>
            <w:r>
              <w:t>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определение акти</w:t>
            </w:r>
            <w:r>
              <w:t>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всего тела (низкодозовая)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соотношения белковых фракций методом электрофореза и исследование моноклон</w:t>
            </w:r>
            <w:r>
              <w:t>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или прижизненное патолого-анатомическое исследование биопсийного (операционного) материала пятой категории сложности с применением им</w:t>
            </w:r>
            <w:r>
              <w:t>муногистохимических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противоопухолевыми лекарственными препаратами (в монорежиме или различными комбинациями других противоопухолевых средств, и (или) алкилирующих средств, и (или) аналогов азотистого иприта, и (или) моноклональных антител, и (или) другими им</w:t>
            </w:r>
            <w:r>
              <w:t>мунодепрессантами и глюкортикоидами)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(иммунохимическое исследование крови с определением свободных и легких цепей мето</w:t>
            </w:r>
            <w:r>
              <w:t>дом нефелометрии и иммунохимическое исследование мочи, а также оценка биомаркеров пораженных органов (N-терминального фрагмента мозгового натрийуретического пропептида (NT-proBNP), определение белка в суточной моче, исследование креатинина в крови, исследо</w:t>
            </w:r>
            <w:r>
              <w:t>вание активности щелочной фосфатазы 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терапии (при развитии рецидива или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2.184. Критерии оценки качества первичной медико-санитарной помощи взрослым при других плазмоклеточных новообразованиях (моноклональная гаммапатия с почечным значением (МГПЗ) (коды по </w:t>
      </w:r>
      <w:hyperlink r:id="rId2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 (кроме C90.0, C90.1,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</w:t>
            </w:r>
            <w:r>
              <w:t>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уровня общего белка в крови, исследование альбумина в крови, определение активности лактатдегидрогеназы в крови, исследование мочевины в крови, исследование креатинина в крови, исследование общего билирубина в крови, определение акти</w:t>
            </w:r>
            <w:r>
              <w:t>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уровню креатинина крови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всего тела (низкодозовая) или позитронно-эмиссионная томография всего тела, совмещенная с компьютерной томографи</w:t>
            </w:r>
            <w:r>
              <w:t>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2.185. Критерии оценки качества специализированной медицинской помощи взрослым при других плазмоклеточных новообразованиях (моноклональная гаммапатия с почечным значением (МГПЗ) (коды по </w:t>
      </w:r>
      <w:hyperlink r:id="rId2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C90 (кроме C90.0, C90.1, C90.2, C90.3)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</w:t>
            </w:r>
            <w:r>
              <w:t>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уровня общего белка в крови, исследование альбумина в крови, определение активности лактат дегидрогеназы в крови, исследование мочевины в крови, исследование креатинина в крови, исследование общего билирубина в крови, определение акт</w:t>
            </w:r>
            <w:r>
              <w:t>ивности аспартатаминотрансферазы в крови, определение активности аланинаминотрансферазы в крови, определение активности щелочной фосфатазы в крови, исследование калия в крови, исследование общего кальция в крови, исследование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иммунохимическое исследование крови и мочи с определением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</w:t>
            </w:r>
            <w:r>
              <w:t>методом иммунофиксации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уровню креатинина крови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получение цитологического препарата костного мозга и цитологическое исследование пунктата костного моз</w:t>
            </w:r>
            <w:r>
              <w:t>га (миелограмма)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всего тела (низкодозовая) или позитронно-эмиссионная томография всего тела, совмещенная с компьютерной томографией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противоопухолевыми лекарственными препаратами (в монорежиме или различными ко</w:t>
            </w:r>
            <w:r>
              <w:t>мбинациями других противоопухолевых средств и (или) алкилирующих средств, и (или) аналогов азотистого иприта, и (или) моноклональных антител, и (или) других иммунодепрессантов, и (или) ингибиторов протеинкиназ, и (или) антиметаболитов, и (или) аналогов пур</w:t>
            </w:r>
            <w:r>
              <w:t>ина, и (или) прочими противоопухолевыми препаратами и глюкортикоидами)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или смена терап</w:t>
            </w:r>
            <w:r>
              <w:t>ии (при развитии рецидива или при резистентном течении)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3. КРИТЕРИИ ОЦЕНКИ КАЧЕСТВА ПРИ БОЛЕЗНЯХ КРОВИ, КРОВЕТВОРНЫХ ОРГАНОВ И ОТДЕЛЬНЫХ НАРУШЕНИЯХ, ВОВЛЕКАЮЩИХ ИММУННЫЙ МЕХАНИЗМ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3.1. Критерии оценки качества первичной медико-санитарной помощи взрослым и детям при железодефицитной анемии (коды по </w:t>
      </w:r>
      <w:hyperlink r:id="rId2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D50, D50.0, D50</w:t>
      </w:r>
      <w:r>
        <w:t>.1, D50.8, D50.9, E61.1, O99.0, D53.8, D62)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ферритина в крови и исследование железа в крови и расчет коэффициента насыщения трансферрина железом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</w:t>
            </w:r>
            <w:r>
              <w:t>ви, исследование прямого (связанного) билирубина в крови, и исследование непрямого (свободного) билирубина в крови, определение активности аспартатаминотрансферазы в крови, определение активности аланинаминотрансферазы в крови, исследование креатинина в кр</w:t>
            </w:r>
            <w:r>
              <w:t>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эзофагогастродуоденоскопия и колоноскопия (женщинам в постменопаузе и всем мужчинам)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препараты двухвалентного железа (перорально) или препараты трехвалентного железа,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3.2. Критерии оценки качества специализированной медицинской помощи взрослым и детям при железодефицитной анемии (коды по </w:t>
      </w:r>
      <w:hyperlink r:id="rId2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D50, D50.0, D50.1, D50.8, D50.9, E61.1, O99.0, D53.8, D62)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ферритина в крови и исследование железа в крови и расчет коэффициента насыщения трансферрина железом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t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эзофагогастродуоденоскопия и колоноскопия (женщинам в постменопаузе и всем мужчинам)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препаратами трехвалентного железа (парентерально) (в зависимости от медицинских показаний и при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3.3. Критерии оценки качества первичной медико-санитарной помощи взрослым и детям при витамине B12 дефицитной анемии (коды по </w:t>
      </w:r>
      <w:hyperlink r:id="rId2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D51.</w:t>
      </w:r>
      <w:r>
        <w:t>0, D51.1, D51.3, D51.8, D51.9, D53.1)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t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  <w:r>
              <w:t>, исследование глюкозы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витамина B12 (цианокобаламин) в крови и исследование витамина B9 (фолиевая кислота)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цианокобаламином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поддерживающая терапия цианокобаламином (в зависимости от медицинских показаний и при отсутствии медицинских прот</w:t>
            </w:r>
            <w:r>
              <w:t>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(цианокобаламином)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3.4. Критерии оценки качества специализированной медицинской помощи взрослым и детям при витамине B12 дефицитной анемии (коды по </w:t>
      </w:r>
      <w:hyperlink r:id="rId2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D51.0, D51.1, D51.3, D51.8, D51.9, D5</w:t>
      </w:r>
      <w:r>
        <w:t>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t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  <w:r>
              <w:t>, исследование глюкозы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ферритина в крови, исследование железа в крови и расчет коэффициента насыщения трансферрина железом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витамина B12 (цианокобаламин) в крови и исследование витамина B9 (фолиевая кислота)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цианокобаламином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(цианокобаламином)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3.5. Критерии оценки качества первичной медико-санитарной помощи взрослым и детям при фолиеводефицитной анемии (код по </w:t>
      </w:r>
      <w:hyperlink r:id="rId2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витамина B12 (цианокобаламин) в крови и исследование витамина B9 (фолиевая кислота)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t xml:space="preserve">ртатаминотрансферазы в крови, определение активности аланинаминотрансферазы в крови, исследование креатинина в крови, </w:t>
            </w:r>
            <w:r>
              <w:lastRenderedPageBreak/>
              <w:t>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фолиевой кислотой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3.6. Критерии оценки качества специализированной медицинской помощи взрослым и детям при фолиеводефицитной анемии (код по </w:t>
      </w:r>
      <w:hyperlink r:id="rId2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</w:t>
            </w:r>
            <w:r>
              <w:t>итамина B12 (цианокобаламин) в крови и исследование витамина B9 (фолиевая кислота)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ферритина в крови и исследование железа в крови и расчет коэффициента насыщения трансферрина железом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 исследование непрямого (свободного) билирубина в крови, определение активности аспа</w:t>
            </w:r>
            <w:r>
              <w:t>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гамма-глютамилтрансферазы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фолиевой кислотой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(фолиевой кислотой)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фолиевой кислотой (в соответствии с инструкцией по медицинскому применению) профилактически пациентам с риском развития дефицита фолатов (пациенты с наследственными гемолитическими анемиями, с гипергомоцистеинемией, ассоциированной с мута</w:t>
            </w:r>
            <w:r>
              <w:t>циями генов фолатного цикла (кодирующих фермент метилентатрагидрофолатредуктазу, метионин-синтазу, метионин-синтазу-редуктазу, получающие лечение антиметаболитами (препаратами-антагонистами фолиевой кислоты), беременные женщины, с синдромом мальабсорбции (</w:t>
            </w:r>
            <w:r>
              <w:t>целиакия, хроническими воспалительные заболевания кишечника), находящиеся на программном гемодиализе)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3.7. Критерии оценки качества первичной медико-санитарной помощи взрослым и детям при серповидно-клеточных нарушениях (код по </w:t>
      </w:r>
      <w:hyperlink r:id="rId2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общего билирубина в крови, исследование белковых фракций в крови методом электрофореза, определение активности аспартатаминотрансферазы в крови, определение активности аланинаминотрансферазы в крови</w:t>
            </w:r>
            <w:r>
              <w:t>, исследование креатинина в крови, исследование мочевины в крови, определение активности щелочной фосфатазы в крови, определение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выявление типов гемоглобина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гидроксикарбамидом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3.8. Критерии оценки качества специализированной медицинской помощи взрослым и детям при серповидно-клеточных нарушениях (код по </w:t>
      </w:r>
      <w:hyperlink r:id="rId2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общего билирубина в крови, исследование белковых фракций в крови методом электрофореза, определение активности аспартатами</w:t>
            </w:r>
            <w:r>
              <w:t>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щелочной фосфатазы в крови, определение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выявление типов гемоглобина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гидроксикарбамидом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внечерепного отдела брахиоцефальных артерий с функциональными пробами или магнитно-резонансная томография головного мозга с внутривенным контрастированием или магнитно-резонансная ангиография внутричерепных артерий пац</w:t>
            </w:r>
            <w:r>
              <w:t>иенту с серповидно-клеточной болезнью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костной ткани или выполнено ультразвуковое исследование кости для выявления остеонекроза и аномалий костей и суставов пациентам с подозрением на серповидно-клеточную</w:t>
            </w:r>
            <w:r>
              <w:t xml:space="preserve"> болезнь (при невозможности проведения магнитно-резонансной томографии)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врача-офтальмолога первичный с расширенным зрачком с использованием широкополосного непрямого офтальмоскопа (щелевая лампа) (офтальмоскопия), оценка кровотока в сетчатке методом флюоресцентной ангиографии пациенту с серповидн</w:t>
            </w:r>
            <w:r>
              <w:t>о-клеточной болезнью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3.9. Критерии оценки качества первичной медико-санитарной помощи взрослым и детям при пароксизмальной ночной гемоглобинурии (код по </w:t>
      </w:r>
      <w:hyperlink r:id="rId2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D59.5)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</w:t>
            </w:r>
            <w:r>
              <w:t xml:space="preserve">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лактатдегидрогеназы в крови, исследование прямо</w:t>
            </w:r>
            <w:r>
              <w:t>го (связанного) билирубина в крови, и исследование непрямого (свободного) билирубина в крови, исследование ферритина в крови, исследование общей железосвязывающей способности в крови колориметрическим методом, исследование свободного гемоглобина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получение цитологического препарата костного мозга путем пункции и цитологическое исследование пунктата костного мозга (миелограмма)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экулизумабом (в зависимости от медицинских показаний и при отсутст</w:t>
            </w:r>
            <w:r>
              <w:t>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3.10. Критерии оценки качества специализированной медицинской помощи взрослым и детям при пароксизмальной ночной гемоглобинурии (код по </w:t>
      </w:r>
      <w:hyperlink r:id="rId2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D59.5)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клона пароксизмальной ночной гемоглобинурии методом проточной цитометрии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лактатдегидрогеназы в крови, исследование прямо</w:t>
            </w:r>
            <w:r>
              <w:t>го (связанного) билирубина в крови, и исследование непрямого (свободного) билирубина в крови, исследование ферритина в крови, исследование общей железосвязывающей способности в крови колориметрическим методом, исследование свободного гемоглобина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получение цитологического препарата костного мозга путем </w:t>
            </w:r>
            <w:r>
              <w:lastRenderedPageBreak/>
              <w:t>пункции и цитологическое исследование пунктата костного мозга (миелограмма)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получение гистологического препарата костного мозга (трепанобиопсия) и при</w:t>
            </w:r>
            <w:r>
              <w:t>жизненное патолого-анатомическое исследование биопсийного (операционного) материала пятой категории сложности с применением иммуногистохимических методов и цитогенетическое исследование (кариотип) костного мозга)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</w:t>
            </w:r>
            <w:r>
              <w:t>ние экулизумабом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3.11. Критерии оценки качества первичной медико-санитарной помощи детям при апластической анемии (коды по </w:t>
      </w:r>
      <w:hyperlink r:id="rId2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D61.3, D61.8, D61.9)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врача-гематолога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 не менее 2 раз в неделю до достижения гематологического ответа, в дальнейшем - 1 раз в </w:t>
            </w:r>
            <w:r>
              <w:t>1 месяц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гемотрансфузия (эритроцитная масса и (или) тромбоцитный концентрат) (в зависимости от медицинских показаний и при отсутствии медицинских противопоказаний) (при развитии анемического синдрома, кровотечения, высокого риска геморр</w:t>
            </w:r>
            <w:r>
              <w:t>агического синдрома)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3.12. Критерии оценки качества специализированной медицинской помощи детям при апластической анемии (коды по </w:t>
      </w:r>
      <w:hyperlink r:id="rId2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D61.</w:t>
      </w:r>
      <w:r>
        <w:t>3, D61.8, D61.9)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врача-гематолога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не менее 2 раз в неделю до достижения гематологического ответа, в дальнейшем - 1 раз в 1 месяц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(при установлении диагноза и подозрении на рецидив заболевания, трансформации в миелодиспластический синдром или гемобластоз)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делеции 7q/моносомии </w:t>
            </w:r>
            <w:r>
              <w:t>7 в суспензии клеток (мазках, отпечатках) опухоли методом флуоресцентной гибридизации in situ (FISH) и цитогенетическое исследование костного мозга (кариотип)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крови (проба с диэпоксибутан</w:t>
            </w:r>
            <w:r>
              <w:t>ом)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крови для определения клона пароксизмальной ночной гемоглобинурии (клеток крови с дефицитом гликозилфосфатидилинозитол белков)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гистосовместимости (HLA ДНК-типирование по низкому разрешению) для выявления родственного геноидентичного донора костного мозга (при диагностике при наличии сиблингов)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лошадиным а</w:t>
            </w:r>
            <w:r>
              <w:t>нтитимоцитарным глобулином (АТГ) и (или) циклоспорином, и (или) элтромбопагом (в зависимости от медицинских показаний и при отсутствии медицинских противопоказаний) всем пациентам, не имеющим HLA-геноидентичного донора или при наличии у донора противопоказ</w:t>
            </w:r>
            <w:r>
              <w:t>аний к донации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гемотрансфузия (эритроцитная масса и (или) тромбоцитный концентрат) (в зависимости от медицинских показаний и при отсутствии медицинских противопоказаний) (при развитии анемического синдрома, кровотечения, высокого риска</w:t>
            </w:r>
            <w:r>
              <w:t xml:space="preserve"> геморрагического синдрома)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3.13. Критерии оценки качества первичной медико-санитарной помощи взрослым при анемии при злокачественных новообразованиях (код по </w:t>
      </w:r>
      <w:hyperlink r:id="rId2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D63.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уровня железа в крови, исследование ферритина в крови, исследование насыщения трансферрина железом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(при подозрении на развитие внутреннего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эндоскопическое исследование (при подозрении на развитие внутреннего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и (или) компьютерная томография (при подозрении на развитие внутреннего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костного мозга (пациентам с подозрением на анемию, вызванную нарушением костномозгового кроветворения, метастазами в костный мозг или иными причинами, отличными от основного злокачественного заболевания)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</w:t>
            </w:r>
            <w:r>
              <w:t>ия эритроцитсодержащих компонентов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эритропоэзстимулирующими лекарственными препаратами (в зависимости от медицинских показаний и при отсутс</w:t>
            </w:r>
            <w:r>
              <w:t>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препаратами железа при железодефицитной анемии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3.14. Критерии оценки качества специализированной медицинской помощи взрослым при анемии </w:t>
      </w:r>
      <w:r>
        <w:lastRenderedPageBreak/>
        <w:t xml:space="preserve">при злокачественных новообразованиях (код по </w:t>
      </w:r>
      <w:hyperlink r:id="rId2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уровня железа в крови, исследование ферритина в крови, исследование насыщения трансферрина железом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(при подозрении на развитие внутреннего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эндоскопическое исследование (при подозрении на развитие внутреннего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и (или) компьютерная томография (при подозрении на развитие внутреннего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костного мозга (пациентам с подозрением на анемию, вызванную нарушением костномозгового кроветворения, метастаз</w:t>
            </w:r>
            <w:r>
              <w:t>ами в костный мозг или иными причинами, отличными от основного злокачественного заболевания)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эритроцитсодержащих компонентов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эритропоэзстимулирующими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препаратами железа при железодефицитной анемии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3.15. Критерии оценки качества первичной медико-санитарной помощи взрослым и детям при анемии п</w:t>
      </w:r>
      <w:r>
        <w:t xml:space="preserve">ри хронической болезни почек (код по </w:t>
      </w:r>
      <w:hyperlink r:id="rId2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D63.8)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и исследование насыщения трансферрина железом, и исследование ферритина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препаратами двухвалентного железа (перорально) или лекарственными препаратами трехвалентного ж</w:t>
            </w:r>
            <w:r>
              <w:t xml:space="preserve">елеза (в зависимости от медицинских показаний и при отсутствии </w:t>
            </w:r>
            <w:r>
              <w:lastRenderedPageBreak/>
              <w:t>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эритропоэзстимулирующими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3.16. Критерии оценки качества специализированной медицинской помощи взрослым и детям при анемии при хронической болезни почек (код по </w:t>
      </w:r>
      <w:hyperlink r:id="rId2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D63.8)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</w:t>
            </w:r>
            <w:r>
              <w:t xml:space="preserve">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железа в крови, исследование насыщения трансферрина железом, исследование ферритина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препаратами двухвалентного железа (перорально) или препаратами трехвалентного железа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эритропоэзстимулирующими препаратами </w:t>
            </w:r>
            <w:r>
              <w:t>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3.17. Критерии оценки качества первичной медико-санитарной помощи взрослым и детям при гемофилии (код </w:t>
      </w:r>
      <w:hyperlink r:id="rId2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D66,</w:t>
      </w:r>
      <w:r>
        <w:t xml:space="preserve"> D67)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(заболевания и семейного анамнеза)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специфическая заместительная терапия факторами свертывания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3.18. Критерии оценки качества специализированной медицинской помощи взрослым и детям при гемофилии (код </w:t>
      </w:r>
      <w:hyperlink r:id="rId2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D66, D67)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(заболевания и семейного анамнеза)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исследование активности фактора VIII в крови клоттинговым методом, количественное исследование активности фактора IX в крови клоттинговым методом пациенту с геморрагическим синдромом и удлиненным активированным частичным тромбоплас</w:t>
            </w:r>
            <w:r>
              <w:t>тиновым временем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факторами свертывания крови (специфическая заместительная терапия)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3.19. Критерии оценки качества первичной медико-санитарной помощи взрослым и детям при редких коагулопатиях: наследственный дефицит факторов свертывания крови II, VII, X (код </w:t>
      </w:r>
      <w:hyperlink r:id="rId2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</w:t>
            </w:r>
            <w:r>
              <w:t xml:space="preserve"> и жалоб (заболевания и семейного анамнеза, с уточнением наличия проявлений геморрагического синдрома)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гемостатическими средствами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3.20. Критерии оценки качества специализированной медицинской помощи взрослым и детям при редких коагулопатиях: наследственный дефицит факторов свертывания крови II, VII, X (код </w:t>
      </w:r>
      <w:hyperlink r:id="rId2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</w:t>
            </w:r>
            <w:r>
              <w:t>еза и жалоб (заболевания и семейного анамнеза) (с уточнением наличия проявлений геморрагического синдрома)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фактора V в крови клоттинговым методом, количественное, исследование активности фактора VII в крови количественное, исследование активности фактора VIII в крови клоттинговым методом, количественное, исследование активности</w:t>
            </w:r>
            <w:r>
              <w:t xml:space="preserve"> фактора IX в крови клоттинговым методом, количественное, исследование активности фактора X в крови количественное пациенту с </w:t>
            </w:r>
            <w:r>
              <w:lastRenderedPageBreak/>
              <w:t>выявленными на первом этапе нарушениями гемостаза (увеличение активированного частичного тромбопластинового времени и (или) протро</w:t>
            </w:r>
            <w:r>
              <w:t>мбинового времени, нормальные тромбиновое время и уровень фибриногена)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гемостатическими средствами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3.21. Критерии оценки качества первичной медико-санитарной помощи взрослым при идиопатической тромбоцитопенической пурпуре (ИТП) (код по </w:t>
      </w:r>
      <w:hyperlink r:id="rId2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расширенная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глюкокортикостероидами или иммуноглобулином нормальным человеческим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терапии (в зависимости от медицинских показаний и пр</w:t>
            </w:r>
            <w:r>
              <w:t>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3.22. Критерии оценки качества специализированной медицинской помощи взрослым при идиопатической тромбоцитопенической пурпуре (код по </w:t>
      </w:r>
      <w:hyperlink r:id="rId2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D69.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расширенная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глюкокортикостероидами или иммуноглобулином нормальным человеческим (в зависимости от медицинских показаний и </w:t>
            </w:r>
            <w:r>
              <w:lastRenderedPageBreak/>
              <w:t>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терапии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классов M, G (IgM, IgG) к вирусу иммунодефицита человека ВИЧ-1 (Human immunodeficiency virus HIV 1) </w:t>
            </w:r>
            <w:r>
              <w:t>в крови; определение антител классов M, G (IgM, IgG) к вирусу иммунодефицита человека ВИЧ-2 (Human immunodeficiency virus HIV 2)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поверхностного антигена (HBsAg) вируса гепатита B (Hepatitis B virus) в крови качественное и определение антител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суммарных антител к бледной трепонеме (</w:t>
            </w:r>
            <w:r>
              <w:t>Treponema pallidum) в крови методом иммуноферментного анализа или определение антител к бледной трепонеме в нетрепонемных тестах (реакция микропреципитации и Rapid Plasma Reagins тест (качественное и полуколичественное исследование)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олнены определение антител к вирусу простого герпеса (Herpes simplex virus), к капсидному антигену (VCA) вируса Эпштейна-Барр (Epstein-Barr virus) в крови, определение антител класса G (IgG) к капсидному антигену (VCA) вируса Эпштейна-Барр (Epstein-Barr vi</w:t>
            </w:r>
            <w:r>
              <w:t>rus) в крови, определение антител класса G (IgG) к нуклеарному антигену (NA) вируса Эпштейна-Барр (Epstein-Barr virus) в крови, определение антител к вирусу ветряной оспы и опоясывающего лишая (Varicella-Zoster virus) в крови и определение антител к цитоме</w:t>
            </w:r>
            <w:r>
              <w:t>галовирусу (Cytomegalovirus)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 крови (Ig G, M, A)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на хеликобактер пилори (Helicobacter pylori) любым доступным методом: иммунохроматографическое экспресс-исследование кала на хеликобактер пилори (Helicobacter pylori); 13C-уреазный дыхательный тест на хеликобактер пилори (Helicobacter pylor</w:t>
            </w:r>
            <w:r>
              <w:t>i); определение антител к хеликобактер пилори в крови; микробиологическое (культуральное) исследование биоптата стенки желудка на хеликобактер пилори (Helicobacter pylori); молекулярно-биологическое исследование кала на хеликобактер пилори (Helicobacter py</w:t>
            </w:r>
            <w:r>
              <w:t>lori); микробиологическое исследование биоптата слизистой желудка или двенадцатиперстной кишки на хеликобактер пилори (Helicobacter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IgM к кардиолипину в крови методом иммуноферментного анализа, количественн</w:t>
            </w:r>
            <w:r>
              <w:t>ое и определение антител IgG к кардиолипину в крови методом иммуноферментного анализа, количественное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бета-2-гликопротеину 1 IgM в крови методом иммуноферментного анализа, количественное и определение антител к б</w:t>
            </w:r>
            <w:r>
              <w:t>ета-2-гликопротеину 1 IgG в крови методом иммуноферментного анализа, количественное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волчаночного антикоагулянта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антинуклеарного фактора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антител к ДНК нативной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пациенту рентгенография грудной клетки прицельная или компьютерная томография грудной клетки для исключения гиперпл</w:t>
            </w:r>
            <w:r>
              <w:t>азии внутригрудных лимфоузлов и патологии органов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3.23. Критерии оценки качества первичной медико-санитарной помощи детям при иммунной тромбоцитопении (код по </w:t>
      </w:r>
      <w:hyperlink r:id="rId2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D69.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первичный, и (или) прием (консультация) врача-гематолога первичный, и (или) прием (консультация) врача-педиатра повторный, и (или) прием (консультация) вр</w:t>
            </w:r>
            <w:r>
              <w:t>ача-гематолога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(с оптическим подсчетом тромбоцитов по Фонио)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3.24. Критерии оценки качества специализированной медицинской помощи детям при иммунной тромбоцитопении (код по </w:t>
      </w:r>
      <w:hyperlink r:id="rId2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Критерий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 и (или) прием (консультация) врача-ге</w:t>
            </w:r>
            <w:r>
              <w:t>матолога первичный, и (или) прием (консультация) врача-педиатра повторный, и (или) прием (консультация) врача-гематолога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(с оптическим подсчетом тромбоцитов по Фонио)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определение активности лактатдегидрогеназы в крови, исследование прямо</w:t>
            </w:r>
            <w:r>
              <w:t>го (связанного) билирубина в крови, и исследование непрямого (свободного) билирубина в крови, исследование ферритина в крови, исследование активности щелочной фосфатазы в крови, исследование глюкозы в крови, исследование железа в крови, исследование общего</w:t>
            </w:r>
            <w:r>
              <w:t xml:space="preserve"> билирубина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и (или) иммуноглобулином человека нормальным (внутривенно), и (или) ритуксимабом, и (или) элтромб</w:t>
            </w:r>
            <w:r>
              <w:t>опагом, и (или) ромиплостимом, и (или) спленэктомия, и (или) спленэктомия с использованием видеоэндохирургических технологий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3.25. Критерии оценки качества перв</w:t>
      </w:r>
      <w:r>
        <w:t xml:space="preserve">ичной медико-санитарной помощи взрослым и детям при первичных иммунодефицитах с преимущественной недостаточностью синтеза антител (коды по </w:t>
      </w:r>
      <w:hyperlink r:id="rId2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D80.0, D80.1, D80.2, D80.3, D80.4, D80.5, D80.6, D80.7, D80.8, D80.9, D83.0, D83.1, D83.2, D83.8, D83.9)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A, G, M в крови пациенту с подозрением на первичный иммунодефицит с преимущественной недостаточностью синтеза антител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маркера CD 19 в образце биологического материала методом проточной цитофлуориметрии (пациенту с гипогаммаглобулинемией и агаммаглобулинемией)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маркера CD3 в образце биологического материала методом прот</w:t>
            </w:r>
            <w:r>
              <w:t>очной цитофлуориметрии, определение маркера CD4 в образце биологического материала методом проточной цитофлуориметрии, определение маркера CD8 в образце биологического материала методом проточной цитофлуориметрии, определение маркера CD16 в образце биологи</w:t>
            </w:r>
            <w:r>
              <w:t>ческого материала методом проточной цитофлуориметрии, и (или) определение маркера CD56 в образце биологического материала методом проточной цитофлуориметрии (пациенту с гипогаммаглобулинемией и агаммаглобулинемией)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исследова</w:t>
            </w:r>
            <w:r>
              <w:t>ния уровня изогемагглютининов крови и (или) исследование CD19 + CD27 + IgD - всем пациентам с подозрением на общую вариабельную иммунную недостаточность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диагностика вирусных инфекций методом полимеразной цепной реакции при диагностике </w:t>
            </w:r>
            <w:r>
              <w:t>сопутствующих вирусных инфекций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исследование глюкозы в крови, исследование общего билирубина в крови, </w:t>
            </w:r>
            <w:r>
              <w:t>исследование активности гамма-глутамилтрансферазы в крови, 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общий (клинический) анализ крови расширенный, общий (клинический) анализ мочи,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</w:t>
            </w:r>
            <w:r>
              <w:t>в крови, исследование глюкозы в крови, исследование общего билирубина в крови, исследование активности гамма-глутамилтрансферазы в крови, исследование активности лактатдегидрогеназы в крови не реже 1 раза в 6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прет</w:t>
            </w:r>
            <w:r>
              <w:t>рансфузионного уровня IgG в крови до достижения целевого уровня (пациенту с гипогаммаглобулинемией и агаммаглобулинемией, получающему заместительную терапию иммуноглобулином человека нормальным) ежемесячно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направление на исследование </w:t>
            </w:r>
            <w:r>
              <w:t>претрансфузионного уровня IgG в крови после достижения целевых значений претрансфузионного уровня IgG (пациенту с гипогаммаглобулинемией и агаммаглобулинемией, получающему заместительную терапию иммуноглобулином человека нормальным) (не реже 1 раза в 6 мес</w:t>
            </w:r>
            <w:r>
              <w:t>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компьютерная томография грудной клетки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врача-аллерголога-иммунолога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врача-аллерголога-иммунолога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иммуноглобулином человека нормальным при проведении заместительной терапии (ежемесячно)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3.26. Критерии оценки качества специализированной ме</w:t>
      </w:r>
      <w:r>
        <w:t xml:space="preserve">дицинской помощи взрослым и детям при первичных иммунодефицитах с преимущественной недостаточностью синтеза антител (коды по </w:t>
      </w:r>
      <w:hyperlink r:id="rId2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D80.0, D80.1, D80.2, D80.3, D80.4, D80.5, D80.6, D80.7, D80.8, D80.9, D83.0, D83.1, D83.2, D83.8, D83.9)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A, G, M в крови пациенту с подозрением на первичный иммунодефицит с преимущественной недостаточностью синтеза антител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маркера CD19 в образце биологического материала методом проточной цитофлуориметрии (пациенту с гипогаммаглобулинемией и агаммаглобулинемией)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маркера CD3 в образце биологического материала методом прото</w:t>
            </w:r>
            <w:r>
              <w:t>чной цитофлуориметрии, определение маркера CD4 в образце биологического материала методом проточной цитофлуориметрии, определение маркера CD8 в образце биологического материала методом проточной цитофлуориметрии, определение маркера CD16 в образце биологич</w:t>
            </w:r>
            <w:r>
              <w:t>еского материала методом проточной цитофлуориметрии, и (или) определение маркера CD56 в образце биологического материала методом проточной цитофлуориметрии (пациенту с гипогаммаглобулинемией и агаммаглобулинемией)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диагностика вирусных </w:t>
            </w:r>
            <w:r>
              <w:t>инфекций методом полимеразной цепной реакции при диагностике сопутствующих вирусных инфекций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активности аспартатаминотрансферазы в крови, определение активности аланинаминотрансферазы в крови, исследование креатинина в крови, исследование мочевины в крови, исследование глюкозы в крови, исследование общего билирубина в крови, </w:t>
            </w:r>
            <w:r>
              <w:t xml:space="preserve">исследование активности гамма-глутамилтрансферазы в крови, </w:t>
            </w:r>
            <w:r>
              <w:lastRenderedPageBreak/>
              <w:t>исследование активности лактатдегидрогеназы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томография грудной клетки (при диагностике)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поверхностных лимфатических узлов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врача-аллерголога-иммунолога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3.27. Критерии оценки качества первичной медико-санитарной помощи взрослым и детям при наследственном ангиоотеке (код по </w:t>
      </w:r>
      <w:hyperlink r:id="rId2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врача-аллерголога-иммунолога первичный пациентам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двукратно исследование ингибитора C1-эстеразы (C1-INH) в крови методом нефелометрии и определение функциональной активности C1-эстеразного ингибитора в кров</w:t>
            </w:r>
            <w:r>
              <w:t>и методом иммуноферментного анализа при постановке диагноза "наследственный ангиоотек", или исследование ингибитора C1-эстеразы (C1-INH) в крови методом нефелометрии и определение функциональной активности C1-эстеразного ингибитора в крови методом иммунофе</w:t>
            </w:r>
            <w:r>
              <w:t>рментного анализа, и назначение молекулярногенетического исследования мутаций в гене SERPING1 в крови методами секвенирования и количественной MLPA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исследования поиска клинически значимых мутаций в генах F12 и PLG и (при отс</w:t>
            </w:r>
            <w:r>
              <w:t>утствии указанных мутаций) полноэкзомное секвенирование у пациентов с нормальным уровнем C1-ИНГ (при диагностике)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врача-аллерголога-иммунолога не реже 1 раза в год для контроля течения заболевания, коррекции терапии</w:t>
            </w:r>
            <w:r>
              <w:t>, своевременного выявления и контроля осложнений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генотипирование групп крови по системе AB0 и определение антигена D системы Резус (резус-принадлежность) (при диагностике) пациенту с наследственным ангиоотеком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осмотр (консультация) врачом-анестезиологом-реаниматологом первичный и (или) осмотр врачом скорой медицинской помощи при оказании скорой медицинской помощи всем пациентам с наследстве</w:t>
            </w:r>
            <w:r>
              <w:t>нным ангиоотеком с признаками отека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 или прием (консультация) врача - детского хирурга первичный всем пациентам с наследственным ангиоотеком при выраженной абдоминаль</w:t>
            </w:r>
            <w:r>
              <w:t>ной атаке и отсутствии эффекта от использования препаратов для купирования атак у пациентов с наследственным ангиоотеком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 пациентам при болях в животе и отсутствии эффекта от проводимой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икатибанта и (или) ингибитора C1-эст</w:t>
            </w:r>
            <w:r>
              <w:t>еразы человека или свежезамороженной плазмы (при ангиоотеке верхних дыхательных путей, абдоминальной атаке)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C1-эстеразы человека или свежезамороженной плазмой (при отсутствии препарата) (беременной или кормящей пац</w:t>
            </w:r>
            <w:r>
              <w:t>иентке) (при купировании ангиоотека верхних дыхательных путей, абдоминальной атаке, периферическом ангиоотеке)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икатибанта и (или) ингибитора C1-эстеразы человека (для самостоятельного купирования острых атак в объеме не мен</w:t>
            </w:r>
            <w:r>
              <w:t>ее, чем на две атаки)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ингибитора C1-эстеразы человека (пациентке с наследственным ангиоотеком I и II типа на весь период беременности, родов и периода лактации) (для самостоятельного купирования острых атак в объеме не менее, чем на две атаки)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ыполнена госпитализация (перевод) в отделение оториноларингологии или реанимационное отделение при развитии ангиоотка в области гортани и неэффективности проводимой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ингибитора C1-эстеразы человека или свежезамороженно</w:t>
            </w:r>
            <w:r>
              <w:t>й плазмы (перед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оценка необходимости назначения долгосрочной профилактики (базисной </w:t>
            </w:r>
            <w:r>
              <w:t>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отмена терапии ингибиторами ангиотензинпревращающего фермента, антагонистами рецепторов ангиотензина II, эстрогенсодержащими препаратами, пациентам с наследственным ангиоотеком, если они эту терапию получали ранее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3.28. Критерии оценки качества специализированной медицинской помощи взрослым и детям при наследственном ангиоотеке (код по </w:t>
      </w:r>
      <w:hyperlink r:id="rId2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врача-аллерголога-иммунолога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ингибитора C1-эстеразы (C1-INH) в крови методом нефелометрии и определение функциональной активности C1-эстеразного ингибитора в крови методом иммуноферментного анализа при подозрении на наследственный ангиоотек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генотипирование групп крови по системе AB0 и определение антигена D системы Резус (резус-принадлежность) (при диагностике) пациенту с наследственным ангиоотеком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врача-оториноларинголога первичный и (или) </w:t>
            </w:r>
            <w:r>
              <w:t>осмотр (консультация) врачом-анестезиологом-реаниматологом первичный и (или)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(врача - детского хирурга) первичный всем пациентам с наследственным ангиоотеком при выраженной абдоминальной атаке и отсутствии эффекта от использования препаратов для купирования атак у пациентов с наследственн</w:t>
            </w:r>
            <w:r>
              <w:t>ым ангиоотеком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 пациентам при болях в животе и отсутствии эффекта от проводимой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икатибанта и (или) ингибитора C1-эстеразы человека или свежезамороженной плазмы (при ангиоотеке верхних дыхательных путей, абдоминальной атаке)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C1-эстеразы человека или свежезамороженной плазмой (</w:t>
            </w:r>
            <w:r>
              <w:t>при отсутствии препарата) (беременной или кормящей пациентке) (при купировании ангиоотека верхних дыхательных путей, абдоминальной атаке, периферическом ангиоотеке)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(перевод) в отделение оториноларингологии или реанимаци</w:t>
            </w:r>
            <w:r>
              <w:t>онное отделение при развитии ангиоотка в области гортани и неэффективности проводимой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кониотомия или постановка временной трахеостомы или интубация трахеи при развитии ангиоотека дыхательных путей и при неэффективности лекарст</w:t>
            </w:r>
            <w:r>
              <w:t>венной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ингибитора C1-эстеразы человека или свежезамороженной плазмы (перед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на оценка необходимости назначения долгосрочной профилактики (базисной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отмена терапии ингибиторами ангиотензинпревращающего фермента, антагонистами рецепторов ангиотензина II, эстрогенсодержащими лекарственными препаратами, п</w:t>
            </w:r>
            <w:r>
              <w:t>ациентам с наследственным ангиоотеком, если они эту терапию получали ранее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3.29. Критерии оценки качества первичной медико-санитарной помощи взрослым и детям при саркоидозе (код по </w:t>
      </w:r>
      <w:hyperlink r:id="rId2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спирометрия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диагноза, 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легких (при установлении ди</w:t>
            </w:r>
            <w:r>
              <w:t xml:space="preserve">агноза, при отсутствии выполнения на предыдущем </w:t>
            </w:r>
            <w:r>
              <w:lastRenderedPageBreak/>
              <w:t>этапе или неинформативности предыдущего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селезенки и ультразвуковое исследование печени при подозрении на генерализованный или внелегочный саркоидоз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диспансерного приема (осмотра, консультации) врача-пульмонолога или врача-терапевта, или врача общей практики (семейного врача), или врача-педиатра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3.30. Критерии оценки качества специализированной медицинской помощи взрослым </w:t>
      </w:r>
      <w:r>
        <w:t xml:space="preserve">и детям при саркоидозе (код по </w:t>
      </w:r>
      <w:hyperlink r:id="rId2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спирометрия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диагноза, 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легких (при установлении диагноза, 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регистрация элекрокардиограммы при установлении диагноза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селезенки и ультразвуковое исследование печени при подозрении на генерализованный или внелегочный саркоидоз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3.31. Критерии оценки качества первичной медико-санитарной помощи детям при криопирин-ассоциированных периодических синдромах (других уточненных нарушениях с вовлечением иммунного механизма, не классифицированных в других рубриках) (код </w:t>
      </w:r>
      <w:hyperlink r:id="rId2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</w:t>
            </w:r>
            <w:r>
              <w:t>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 (Да/Нет)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 (с выполнением оценки эффективности и безопасности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повторный (с оценкой эффективн</w:t>
            </w:r>
            <w:r>
              <w:t>ости и безопасности терапии не реже 1 раза в месяц после инициации или коррекции терапии и не реже 1 раза в 3 месяца после достижения ремиссии заболевания, оценкой необходимости направления на внеплановую госпитализацию в ревматологическое отделение стацио</w:t>
            </w:r>
            <w:r>
              <w:t xml:space="preserve">нара, инициировавшего терапию генно-инженерным биологическим препаратом и (или) иммунодепрессантом на любом этапе </w:t>
            </w:r>
            <w:r>
              <w:lastRenderedPageBreak/>
              <w:t>лечения при развитии обострения и (или) осложнений, сопутствующих заболеваний, осложнений и (или) побочных эффектов, и (или) стойкой неперенос</w:t>
            </w:r>
            <w:r>
              <w:t>имости терапии и направлением на плановую госпитализацию в ревматологическое отделение стационара, инициировавшего лечение генно-инженерным биологическим препаратом и (или) иммунодепрессантом через 3 месяца и 6 месяцев после назначения или коррекции терапи</w:t>
            </w:r>
            <w:r>
              <w:t>и и далее каждые 6 месяцев и с проведением дистанционной консультации с врачом-ревматологом стационара, инициировавшего назначение лечения, всем пациентам при развитии любых признаков неэффективности и (или) непереносимости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общего билирубина в крови, ис</w:t>
            </w:r>
            <w:r>
              <w:t>следование билирубина связанного (конъюгированного) в крови, исследование билирубина свободного (неконъюгированного), исследование креатинина в крови, исследование ферритина в крови, исследование мочевины в крови, исследование мочевой кислоты, исследование</w:t>
            </w:r>
            <w:r>
              <w:t xml:space="preserve"> глюкозы в крови, исследование натрия в крови, исследование калия в крови, исследование общего кальция, определение активности лактатдегидрогеназы, определение активности аспартатаминотрансферазы в крови, определение активности аланинаминотрансферазы в кро</w:t>
            </w:r>
            <w:r>
              <w:t>ви, определение активности щелочной фосфатазы в крови, определение активности гамма-глютамилтрансферазы в крови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холестерина в крови (пациентам, получающим глюкокортикоиды, не реже 1 раза в 2</w:t>
            </w:r>
            <w:r>
              <w:t xml:space="preserve">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исследова</w:t>
            </w:r>
            <w:r>
              <w:t>ние почек, эхокардиография трансторакальная (не реже 1 раза в 6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введение канакинумаба или анакинры (в соответствии с </w:t>
            </w:r>
            <w:r>
              <w:lastRenderedPageBreak/>
              <w:t>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филграстима (пациентам при сниж</w:t>
            </w:r>
            <w:r>
              <w:t>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(с проведением биомикроскопи</w:t>
            </w:r>
            <w:r>
              <w:t>и глаза не позднее чем через 7 календарных дней после выписки из стационара при наличии офтальмологической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(консультация) врача-офтальмолога (с проведением биомикроскопии глаза,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(пациентам с патологией уха, горла и носа (далее - ЛОР-органов), не позднее чем через 7 календарных дней после дня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</w:t>
            </w:r>
            <w:r>
              <w:t>) врача-оториноларинголога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туберкулезным аллергеном рекомбинантным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врача-нефролога первичный (пациентам с наличием протеинурии и (или) гематурии)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детского первичный (пациентам, которым необходима санация очагов хронической инфекции и</w:t>
            </w:r>
            <w:r>
              <w:t xml:space="preserve"> лечение острой инфекции ротовой полости)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3.32. Критерии оценки качества специализированной медицинской помощи детям при криопирин-ассоциированных периодических синдромах (других уточненных нарушениях с вовлечением иммунного механизма, не классифи</w:t>
      </w:r>
      <w:r>
        <w:t xml:space="preserve">цированных в других рубриках) (код </w:t>
      </w:r>
      <w:hyperlink r:id="rId2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и безопасности терапии, оценкой значения индекса AIDAI и с проведением дистанционно</w:t>
            </w:r>
            <w:r>
              <w:t>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</w:t>
            </w:r>
            <w:r>
              <w:t>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(конъюгированного) в крови, </w:t>
            </w:r>
            <w:r>
              <w:t>исследование билирубина свободного (неконъюгированного), исследование креатинина в крови, исследование ферритина в крови, исследование мочевины в крови, исследование мочевой кислоты, исследование глюкозы в крови, исследование натрия в крови, исследование к</w:t>
            </w:r>
            <w:r>
              <w:t>алия в крови, исследование общего кальция, определение активности лактатдегидрогеназы,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</w:t>
            </w:r>
            <w:r>
              <w:t>ление активности гамма-глютамилтрансферазы в крови, исследование холестерина в крови, исследование триглицеридов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железа в крови (пациентам со снижением уровня гемоглобина ниже </w:t>
            </w:r>
            <w:r>
              <w:t>референсного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в крови (при установлении диагноза и (или) пациентам с лихорадкой, и (или) перед назначением/коррекцией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</w:t>
            </w:r>
            <w:r>
              <w:t>ктивного белка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протромбинового протромбинового (тромбопластинового) времени в крови или в плазме, определение тромбинового времени в крови, определение активированного частичног</w:t>
            </w:r>
            <w:r>
              <w:t>о тромбопластинового времени, определение концентрации Д-димера в крови, определение активности антитромбина III в крови, исследование растворимых фибринмономерных комплексов в крови, исследование активности и свойств фактора Виллебранда в крови, исследова</w:t>
            </w:r>
            <w:r>
              <w:t>ние плазминогена, исследование фибриногена в крови (при установлении диагноза и (или) перед назначением (коррекцией) терапии, и (или) пациентам, получающим антитромботические средства) (не применяется при госпитализациях только для введения генно-инженерны</w:t>
            </w:r>
            <w:r>
              <w:t>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популяций лимфоцитов (при установлении диагноза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</w:t>
            </w:r>
            <w:r>
              <w:t>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содержания антител к антигенам ядра клетки и ДНК, определение содержания антител к РНК в крови, определение содержания ревматоидного фактора в крови, определение маркеров ANCA-ассоции</w:t>
            </w:r>
            <w:r>
              <w:t xml:space="preserve">рованных васкулитов: PR3 (c-ANCA), МПО (p-ANCA), определение антицентромерных антител в крови, определение содержания антител к циклическому цитрулиновому пептиду (при установлении диагноза), (не применяется при госпитализациях только </w:t>
            </w:r>
            <w:r>
              <w:lastRenderedPageBreak/>
              <w:t>для введения генно-ин</w:t>
            </w:r>
            <w:r>
              <w:t>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HLA-B27 методом про</w:t>
            </w:r>
            <w:r>
              <w:t>точной цитофлуориметрии (при установлении диагноза)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ДНК вируса Эпштейна-Барр (Epstein-Barr virus) в крови методом полимераз</w:t>
            </w:r>
            <w:r>
              <w:t>ной цепной реакции в режиме реального времени, количественное, определение ДНК цитомегаловируса (Cytomegalovirus) в крови методом полимеразной цепной реакции в режиме реального времени, количественное, определение ДНК вируса простого герпеса 1, 2 типов (He</w:t>
            </w:r>
            <w:r>
              <w:t>rpes simplex virus 1, 2) в крови методом полимеразной цепной реакции в режиме реального времени, количественное (при установлении диагноза и (или) перед назначением или коррекцией терапии) (не применяется при госпитализациях только для введения генно-инжен</w:t>
            </w:r>
            <w:r>
              <w:t>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IgM к вирусу Эпштейна-Барр (Epstein-Barr virus) в крови и определение антител IgG к вирусу Эпштейна-Барр (Epstein-Barr virus) в крови (при установлении диагноза и (или) перед назначением или коррекцией терапии) (не применяется</w:t>
            </w:r>
            <w:r>
              <w:t xml:space="preserve">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класса M (IgM) к цитомегаловирусу (Cytomegalovirus) в крови, определение антител класса G (IgG) к цитомегаловирусу (Cytomegaloviru</w:t>
            </w:r>
            <w:r>
              <w:t>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вирусу простого герпеса (</w:t>
            </w:r>
            <w:r>
              <w:t>Herpes simplex) (при установлении диагноза и (или) перед назначением (коррекцией)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криопирин-ассоциированных синдромов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мочи, исследование общего белка в суточной моче, исследование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сальмонелле кишечной (Salmonella enterica) в крови, определение антител классов M, G (IgM, IgG) к иерсинии псевдотуберкулеза (Yersinia pseudotuberculosis) в крови (при установлении диагноза и (или) перед назначением</w:t>
            </w:r>
            <w:r>
              <w:t xml:space="preserve">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классов A, M, G (IgA, IgM, IgG) к хламидии птичьей (Chlamydia psittaci) в крови, определен</w:t>
            </w:r>
            <w:r>
              <w:t xml:space="preserve">ие антител класса M (IgM) к хламидии трахоматис (Chlamydia trachomatis) в крови, определение антител класса G (IgG) к хламидии трахоматис (Chlamydia </w:t>
            </w:r>
            <w:r>
              <w:lastRenderedPageBreak/>
              <w:t>trachomatis) в крови, определение антител классов M, G (IgM, IgG) к микоплазме пневмонии (Mycoplasma pneumo</w:t>
            </w:r>
            <w:r>
              <w:t>niae)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слиз</w:t>
            </w:r>
            <w:r>
              <w:t>и с миндалин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</w:t>
            </w:r>
            <w:r>
              <w:t>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мочи на аэробные и факультативно-анаэробные условно-патогенные микроорганизмы, микробиологическое (культуральное) исследование крови на стерильность (при установлении диагноза и (или) перед назначен</w:t>
            </w:r>
            <w:r>
              <w:t>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</w:t>
            </w:r>
            <w:r>
              <w:t>вание почек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сустава (при наличии болей в </w:t>
            </w:r>
            <w:r>
              <w:t>суставе и (или) при дефигурации сустава, и (или) при ограничении движения в суставе)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сустава (при наличии болей в суставе и (или) при дефигурации сустава, и (или) при ограничении движения в суставе) (не применя</w:t>
            </w:r>
            <w:r>
              <w:t>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височно-нижнечелюстного сустава и (или) рентгенография локтевого сустава, и (или) рентгенография лучезапястного сустава, и (или) ре</w:t>
            </w:r>
            <w:r>
              <w:t>нтгенография коленного сустава, и (или) рентгенография плечевого сустава, и (или) рентгенография тазобедренного сустава, и (или) рентгенография голеностопного сустава (при наличии артрита височно-нижнечелюстного сустава и (или) артрита локтевого сустава, и</w:t>
            </w:r>
            <w:r>
              <w:t xml:space="preserve"> (или) артрита лучезапястного сустава, и (или) артрита коленного сустава, и (или) артрита плечевого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</w:t>
            </w:r>
            <w:r>
              <w:t>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сустава (один сустав) </w:t>
            </w:r>
            <w:r>
              <w:lastRenderedPageBreak/>
              <w:t>(при наличии болей в суставе и (или) при дефигурации сустава, и (или) при ограничении</w:t>
            </w:r>
            <w:r>
              <w:t xml:space="preserve">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</w:t>
            </w:r>
            <w:r>
              <w:t>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 с внутривенным контрастированием, магнитно-резонансная томография забрюшинного п</w:t>
            </w:r>
            <w:r>
              <w:t>ространства с внутривенным контрастированием, магнитно-резонансная томография малого таза с внутривенным контрастированием (при установлении диагноза и (или) перед назначением или коррекцией терапии) (в зависимости от медицинских показаний и при отсутствии</w:t>
            </w:r>
            <w:r>
              <w:t xml:space="preserve"> медицинских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установлении диагноза и (или) пациентам с подозрением на воспалительное заболевание кишечника)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толстой кишки (при прове</w:t>
            </w:r>
            <w:r>
              <w:t>дении биопсии толстой кишки)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(при установлении диагноза или при подозрении на онкогематологическое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</w:t>
            </w:r>
            <w:r>
              <w:t>) материала костной ткани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</w:t>
            </w:r>
            <w:r>
              <w:t>го) материала лимфоузла (пациентам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онкологическое, онкогематологическое заболевание или лимф</w:t>
            </w:r>
            <w:r>
              <w:t>опролиферативное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пульс-терапия метилпреднизолоном (пациентам с фебрильной или гектической лихорадкой и (или) серозитом) (в зависимости от медицинских показаний и при отсутствии медицинских противопоказаний) (не применяетс</w:t>
            </w:r>
            <w:r>
              <w:t>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канакинумабом или анакинрой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филграстимом (пациентам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 xml:space="preserve">/л)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памидроновой кислот</w:t>
            </w:r>
            <w:r>
              <w:t>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</w:t>
            </w:r>
            <w:r>
              <w:t>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 (не применяется при госпитализациях только </w:t>
            </w:r>
            <w:r>
              <w:t>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врача-оториноларинголога первичный (при установлении диагноза и пациентам, которым необходима санация очагов хронической инфекции или лечение острой инфекции </w:t>
            </w:r>
            <w:r>
              <w:t>ЛОР-органов, с проведением импедансометрии и тональной аудиометрии)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</w:t>
            </w:r>
            <w:r>
              <w:t>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онколога первичный и (или) прием (консультация) врача-гематолога первичный (пациентам, у которых по результатам обследования заподозрено или выявлено о</w:t>
            </w:r>
            <w:r>
              <w:t>нкологическое или онкогематологическое, или лимфопролиферативное заболевание, или метастатическое поражение)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3.33. Критерии оценки качества первичной медико-санитарной помощи детям при периодическом синдроме, ассоциированном с мутацией гена рецепт</w:t>
      </w:r>
      <w:r>
        <w:t xml:space="preserve">ора фактора некроза опухоли (TRAPS) (других уточненных нарушениях с вовлечением иммунного механизма, не классифицированных в других рубриках) (код </w:t>
      </w:r>
      <w:hyperlink r:id="rId2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 (с выполнением оценки эффективности и безопасности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повторный (с оценкой эффективности и безопасности терапии не реже 1 раза в меся</w:t>
            </w:r>
            <w:r>
              <w:t>ц после инициации или коррекции терапии и не реже одного раза в 3 месяца после достижения ремиссии заболевания, оценкой необходимости направления на внеплановую госпитализацию в ревматологическое отделение стационара, инициировавшего терапию генно-инженерн</w:t>
            </w:r>
            <w:r>
              <w:t>ым биологическим препаратом и (или) иммунодепрессантом на любом этапе лечения при развитии обострения и (или) осложнений, сопутствующих заболеваний, осложнений и (или) побочных эффектов, и (или) стойкой непереносимости терапии и направлением на плановую го</w:t>
            </w:r>
            <w:r>
              <w:t xml:space="preserve">спитализацию в ревматологическое отделение стационара, инициировавшего лечение генно-инженерным биологическим препаратом и (или) иммунодепрессантом через 3 месяца </w:t>
            </w:r>
            <w:r>
              <w:lastRenderedPageBreak/>
              <w:t>и 6 месяцев после назначения или коррекции терапии и далее каждые 6 месяцев и с проведением д</w:t>
            </w:r>
            <w:r>
              <w:t>истанционной консультации с врачом-ревматологом стационара, инициировавшего назначение лечения, всем пациентам при развитии любых признаков неэффективности и (или) непереносимости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</w:t>
            </w:r>
            <w:r>
              <w:t>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(конъюгированного) в крови, исследование билирубина свободного (</w:t>
            </w:r>
            <w:r>
              <w:t>неконъюгированного), исследование креатинина в крови, исследование ферритина в крови, исследование мочевины в крови, исследование мочевой кислоты, исследование глюкозы в крови, исследование натрия в крови, исследование калия в крови, исследование общего ка</w:t>
            </w:r>
            <w:r>
              <w:t>льция, определение активности лактатдегидрогеназы,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определение активности гамма-глютамилтранс</w:t>
            </w:r>
            <w:r>
              <w:t>феразы в крови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холестерина в крови (пациентам, получающим глюкокортикоиды, 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со снижением уровня гемо</w:t>
            </w:r>
            <w:r>
              <w:t>глобина ниже референсного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антител к антигенам ядра клетки и ДНК (пациентам, получающим ингибиторы ФНО-альфа,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</w:t>
            </w:r>
            <w:r>
              <w:t>ое исследование органов брюшной полости, ультразвуковое исследование почек, эхокардиография трансторакальная (не реже 1 раза в 6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</w:t>
            </w:r>
            <w:r>
              <w:t xml:space="preserve"> и (или) при ограничении движения в суставе)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ибупрофеном или нимесулидом, или диклофенаком, или мелоксикамом (при наличии лихорадки и (или) болевого синдрома) (в зависимости от медицинских пока</w:t>
            </w:r>
            <w:r>
              <w:t>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канакинумаба или тоцилизумаба, или этанерцепта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безвременника осеннего семян экстрактом/колхицином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филграс</w:t>
            </w:r>
            <w:r>
              <w:t>тима (пациентам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</w:t>
            </w:r>
            <w:r>
              <w:t>лезным аллергеном рекомбинантным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</w:t>
            </w:r>
            <w:r>
              <w:t>льтративными очагами в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(консультация) врача-офтальмолога (с проведением биомикроскопии глаза,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(пациентам с патологией ЛОР-органов, не позднее ч</w:t>
            </w:r>
            <w:r>
              <w:t>ем через 7 календарных дней после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(консультация) врача-оториноларинголога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врача-нефролога первичный (пациентам с наличием </w:t>
            </w:r>
            <w:r>
              <w:t>протеинурии и (или) гематурии)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3.34. Критерии оценки качества специализированной медицинской помощи детям при периодическом синдроме, ассоциированном с мутацией гена рецептора фактора некроза опухоли (TRAPS) (других уточненных нарушениях с вовлечением иммунного механизма, не классифицир</w:t>
      </w:r>
      <w:r>
        <w:t xml:space="preserve">ованных в других рубриках) (код </w:t>
      </w:r>
      <w:hyperlink r:id="rId2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D89.8)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</w:t>
            </w:r>
            <w:r>
              <w:t xml:space="preserve">ивности и безопасности терапии, оценкой значения индекса AIDAI и с проведением дистанционной консультации с врачом-ревматологом стационара, </w:t>
            </w:r>
            <w:r>
              <w:lastRenderedPageBreak/>
              <w:t>инициировавшего назначение лечения, всем пациентам при развитии любых признаков неэффективности и (или) непереносимо</w:t>
            </w:r>
            <w:r>
              <w:t>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(конъюгированного) в крови, исследование билирубина свободного (</w:t>
            </w:r>
            <w:r>
              <w:t>неконъюгированного), исследование креатинина в крови, исследование ферритина в крови, исследование мочевины в крови, исследование мочевой кислоты, исследование глюкозы в крови, исследование натрия в крови, исследование калия в крови, исследование общего ка</w:t>
            </w:r>
            <w:r>
              <w:t>льция, определение активности лактатдегидрогеназы,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определение активности гамма-глютамилтранс</w:t>
            </w:r>
            <w:r>
              <w:t>феразы в крови, исследование Холестерина в крови, исследование триглицеридов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со снижением уровня гемоглобина ниже референсного значения по данным обще</w:t>
            </w:r>
            <w:r>
              <w:t>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в крови (при установлении диагноза, и (или) пациентам с лихорадкой, и (или) перед назначением (коррекцией) терапии) (не применяется при госпитализациях только д</w:t>
            </w:r>
            <w:r>
              <w:t>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</w:t>
            </w:r>
            <w:r>
              <w:t>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протромбинового протромбинового (тромбопластинового) времени в крови или в плазме, определение тромбинового времени в крови, определение активированного частичного тромбопластинового времени, определение концентрации Д-димера в крови,</w:t>
            </w:r>
            <w:r>
              <w:t xml:space="preserve"> определение активности антитромбина III в крови, исследование растворимых фибринмономерных комплексов в крови, исследование активности и свойств фактора Виллебранда в крови, исследование плазминогена, исследование фибриногена в крови (не применяется при г</w:t>
            </w:r>
            <w:r>
              <w:t>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популяций лимфоцитов (при установлении диагноза и (или) пациентам, часто болеющим вирусными, гнойными бактериальными инфекциями, в том числе опп</w:t>
            </w:r>
            <w:r>
              <w:t>ортунистическими инфекциями)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содержания антител к антигенам ядра клетки и ДНК (при установлении диагноза и (или) пациентам,</w:t>
            </w:r>
            <w:r>
              <w:t xml:space="preserve"> получающим ингибиторы ФНО-альфа), определение содержания антител к РНК в </w:t>
            </w:r>
            <w:r>
              <w:lastRenderedPageBreak/>
              <w:t xml:space="preserve">крови, определение содержания ревматоидного фактора в крови, определение маркеров ANCA-ассоциированных васкулитов: PR3 (c-ANCA), МПО (p-ANCA), определение антицентромерных антител в </w:t>
            </w:r>
            <w:r>
              <w:t>крови, определение содержания антител к циклическому цитрулиновому пептиду (при установлении диагноза),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</w:t>
            </w:r>
            <w:r>
              <w:t xml:space="preserve"> крови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HLA-B27 методом проточной цитофлуориметрии (при установлении диагноза)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ДНК вируса Эпштейна-Б</w:t>
            </w:r>
            <w:r>
              <w:t>арр (Epstein-Barr virus) в крови методом полимеразной цепной реакции в режиме реального времени, количественное, определение ДНК цитомегаловируса (Cytomegalovirus) в крови методом полимеразной цепной реакции в режиме реального времени, количественное, опре</w:t>
            </w:r>
            <w:r>
              <w:t>деление ДНК вируса простого герпеса 1, 2 типов (Herpes simplex virus 1, 2) в крови методом полимеразной цепной реакции в режиме реального времени, количественное (при установлении диагноза и (или) перед назначением или коррекцией терапии) (не применяется п</w:t>
            </w:r>
            <w:r>
              <w:t>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IgM к вирусу Эпштейна-Барр (Epstein-Barr virus) в крови и определение антител IgG к вирусу Эпштейна-Барр (Epstein-Barr virus) в кров</w:t>
            </w:r>
            <w:r>
              <w:t>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класса M (IgM) к цитомегаловирусу (C</w:t>
            </w:r>
            <w:r>
              <w:t>ytomegalovirus) в крови, определение антител класса G (IgG)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</w:t>
            </w:r>
            <w:r>
              <w:t>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вирусу простого герпеса (Herpes simplex)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криопирин-ассоциированных синдромов (выявлены варианты в гене TNFRSF1A)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мочи, исследование общего белка в суточной моче, исследование альбумина в мо</w:t>
            </w:r>
            <w:r>
              <w:t>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сальмонелле кишечной (Salmonella enterica) в крови, определение антител классов M, G (IgM, IgG) к иерсинии псевдотуберкулеза (Yersinia pseudotuberculosis) в крови (при установлении диагноза и (или) перед назначением или корр</w:t>
            </w:r>
            <w:r>
              <w:t xml:space="preserve">екцией терапии) (не применяется при госпитализациях только для введения </w:t>
            </w:r>
            <w:r>
              <w:lastRenderedPageBreak/>
              <w:t>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классов A, M, G (IgA, IgM, IgG) к хламидии птичьей (Chlamydia psittaci) в крови, определение антите</w:t>
            </w:r>
            <w:r>
              <w:t>л класса M (IgM) к хламидии трахоматис (Chlamydia trachomatis) в крови, определение антител класса G (IgG) к хламидии трахоматис (Chlamydia trachomatis) в крови, определение антител классов M, G (IgM, IgG) к микоплазме пневмонии (Mycoplasma pneumoniae) (пр</w:t>
            </w:r>
            <w:r>
              <w:t>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слизи с миндалин и задней стенки глотки на аэробные и факультативно-анаэробные микроорганизмы (при установлении диагноза и (или) перед назначением или коррекцией терапии) (не применяется при госпита</w:t>
            </w:r>
            <w:r>
              <w:t>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микробиологическое (культуральное) исследование мочи на аэробные и факультативно-анаэробные условно-патогенные микроорганизмы, микробиологическое (культуральное) </w:t>
            </w:r>
            <w:r>
              <w:t>исследование крови на стерильность (при установлении диагноза,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применяется пр</w:t>
            </w:r>
            <w:r>
              <w:t>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сустава (при наличии болей в </w:t>
            </w:r>
            <w:r>
              <w:t>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сустава (при наличии болей</w:t>
            </w:r>
            <w:r>
              <w:t xml:space="preserve">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височно-нижнечелюстного сустава,</w:t>
            </w:r>
            <w:r>
              <w:t xml:space="preserve">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плечевого сустава, и (или) рентгенография тазобедренного сустава, и (или) рентгенография голеностопно</w:t>
            </w:r>
            <w:r>
              <w:t xml:space="preserve">го сустава (при наличии артрита височно-нижнечелюстного сустава, и (или) артрита локтевого сустава, и (или) артрита лучезапястного сустава, и (или) </w:t>
            </w:r>
            <w:r>
              <w:lastRenderedPageBreak/>
              <w:t>артрита коленного сустава, и (или) артрита плечевого сустава, и (или) артрита тазобедренного сустава, и (или</w:t>
            </w:r>
            <w:r>
              <w:t>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сустава (один сустав) (при наличии болей в суставе,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</w:t>
            </w:r>
            <w:r>
              <w:t>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установлении диагноза и (или) перед назначением (коррекцией) терапии) (в зависимости от медицинских показаний и при отсутствии медицин</w:t>
            </w:r>
            <w:r>
              <w:t>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органов брюшной полости с внутривенным контрастированием, магнитно-резонансная т</w:t>
            </w:r>
            <w:r>
              <w:t>омография забрюшинного пространства с внутривенным контрастированием, магнитно-резонансная томография малого таза с внутривенным контрастированием (при установлении диагноза и (или) перед назначением (коррекцией) терапии) (в зависимости от медицинских пока</w:t>
            </w:r>
            <w:r>
              <w:t>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установлении диагноза и (или) пациентам с подозрением на воспали</w:t>
            </w:r>
            <w:r>
              <w:t>тельное заболевание кишечника)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толстой кишки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(при установлении диагноза или при подозрении на онкогематологическое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костной ткани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37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лимфоузла (пациентам с выраженным увеличением размеров периферических и (или) внутригрудных, и (или) внутрибрюшных лимфатических узлов) (при установлении диа</w:t>
            </w:r>
            <w:r>
              <w:t>гноза или при подозрении на онкологическое, онкогематологическое заболевание или лимфопролиферативное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пульс-терапия метилпреднизолоном (пациентам с фебрильной или гектической лихорадкой и (или) с серозитом) (в зависимости</w:t>
            </w:r>
            <w:r>
              <w:t xml:space="preserve">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канакинумабом или тоцилизумабом, или этанерцептом, и (или) безвременника осеннего семян экстрактом (колхицином)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филграсти</w:t>
            </w:r>
            <w:r>
              <w:t>мом (пациентам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памидроновой кислотой или алендроновой кислото</w:t>
            </w:r>
            <w:r>
              <w:t>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</w:t>
            </w:r>
            <w:r>
              <w:t>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(или) с инфильтративными очагами в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</w:t>
            </w:r>
            <w:r>
              <w:t>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(при установлен</w:t>
            </w:r>
            <w:r>
              <w:t>ии диагноза и пациентам, которым необходима санация очагов хронической инфекции или лечение острой инфекции ЛОР-органов, с проведением импедансометрии и тональной аудиометрии)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 - детского онколога первичный и </w:t>
            </w:r>
            <w:r>
              <w:t>(или) прием (консультация) врача-гематолога первичный (пациентам, у которых по результатам обследования заподозрено или выявлено онкологическое или онкогематологическое, или лимфопролиферативное заболевание, или метастатическое поражение)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3.35. Критерии оценки качества первичной медико-санитарной помощи взрослым и детям при приобретенной чистой красноклеточной аплазии (эритробластопении) (коды по </w:t>
      </w:r>
      <w:hyperlink r:id="rId2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D60.0, D60.1, D60.8, D60.9)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</w:t>
            </w:r>
            <w:r>
              <w:t>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 с исследованием уровня ретикулоцитов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 исследование прямого (связанного) билирубина в крови, и исследование непрямого (свободного) билирубина в крови, и определение активности лактатдегидрогеназы в крови, и определение креатинина в крови, и ис</w:t>
            </w:r>
            <w:r>
              <w:t xml:space="preserve">следование мочевины в крови, и исследование витамина B12 (цианокобаламина) в крови, и исследование витамина B9 (фолиевая </w:t>
            </w:r>
            <w:r>
              <w:lastRenderedPageBreak/>
              <w:t>кислота)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ферритина в крови и исследование железа в крови и расчет коэффициента насыщения трансферрина железом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получение цитологического препарата путем пункции (стернальная пункция) и цитологическое исследование п</w:t>
            </w:r>
            <w:r>
              <w:t>унктата костного мозга (миелограммы)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первичной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циклоспорином в режиме монотерапии или в сочетании с преднизолоном (пациентам с идиопатической (первич</w:t>
            </w:r>
            <w:r>
              <w:t>ной) парциальной красноклеточной аплазией, пациентам с рефрактерным течением вторичных форм парциальной красноклеточной аплазии)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3.36. Критерии оценки качества специализированной медицинской помощи взрослым и детям при приобретенной чистой красноклеточной аплазии (эритробластопении) (коды по </w:t>
      </w:r>
      <w:hyperlink r:id="rId2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D60.0, D60.1, D60.8, D60.9)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</w:t>
            </w:r>
            <w:r>
              <w:t>икальный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 с исследованием уровня ретикулоцитов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 исследование прямого (связанного) билирубина в крови, и исследование непрямого (свободного) билирубина в крови, и определение активности лактатдегидрогеназы в крови, и определение креатинина в крови, и ис</w:t>
            </w:r>
            <w:r>
              <w:t>следование мочевины в крови, и исследование витамина B12 (цианокобаламина) в крови, и исследование витамина B9 (фолиевая кислота)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ферритина в крови и исследование железа в крови и расчет коэффициента насыщения тран</w:t>
            </w:r>
            <w:r>
              <w:t>сферрина железом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получение цитологического препарата путем пункции (стернальная пункция) и цитологическое исследование пунктата костного мозга (миелограммы)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ДНК парвовируса B19 (Parvovirus B19) </w:t>
            </w:r>
            <w:r>
              <w:t>в биопсийном (операционном) материале или пунктате методом полимеразной цепной реакции в режиме реального времени, количественное и (или) определение антител IgM к парвовирусу B19 (Parvovirus B19) в крови методом иммуноферментного анализа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ена компьютерная томография грудной клетки (при первичной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иммуноглобулином человека нормальным (пациентам с парциальной красноклеточной аплазией, ассоциированной </w:t>
            </w:r>
            <w:r>
              <w:lastRenderedPageBreak/>
              <w:t>с парвовирусом B19)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циклоспорином в режиме монотерапии или в сочетании с преднизолоном (пациентам с идиопатической (первичной) парциальной красноклеточной аплазией, пациентам с рефрактерным течением вторичных форм парциальной красноклеточной аплазии) (в зави</w:t>
            </w:r>
            <w:r>
              <w:t>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3.37. Критерии оценки качества первичной медико-санитарной помощи взрослым при апластической анемии (коды по </w:t>
      </w:r>
      <w:hyperlink r:id="rId2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D61.1, D61.3, D61.8, D61.9)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ретикулоцитов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3.38. Критерии оценки качества специализированной медицинской помощи взрослым при апластической анемии (коды по </w:t>
      </w:r>
      <w:hyperlink r:id="rId2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D61.</w:t>
      </w:r>
      <w:r>
        <w:t>1, D61.3, D61.8, D61.9)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ретикулоцитов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костного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цитогенетическое исследование (кариотип) клеток костного мозга и (или) молекулярно-цитогенетическое исследование методом флуоресцентной гибридизации in situ (FISH) на одну пару хромосом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 отделении (бл</w:t>
            </w:r>
            <w:r>
              <w:t>оке) трансплантации костного мозга и гемопоэтических стволовых клеток (пациентам, являющимися кандидатами для выполнения трансплантации аллогенных гемопоэтических стволовых клеток)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иммунофенотипирование клеток расширенной панелью </w:t>
            </w:r>
            <w:r>
              <w:lastRenderedPageBreak/>
              <w:t>марке</w:t>
            </w:r>
            <w:r>
              <w:t>ров, включая флюоресцентно-меченый аэролизин (FLAER) (для выявления клона пароксизмальной ночной гемоглобинурии)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циклоспорином (пациентам без родственного HLA-идентичного донора или старше 40 лет)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лнено лечение циклоспорином (пациенту с рецидивом, развившимся на фоне снижения дозы или отмены циклоспорина)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3.39. Критерии оценки качества первичной медико-санитарной помощи детям при гемолитико-уремическом синдроме (код по </w:t>
      </w:r>
      <w:hyperlink r:id="rId3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вакцинация против Neisseria meningitidis вакциной для профилактики менингококковых инфекций серогрупп A, C, W, Y, полисахаридной, конъюгированной или вакциной для профилактики менингококковых инфекци</w:t>
            </w:r>
            <w:r>
              <w:t>й (олигосахаридная конъюгированная серогрупп ACW135Y) перед началом лечения экулизумабом или назначены препараты групп пенициллины широкого спектра действия, пенициллины, чувствительные к бета-лактамазам, другие бета-лактамные антибактериальные препараты п</w:t>
            </w:r>
            <w:r>
              <w:t>ри срочном начале лечения экулизумабом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генетическое исследование системы комплемента при атипичном гемолитико-уремическом синдроме и при подготовке к трансплантации при любой форме тромботической микроангиопатии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3.40. Критерии</w:t>
      </w:r>
      <w:r>
        <w:t xml:space="preserve"> оценки качества специализированной медицинской помощи детям при гемолитико-уремическом синдроме (код по </w:t>
      </w:r>
      <w:hyperlink r:id="rId3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D59.3)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с исследованием фрагментированных эритроцитов (шизоцитов) по мазку крови при первичной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крови, определение активности лактатдегидрогеназы в крови, исследование билирубина связанного (конъюгированного) в крови, исследование билирубина свободного (неконъюгированного) в крови, ис</w:t>
            </w:r>
            <w:r>
              <w:t>следование натрия в крови, исследование калия в крови, исследование общего кальция в крови, исследование неорганического фосфора в крови, исследование хлоридов в крови при первичной диагностике и при динамическом контроле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</w:t>
            </w:r>
            <w:r>
              <w:t>корости клубочковой фильтрации по уровню креатинина крови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C3 фракции комплемента в крови и исследование C4 фракции комплемента в крови пациентам с </w:t>
            </w:r>
            <w:r>
              <w:lastRenderedPageBreak/>
              <w:t>подозрением на атипичный гемолитико-уремический синдром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прямой антиглобулиновый тест (прямая проба Кумбса) и непрямой антиглобулиновый тест (непрямая проба Кумбса) однократно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уровня буферных оснований в крови, водородных ионов (pH)</w:t>
            </w:r>
            <w:r>
              <w:t xml:space="preserve">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всем пациентам (при наличии мочи)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гомоцистеина в крови, исследование витамина B12 (цианокобаламина) в крови, и исследование витамина B9 (фолиевая кислота) в крови </w:t>
            </w:r>
            <w:r>
              <w:t>при подозрении на метилмалоновую ацидемию с дефицитом кобаламина C (cblC)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бактериологическое, и (или) серологическое исследование, и (или) полимеразная цепная реакция кала для выявления STEC-инфекции (комплекс исследований на диарогенный эшерихиоз, вызванный инфекцией Escherichia Coli (EPEC/ETEC/EIEC/EHEC/EAgEC) при пе</w:t>
            </w:r>
            <w:r>
              <w:t>рвичной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металлопротеиназы ADAMTS13 в плазме крови однократное в острый период заболевания пациентам с тромботической микроангиопатией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протромбинового (тромбопластин</w:t>
            </w:r>
            <w:r>
              <w:t>ового) времени в крови клоттинговым методом с представлением результатов в секундах, % по Квику и относительных единицах (международного нормализованного отношения), исследование активированного частичного тромбопластинового времени в крови клоттинговым ме</w:t>
            </w:r>
            <w:r>
              <w:t>тодом, исследование концентрации фибриногена в крови клоттинговым методом, исследование концентрации D-димера в крови количественное, антиХа-активность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иммунологическое обследование для диагностики аутоиммунных заболеваний (определени</w:t>
            </w:r>
            <w:r>
              <w:t>е содержания антител к антигенам ядра клетки и ДНК, определение содержания антител к ДНК нативной, определение содержания антител к ДНК денатурированной, определение содержания антинуклеарных антител к Sm-антигену, комплекс исследований для диагностики сис</w:t>
            </w:r>
            <w:r>
              <w:t>темной красной волчанки (волчаночный антикоагулянт), определение содержания антител к бета-2-гликопротеину в крови, определение содержания антител к кардиолипину в крови) при первичной диагностике атипичного гемолитико-уремического синдрома ребенку возраст</w:t>
            </w:r>
            <w:r>
              <w:t>а от 7 до 17 лет включительно с симптомокомплексом тромботической микроангиопатии, исследования при необходимости исключения системных заболеваний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CFH в крови пациентам с подозрением на атипичный гемолитико-уреми</w:t>
            </w:r>
            <w:r>
              <w:t>ческий синдром при необходимости диагностики "аутоиммунной" формы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ангиография внутричерепных артерий или компьютерная томография головного мозга с внутривенным контрастированием пациентам с признаками поражения центральной нервной системы при любой форме тромботической микроангиопатии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рентгенография грудной клетки прицельная или компьютерная томография грудной клетки при развитии, или подозрении </w:t>
            </w:r>
            <w:r>
              <w:lastRenderedPageBreak/>
              <w:t>на отек легких, пневмонию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(аспирата) костного мозга пациентам с тре</w:t>
            </w:r>
            <w:r>
              <w:t>хростковой панцитопенией, лейкемоидной реакцией, косвенными признаками гемофагоцитарного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L-карнитина (свободный и общий) в крови методом высокоэффективной жидкостной хроматографии с тандемной масс-спектрометрией </w:t>
            </w:r>
            <w:r>
              <w:t>всем пациентам с тромботической микроангиопатией младше 6 месяцев и пациентам независимо от возраста при подозрении на метилмалоновую ацидемию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экулизумабом в качестве терапии первой линии детям с подтвержденным атипичным гемолитико-уремическим синдромом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в сочетании с азатиоприном или микофенолата мофетилом в качестве поддерживающей</w:t>
            </w:r>
            <w:r>
              <w:t xml:space="preserve"> терапии при антительном атипичном гемолитико-уремическом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вакцинация против Neisseria meningitidis вакциной для профилактики менингококковых инфекций серогрупп A, C, W, Y, полисахаридной, конъюгированной или вакциной для проф</w:t>
            </w:r>
            <w:r>
              <w:t>илактики менингококковых инфекций (олигосахаридная конъюгированная серогрупп ACW135Y) перед началом лечения экулизумабом или назначены препараты групп пенициллины широкого спектра действия, пенициллины, чувствительные к бета-лактамазам, другие бета-лактамн</w:t>
            </w:r>
            <w:r>
              <w:t>ые антибактериальные препараты при срочном начале лечения экулизумабом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генетическое исследование системы комплемента при атипичном гемолитико-уремическом синдроме и при подготовке к трансплантации при любой форме тромботической микроа</w:t>
            </w:r>
            <w:r>
              <w:t>нгиопатии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эритроцитов при уровне гемоглобина ниже 70 г/л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клиренсу эндогенного креатинина (проба Реберга)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почки открытым доступом или биопсия почки под контролем ультразвукового исследования при сомнительном или неясном диагнозе у пациентов с тромботической микроангиопатией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инициация заместительной почечной терапии (диал</w:t>
            </w:r>
            <w:r>
              <w:t>из) при продолжительности анурии более 24 часов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предложение пересадки почки у пациентов с хронической болезнью почек 5 стадии после оценки риска рецидива атипичном гемолитико-уремическом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4. КРИТЕРИИ ОЦЕНКИ КАЧЕСТВА ПРИ БОЛЕЗНЯХ ЭНДОКРИННОЙ СИСТЕМЫ, РАССТРОЙСТВАХ ПИТАНИЯ И НАРУШЕНИЯХ ОБМЕНА ВЕЩЕСТВ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4.1. Критерии оценки качества первичной медико-санитарной помощи взрослым при заболеваниях и состояниях, связанных с дефицитом йода (коды по </w:t>
      </w:r>
      <w:hyperlink r:id="rId3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E01.</w:t>
      </w:r>
      <w:r>
        <w:t>0, E01.1, E01.2, E01.8, E02, E04.0, E04.1, E04.2, E04.8, E04.9, E07.9, E05.1, E05.2, D34)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 или прием (консультация) врача-терапевта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калия йодидом и (или) левотироксином натрия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4.2. Критерии оценки качества специализированной медицинской помощи взрослым при заболеваниях и состояниях, связанных с дефицитом йода (коды по </w:t>
      </w:r>
      <w:hyperlink r:id="rId3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E01.0, E01.1, E01.2, E01.8, E02, E04.0, E04.1, E04.2, E04.8, E04.9, E07.9, E05.1, E05.2, D34)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</w:t>
            </w:r>
            <w:r>
              <w:t>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 или прием (консультация) врача-терапевта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щитовидной железы под контролем ультразвукового исследования (тонкоигольная аспирационная биопсия) при наличии медицинс</w:t>
            </w:r>
            <w:r>
              <w:t>ких показаний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тканей щитовидной железы (с оценкой пунктата узлового образования с использованием шести категорий классификации Бетесда)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области шеи и магнитно-резонансная томография шеи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гемитиреоидэктомия или тиреоидэктомия (при гигантском размере и (или) при явлениях компр</w:t>
            </w:r>
            <w:r>
              <w:t>ессии окружающих органов, при Бетесда IV, V и VI категории для узлового или многоузлового зоба, при наличии противопоказний к проведению радиойодтерапии при токсическом зобе)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консервативной терапии при диффузном зобе при на</w:t>
            </w:r>
            <w:r>
              <w:t>личии показаний: монотерапия калия йодидом; терапия левотироксином натрия; комбинированная терапия калия йодидом и левотироксином натрия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4.3. Критерии оценки качества первичной медико-санитарной помощи детям при заболеваниях и состояниях, связанных с дефицитом йода (коды по </w:t>
      </w:r>
      <w:hyperlink r:id="rId3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E01.0, E01.1, E01.2, E01.8, E02, E04.0, E04.1, E04.2, E04.8, E04.9, E07.9, E05.1, E05.2, D34)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</w:t>
            </w:r>
            <w:r>
              <w:t>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врача-детского эндокринолога первичный и (или)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калия йодидом и (или) левотироксином натрия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4.4. Критерии оценки качества специализированной медицинской помощи детям при заболеваниях и состояниях, связанных с дефицитом йода (коды по </w:t>
      </w:r>
      <w:hyperlink r:id="rId3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E01.0, E01.1, E01.2, E01.8, E02, E04.0, E04.1, E04.2, E04.8, E04.9, E07.9, E05.1, E05.2, D34)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Критерии оценки </w:t>
            </w:r>
            <w:r>
              <w:t>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врача-детского эндокринолога первичный и (или)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щитовидной железы под контролем ультразвукового исследования (тонкоигольная аспирационная биопсия) (при наличии узловых образований)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тканей щитовидной железы с оценкой пунктата узлового образования с использованием шести категорий классификации Бетесда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 при узловых образованиях щит</w:t>
            </w:r>
            <w:r>
              <w:t>овидной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спиральная компьютерная томография области шеи и (или) магнитно-резонансная томография области шеи при подозрении на компрессионный синдром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 при подозрении на функционал</w:t>
            </w:r>
            <w:r>
              <w:t>ьную автономию щитовидной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консервативной терапии при диффузном зобе при наличии медицинских показаний: монотерапия калия йодидом, терапия левотироксином натрия, комбинированная терапия калия йодидом и левотироксином натрия (в зависимости от медицинских показани</w:t>
            </w:r>
            <w:r>
              <w:t>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гемитиреоидэктомия или тиреоидэктомия при наличии медицинских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4.5. Критерии оценки качества первичной медико-санитарной помощи детям при врожденном гипотиреозе (коды по </w:t>
      </w:r>
      <w:hyperlink r:id="rId3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E03.0, E03.1, E07.1, E07.8)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эндокринолога и (или)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крови, исследование свободного тироксина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левотироксином натрия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4.6. Критерии оценки качества специализированной меди</w:t>
      </w:r>
      <w:r>
        <w:t xml:space="preserve">цинской помощи детям при врожденном гипотиреозе (коды по </w:t>
      </w:r>
      <w:hyperlink r:id="rId3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E03.0, E03.1, E07.1, E07.8)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эндокринолога и (или)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крови, исследование свободного тироксина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левотироксином натрия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анализ крови биохимический общетерапевтический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лнены рентгенография кистей, рентгенография лучезапястного сустава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 при генетическом консультировании и генетическое тестирование при подозрении на наследственный характер врожденного гипотиреоза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целевых показателей уровня свободного тироксина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околощитовидных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4.7. Критерии оценки качества первичной медико-санитарной помощи взрослым при гипотиреозе (коды по</w:t>
      </w:r>
      <w:r>
        <w:t xml:space="preserve"> </w:t>
      </w:r>
      <w:hyperlink r:id="rId3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</w:t>
      </w:r>
      <w:r>
        <w:t>03.1, E03.2, E03.3, E03.4, E03.5, E03.8, E03.9, E89.0, E06.3)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 или прием (консультация) врача-терапевта первичный, или прием (консультация) врача общей практики (семейного врача)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тироксина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 (при впервые выявленном повышении уровня тиреотропного гормона)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левотирокс</w:t>
            </w:r>
            <w:r>
              <w:t>ином натрия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врача-эндокринолога, повторный или прием (консультация) врача-терапевта повторный, или прием (консультация) врача общей практики (семейного врача) повторный (с коррекцией дозы левотироксина натрия при недостижении целевого уро</w:t>
            </w:r>
            <w:r>
              <w:t>вня тиреотропного гормона и (или) свободного тироксина)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4.8. Критерии оценки качества специализированной медицинской помощи взрослым при гипотиреозе (коды по </w:t>
      </w:r>
      <w:hyperlink r:id="rId3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E03.1, E03.2, E03.3, E03.4, E03.5, E03.8, E03.9, E89.0, E06.3)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</w:t>
            </w:r>
            <w:r>
              <w:t>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 или прием (консультация) врача-терапевта первичный, или прием (консультация)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тироксина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 (при впервые выявленном повышении уровня тиреотропного гормона)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левотироксином натрия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повторный или прием (консультация) врача-терапевта повторный, или пр</w:t>
            </w:r>
            <w:r>
              <w:t>ием (консультация) врача общей практики (семейного врача) повторный (с коррекцией дозы левотироксина натрия при недостижении целевого уровня тиреотропного гормона и (или) свободного тироксина)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заместительная терапия левотироксином натр</w:t>
            </w:r>
            <w:r>
              <w:t>ия беременным с субклиническим гипотиреозом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 и ультразвуковое исследование околощитовидных желез (при п</w:t>
            </w:r>
            <w:r>
              <w:t>ервичном гипотиреозе) по медицинским показаниям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4.9. Критерии оценки качества первичной медико-санитарной помощи взрослым при острых и хронических тиреоидитах (исключая аутоиммунный и амиодарон-индуцированный тиреоидит) (коды по </w:t>
      </w:r>
      <w:hyperlink r:id="rId3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E06.0, E06.1, E06.2,</w:t>
      </w:r>
      <w:r>
        <w:t xml:space="preserve"> E06.4, E06.5, E06.9)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(при подозрении на острый тиреоидит)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(при подозрении на подострый тиреоидит)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свободного тироксина в крови (при установлении диагноза и (или) </w:t>
            </w:r>
            <w:r>
              <w:t>при коррекции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трийодтиронина в крови (с целью верификации тиреотоксикоза в тиреотоксическую фазу)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 пациентам, получающим лечение лекарственными препаратами из группы иммуностимуляторов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 (пациентам, которым показано лечение лекарств</w:t>
            </w:r>
            <w:r>
              <w:t>енными препаратами солей лития до начала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тироглобулину в крови пациентам, получающим лечение лекарственными препаратами из группы иммуностимуляторов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щитовидной железы и ультразвуковое исследование околощитовидных желез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 (при тиреотоксикозе)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верхних дыхательных путей и шеи (при наличии синдрома компрессии при остром тиреоидите) или компьютерная томография области шеи с внутривенным контрастированием (при наличии синдрома компрессии при тиреоидите Риделя)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остром тиреоидите)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препаратами и (или) бета-адреноблокаторами, и (или) кортикостероидами системного действия (при подостром тиреоидите)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4.10. Критерии оценки качества специализированной м</w:t>
      </w:r>
      <w:r>
        <w:t xml:space="preserve">едицинской помощи взрослым при острых и хронических тиреоидитах (исключая аутоиммунный и амиодарон-индуцированный тиреоидит) (коды по </w:t>
      </w:r>
      <w:hyperlink r:id="rId3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E06.0, E06.1, E06.2, E06.4, E06.5, E06.9)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общий (клинический</w:t>
            </w:r>
            <w:r>
              <w:t>) анализ крови расширенный (при подозрении на острый тиреоидит)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общий (клинический) анализ крови расширенный (при </w:t>
            </w:r>
            <w:r>
              <w:lastRenderedPageBreak/>
              <w:t>подозрении на подострый тиреоидит)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тироксина в крови (при установлении диагноза и (или) при коррекции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трийодтиронина в крови (с целью верификации тиреотоксикоза в тиреотоксическую фазу)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 пациентам, получающим лечение лекарственными препаратами из группы иммуностимуляторов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 (пациентам, которым показано лечение лекарств</w:t>
            </w:r>
            <w:r>
              <w:t>енными препаратами солей лития до начала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тироглобулину в крови пациентам, получающим лечение лекарственными препаратами из группы иммуностимуляторов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щитови</w:t>
            </w:r>
            <w:r>
              <w:t>дной железы и ультразвуковое исследование околощитовидных желез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 (при тиреотоксикозе)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верхних дыхательных путей и шеи (при наличии синдрома компрессии при остром тиреоидите) или компьютерная томография области шеи с внутривенным контрастированием (при наличии синдрома компрессии при тиреоидите Риделя)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остром тиреоидите)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гнойного очага в сочетании с лечением антибактериальными лекарственными препаратами системного действия или гемитиреоидэктомия (при абсцедировании при остром тиреоидите)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</w:t>
            </w:r>
            <w:r>
              <w:t xml:space="preserve"> противоревматическими препаратами и (или) бета-адреноблокаторами, и (или) кортикостероидами системного действия (при подостром тиреоидите)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динамическое (каждые 2 - 3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4.11. Критерии оценки качества первичной медико-санитарной помощи детям при тиреоидитах (коды по </w:t>
      </w:r>
      <w:hyperlink r:id="rId3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E03.8, E06.0, E06.1, E06.3, E06.5, E06.9)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врача-детского эндокринолога и (ил</w:t>
            </w:r>
            <w:r>
              <w:t>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 с оценкой </w:t>
            </w:r>
            <w:r>
              <w:lastRenderedPageBreak/>
              <w:t>скорости оседания эритроцитов (при остром тиреоидите, подостром тиреоидите)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при наличии клинической картины тиреотоксикоза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тиреопероксидазе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левотироксином натрия (при наличии гипотиреоза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4.12. Критерии оценки качества специализированной медицинской помощи детям при тиреоидитах (коды по </w:t>
      </w:r>
      <w:hyperlink r:id="rId3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E03.8, E06.0, E06.1, E06.3, E06.5, E0</w:t>
      </w:r>
      <w:r>
        <w:t>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при наличии клинической картины тиреотоксикоза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левотироксином натрия (при наличии гипотиреоза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системного действия или антибактериальными лекарственными препаратами системного действия, или не</w:t>
            </w:r>
            <w:r>
              <w:t>стероидными противовоспалительными и противоревматическими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 с натрия пертехнетатом [99mTc] в сомнительных случаях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области шеи с внутривенным контрастированием при массивном поражении с целью диагностики осложнений: медиастинита, ф</w:t>
            </w:r>
            <w:r>
              <w:t>легмоны шеи и свищей с трахеей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пункционное дренирование в сочетании с антибактериальной терапией при абсцедировании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оперативное вмешательство на щитовидной железе при абсцедировании или распространенном процессе с </w:t>
            </w:r>
            <w:r>
              <w:t>целью ликвидации воспаления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свободного трийодтиронина в крови, исследование свободного тироксина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кальцитонина в крови при наличии узловых образований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необходимом объеме: консервативное или хирургическое (при наличии синдрома компрессии)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</w:t>
            </w:r>
            <w:r>
              <w:lastRenderedPageBreak/>
              <w:t>биопсийного (операционного) материала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4.13. Критерии оценки качества </w:t>
      </w:r>
      <w:r>
        <w:t xml:space="preserve">первичной медико-санитарной помощи детям при сахарном диабете 1 типа (коды по </w:t>
      </w:r>
      <w:hyperlink r:id="rId3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E10.1, E10.2, E10.3, E10.4, E10.5, E10.6, E10.7, E10.8, E10.9)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эндокринолога первичный и (или)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длины тела, измерение массы тела и оценка стадии полового развития с помощью оценочной шкалы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и пальпация мест инъекций инсулина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гликированного гемоглобина не реже 1 раза в 3 месяца (при обращении в динами</w:t>
            </w:r>
            <w:r>
              <w:t>ке)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целевых показателей гликемического контроля включая гликированный гемоглобин (НвА1с) и время в диапазонах (время в целевом диапазоне, время выше целевого диапазона, время ниже целевого диапазона), при использовании непрерывного монито</w:t>
            </w:r>
            <w:r>
              <w:t>ринга глюкозы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крови, и исследование креатинина в крови, начиная с возраста 11 лет при длительности заболевания более 2 лет (не реже 1 раза в 12 месяцев, если не выполнено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 прием (консультация) врача-офтальмолога первичный начиная с возраста 11 лет при длительности заболевания более 2 лет (не реже 1 раза в 12 месяцев, если не выполнено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заместительная интенсифицированная и (или) помповая инсулинотерапия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4.14. Критерии оценки качества </w:t>
      </w:r>
      <w:r>
        <w:t xml:space="preserve">специализированной медицинской помощи детям при сахарном диабете 1 типа (коды по </w:t>
      </w:r>
      <w:hyperlink r:id="rId3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E10.1, E10.2, E10.3, E10.4, E10.5, E10.6, E10.7, E10.8, E10.9)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эндокринолога первичный и (или)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длины тела, измерение массы тела и оценка стадии полового развития с помощью оценочной шкалы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и пальпация мест инъекций инсулина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измерение артериального давления на периферических </w:t>
            </w:r>
            <w:r>
              <w:lastRenderedPageBreak/>
              <w:t>артериях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 и исследование гликированного гемоглобина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целевых показателей гликемического контроля включая гликированный гемоглобин (HвA1c) и время в диапазонах (время в целевом диапазоне, время выше целевого диапазона, время ниже целевого диапазона), при использовании непрерывного мон</w:t>
            </w:r>
            <w:r>
              <w:t>иторинга глюкозы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альбумина в крови и исследование креатинина в крови, начиная с возраста 11 лет при длительности заболевания более 2 лет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начиная с возраста 11 лет при длительности заболевания более 2 лет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заместительная интенсифицированная и (или) помповая инсулинотерапия (в зависимости от медицинских показаний и</w:t>
            </w:r>
            <w:r>
              <w:t xml:space="preserve">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в "Школе для пациентов с сахарным диабетом" по структурированной программе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4.15. Критерии оценки качества первичной медико-санитарной помощи взрослым при сахарном диабете 1 типа (коды по </w:t>
      </w:r>
      <w:hyperlink r:id="rId3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E10.2, E10.3, E10.4, E10.5, E10.6, E10.7, E10.8, E10.9)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</w:t>
            </w:r>
            <w:r>
              <w:t>эндокринолога первичный (с выбором индивидуального целевого уровня гликированного гемоглобина (HbA1c) и целевых значений гликемии, с рекомендацией пациенту по частоте самоконтроля гликемии)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и пальпация мест инъекций и проверка техники инъекций инсулина для выявления липодистрофий не реже 1 раза в 6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комплексное обследование стоп (визуальный осмотр, оценка вибрационной, тактильной и темпе</w:t>
            </w:r>
            <w:r>
              <w:t>ратурной чувствительности нижних конечностей, определение пульсации на артериях стоп) и оценка риска развития синдрома диабетической стопы (при длительности сахарного диабета 5 лет и более)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гликированн</w:t>
            </w:r>
            <w:r>
              <w:t>ого гемоглобина в крови не реже 1 раза в 3 месяца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глюкозы в крови, исследование общего холестерина в крови, исследование холестерина липопротеинов низкой плотности расчетным методом, исследование триглицеридов в крови, исс</w:t>
            </w:r>
            <w:r>
              <w:t>ледование активности аланинаминотрансферазы в крови, исследование активности аспартатаминотрансферазы в крови, исследование креатинина в крови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альбумина в моче или исследование альбумина в моче и определение креатинина в моче для определения соотношения альбумина и креатинина (при отсутствии воспалительных </w:t>
            </w:r>
            <w:r>
              <w:lastRenderedPageBreak/>
              <w:t>изменений в анализах мочи) (при длительности сахарного диабета 5 лет</w:t>
            </w:r>
            <w:r>
              <w:t xml:space="preserve"> и более)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клиренсу эндогенного креатинина (проба Реберга)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не реже 1 раза в год (при длительности сахарного диабета 5 лет и более)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инсулинами и их аналогами (в зависимости от медицинских показаний и при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в школе для пациентов с сахарным диабетом не реже 1 раза в 3 года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(под мидриазом) не реже 1 раза в год (при длительности сахарного диабета более 5 лет)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4.16. Критерии оценки качества специализированной медицинской помощи взрослым при сахарном диабете 1 типа (коды по </w:t>
      </w:r>
      <w:hyperlink r:id="rId3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E10.2, E10.3, E10.4, E10.5, E10.6, E10.7, E10.8, E10.9)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врачом-эндокринологом (с выбором за время госпитализации индивидуального целевого уровня гликированного гемоглобина (HbA1c) и целевых значений гликемии)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и пальпация мест инъекци</w:t>
            </w:r>
            <w:r>
              <w:t>й и проверка техники инъекций инсулина для выявления липодистрофий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обследование стоп (визуальный осмотр, оценка вибрационной, тактильной и температурной чувствительности нижних конечностей, определение пульсации на артериях стоп) и оценка риска развития синдрома диабетической стопы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исследование гликированного гемоглобина в крови (если не выполнено в последние 3 месяца)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глюкозы в крови, исследование общего холестерина в крови, исследование холестерина липопротеинов низкой плотности расчетным методо</w:t>
            </w:r>
            <w:r>
              <w:t>м, исследование триглицеридов в крови, исследование активности аланинаминотрансферазы в крови, и исследование активности аспартатаминотрансферазы в крови,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моче или исследование а</w:t>
            </w:r>
            <w:r>
              <w:t>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(при длительности сахарного диабета 5 лет и более), если не выполнено в последние 12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клиренсу эндогенного креатинина (проба Реберга)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(при длительности сахарного диабета 5 лет и более, если не выполнен в последние 12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 не менее 4 раз в сутки (с коррекцией терапии при необход</w:t>
            </w:r>
            <w:r>
              <w:t>имости)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инсулинами и их аналогами (в зависимости от медицинских показаний и при отсутствии медицинских противопоказаний) с коррекцией терапии при необходимости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в школе для пациентов с сахарным диабетом (если не было проведено за последние 3 года) или проведено индивидуальное обучение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(под мидриазом) при длительности сахарного диабета 5 лет и более, если не выполнен в последние 12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4.17. Критерии оценки качества первичной медико-санитарной помощи детям при сахарном диабете 2 типа (ко</w:t>
      </w:r>
      <w:r>
        <w:t xml:space="preserve">ды по </w:t>
      </w:r>
      <w:hyperlink r:id="rId3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</w:t>
        </w:r>
        <w:r>
          <w:rPr>
            <w:color w:val="0000FF"/>
          </w:rPr>
          <w:t>10</w:t>
        </w:r>
      </w:hyperlink>
      <w:r>
        <w:t>: E11.2, E11.3, E11.4, E11.5, E11.6, E11.7, E11.8, E11.9, R73.0)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гликированного гемоглобина не реже одного раза в 6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альбумина в крови и исследование креатинина в крови (не реже 1 раза в 12 месяцев, если не выполнено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(не реже 1 раза в 12 месяцев, если не выполнено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метформином или инсулинами и их аналогами, или аналогами глюкагонподобного пептида-1 (в зависимости</w:t>
            </w:r>
            <w:r>
              <w:t xml:space="preserve">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4.18. Критерии оценки качества специализированной медицинской помощи детям при сахарном диабете 2 типа (коды по </w:t>
      </w:r>
      <w:hyperlink r:id="rId3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E11.2, E11.3, E11.4, E11.5, E11.6, E11.7, E11.8, E11.9, R73.0)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гликированного гемоглобина не реже одного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крови, и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метформином или инсулинами и их аналогами, или аналогами глюкагонподобного пептида-1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крови, исследование холестерина липопротеинов низкой плотности расчетным методом, исследование триглицеридов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4.19. Критерии оценки качества первичной медико-санитарной помощи взрослым при сахарно</w:t>
      </w:r>
      <w:r>
        <w:t xml:space="preserve">м диабете 2 типа (коды по </w:t>
      </w:r>
      <w:hyperlink r:id="rId3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E11.2, E11.3, E11.4, E11.5, E11.6, E11.7, E11.8, E11.9, R73.0, R73.9)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 (с выбором индивидуального целевого уровня глики</w:t>
            </w:r>
            <w:r>
              <w:t>рованного гемоглобина (HbA1c) и целевых значений гликемии, с рекомендацией пациенту по частоте самоконтроля гликемии)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и пальпация мест инъекций и проверка техники инъекций инсулина для выявления липодистрофий не реже 1 раза в 6 месяцев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обследование стоп (визуальный осмотр, оценка вибрационной, тактильной и темпе</w:t>
            </w:r>
            <w:r>
              <w:t>ратурной чувствительности нижних конечностей, определение пульсации на артериях стоп) и оценка риска развития синдрома диабетической стопы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гликированного гемоглобина в крови не реже 1 раза в 3 месяца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глюкозы в крови, исследование общего холестерина в крови, исследование холестерина липопротеинов низкой плотности расчетным методом, исследование триглицеридов в крови, исследование активности аланинаминотрансферазы в крови</w:t>
            </w:r>
            <w:r>
              <w:t>, и исследование активности аспартатаминотрансферазы в крови, исследование креатинина в крови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моче или исследование альбумина в моче и определения креатинина в моче для определения соотношения альбумина и креатинина при отсутствии воспалительных изменений в анализах мочи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</w:t>
            </w:r>
            <w:r>
              <w:t>пределение скорости клубочковой фильтрации по клиренсу эндогенного креатинина (проба Реберга)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препар</w:t>
            </w:r>
            <w:r>
              <w:t>атами для лечения сахарного диабета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в школе для пациентов с сахарным диабетом не реже 1 раза в 3 года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(под мидриазом) не реже 1 раза в год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4.20. Критерии оценки качества специализированной медицинской помощи взрослым при сахарном диабете 2 типа (коды по </w:t>
      </w:r>
      <w:hyperlink r:id="rId3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E11.2, E11.3, E11.4, E11.5, E11.6, E11.7, E11.8, E11.9, R73</w:t>
      </w:r>
      <w:r>
        <w:t>.0, R73.9)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врачом-эндокринологом (с выбором за время госпитализации индивидуального целевого уровня гликированного гемоглобина (HbA1c) и целевых значений гликемии)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и пальпация мест инъекци</w:t>
            </w:r>
            <w:r>
              <w:t>й и проверка техники инъекций инсулина для выявления липодистрофий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обследование стоп (визуальный осмотр, оценка вибрационной, тактильной и температурной чувствительности нижних конечностей, определение пульсации на артериях стоп) и оценка риска развития синдрома диабетической стопы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исследование гликированного гемоглобина в крови (если не выполнено в последние 3 месяца)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глюкозы в крови, исследование общего холестерина в крови, исследование холестерина липопротеинов низкой плотности расчетным методо</w:t>
            </w:r>
            <w:r>
              <w:t>м, исследование триглицеридов в крови, исследование активности аланинаминотрансферазы в крови, и исследование активности аспартатаминотрансферазы в крови,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альбумина в моче или исследование а</w:t>
            </w:r>
            <w:r>
              <w:t>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(если не выполнено в последние 12 месяцев)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</w:t>
            </w:r>
            <w:r>
              <w:t>трации по клиренсу эндогенного креатинина (проба Реберга)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первичный, если не выполнен в последние 12 месяцев (не реже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 не менее 4 раз в сутки (с коррекцией терапии при необходимости)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лечения сахарного диабета с коррекцией терапии при необходимости (в зависимости от медицинск</w:t>
            </w:r>
            <w:r>
              <w:t>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в школе для пациентов с сахарным диабетом (если не было проведено за последние 3 года) или проведено индивидуальное обучение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(под мидриазом), если не выполнена в последние 12 месяцев (не реже 1 раз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4.21. Критерии оценки качества первичной медико-санитарной помощи взрослым при гипопаратиреозе (коды по </w:t>
      </w:r>
      <w:hyperlink r:id="rId3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E20.</w:t>
      </w:r>
      <w:r>
        <w:t>0, E20.8, E20.9, E89.2)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магния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неорганического фосфора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кальция в моче (суточный анализ)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альфакальцидолом или кальцитриолом, и (или) соединениями кальция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4.22. Критерии оценки качества специализированной медицинской помощи взрослым при гипопаратиреозе (коды по </w:t>
      </w:r>
      <w:hyperlink r:id="rId3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E20.</w:t>
      </w:r>
      <w:r>
        <w:t>0, E20.8, E20.9, E89.2)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магния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неорганического фосфора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кальция в моче (суточный анализ)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альфакальцидолом или кальцитриолом, и (или) соединениями кальция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4.23. Критерии оценки качества первичной медико-санитарной помощи взрослым при первичном гиперпаратиреозе (коды по </w:t>
      </w:r>
      <w:hyperlink r:id="rId3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E21.0, E21.2, E21.3, E21.4, E21.5, D35.1, C75.0)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кальция в </w:t>
            </w:r>
            <w:r>
              <w:t>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ионизированного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кальция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рентгенография грудного отдела позвоночника и рентгенография поясничного отдела позвоночника при болевом синдроме в спине, при снижении роста на </w:t>
            </w:r>
            <w:r>
              <w:t>4 см в течение жизни или на 2 см при регулярном медицинском контроле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почек и (или) компьютерная томография почек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околощитовидных желез (при планировании хиру</w:t>
            </w:r>
            <w:r>
              <w:t>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 (при планировании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алендроновой кислотой или деносумабом, и (или) цинакальцетом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4.24. Критерии оценки качества специализированной медицинской помощи взрослым при первичном гиперпаратиреозе (коды по </w:t>
      </w:r>
      <w:hyperlink r:id="rId3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E21.0, E21.2, E21.3, E21.4, E21.5, D35.1, C75.0)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ионизированного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кальция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грудного отдела позвоночника и рентгенография поясничного отдела позвоночника при болевом синдроме в спине, при снижении роста на 4 см в течение жизни или на 2 см при регулярном медицинском контроле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денситометр</w:t>
            </w:r>
            <w:r>
              <w:t>ия рентгеновская (одна анатомическая область) поясничного отдела позвоночника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денситометрия рентгеновская (одна анатомическая область) проксимального отдела бедренной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и (ил</w:t>
            </w:r>
            <w:r>
              <w:t>и) компьютерная томография почек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околощитовидных желез (при </w:t>
            </w:r>
            <w:r>
              <w:lastRenderedPageBreak/>
              <w:t>планировании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 (при планировании хирургического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алендроновой кислотой или деносумабом, и (или) цинакальцетом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4.25. Критерии оценки качества первичной медико-санита</w:t>
      </w:r>
      <w:r>
        <w:t xml:space="preserve">рной помощи взрослым при врожденной дисфункции коры надпочечников (адреногенитальном синдроме) (коды по </w:t>
      </w:r>
      <w:hyperlink r:id="rId3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E25.0, E25.8, E25.9)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андростендиона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17-гидроксипрогестерона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тестостерона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рениновой активности плазмы крови (при сольтеряющей форме)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на</w:t>
            </w:r>
            <w:r>
              <w:t>дпочечников или магнитно-резонансная томография надпочечников (при классической форме и недостижении целевых показателей андрогенов, эпизодах длительной декомпенсации)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мошонки (у мужчин)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(у женщин)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(при подозрении на наличие в яичниках образований из остаточной ткани надпочечников)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глюкокортикоидов (при классических формах врожденной дисфункции коры надпочечников)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флудрокортизоном (при сольтеряющей форме дефицита 21-гидроксилазы)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</w:t>
            </w:r>
            <w:r>
              <w:t>нсультация) врача-эндокринолога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4.26. Критерии оценки качества специализированной медицинской помощи взрослым при врожденной дисфункции коры надпочечников (адреногенитальном синдроме) (коды по </w:t>
      </w:r>
      <w:hyperlink r:id="rId3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E25.0, E25.8, E25.9)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</w:t>
            </w:r>
            <w:r>
              <w:t xml:space="preserve"> андростендиона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17-гидроксипрогестерона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тестостерона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рениновой активности плазмы крови (при сольтеряющей форме)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надпочечников или магнитно-резонансная томография надпочечников (при классической форме и недостижении целевых показателей андрогенов, эпизодах длительной декомпенсации)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мошонки (у мужчин)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(у женщин)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(при подозрении на наличие в яичниках образовани</w:t>
            </w:r>
            <w:r>
              <w:t>й из остаточной ткани надпочечников)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глюкокортикоидов (при классических формах врожденной дисфункции коры надпочечников)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флудрокортизоном (при сольтеряющей форме дефицита 21-гидроксилазы)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4.27. Критерии оце</w:t>
      </w:r>
      <w:r>
        <w:t xml:space="preserve">нки качества первичной медико-санитарной помощи взрослым при первичной надпочечниковой недостаточности (коды по </w:t>
      </w:r>
      <w:hyperlink r:id="rId3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E27.1, E27.2, E27.3, E27.4, E35.1, E89.6)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альдостерона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ренина в крови или определение рениновой активности плазмы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кортизола в крови и (или) исследование общего кортизола в крови с проведением пробы с лекарственными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адренокортикотропного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</w:t>
            </w:r>
            <w:r>
              <w:t xml:space="preserve"> для диагностики X-сцепленной адренолейкодистрофии (у мужчин с подтвержденным диагнозом первичной надпочечниковой недостаточности)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надпочечников у мужчин с отрицательным результатом комплекса исследований для диагностики X-сцепленной адренолейкодистрофии (у женщин с подтвержденным диагнозом первичной надпочечниковой недостаточности)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лечение глюкокортикоидами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флудрокортизоном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самоуходу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4.28. Критерии оценки качества специализированной медицинской помощи взрослым при первичной надпочечниковой недостаточности (коды по </w:t>
      </w:r>
      <w:hyperlink r:id="rId3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E27.1, E27.2, E27.3, E27.4, E35.1, E89.6)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альдостерона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ренина в крови или определение рениновой активности плазмы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кортизола в крови и (или) исследование общего кортизола в крови с проведением пробы с лекарственными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адренокортикотропного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</w:t>
            </w:r>
            <w:r>
              <w:t xml:space="preserve"> для диагностики X-сцепленной адренолейкодистрофии (у мужчин с подтвержденным диагнозом первичной надпочечниковой недостаточности)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надпочечников у мужчин с отрицательным результатом комплекса исследований для диагностики X-сцепленной адренолейкодистрофии (у женщин с подтвержденным диагнозом первичной надпочечниковой недостаточности)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лечение глюкокортикоидами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флудрокортизоном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самоуходу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4.29. Критерии оценки качества первичной медико-санитарной помощи взрослым при синдроме поликистозных яичников (код по </w:t>
      </w:r>
      <w:hyperlink r:id="rId3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тестостерона в крови, исследование глобулина, связывающего половые гормоны, в крови и подсчет индекса свободных андрогенов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длины тела и измерение массы тела с вычислением индекса массы тела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давления, окружности талии и регистрация индекса массы тела при каждом посещении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медикаменто</w:t>
            </w:r>
            <w:r>
              <w:t>зной терапии при нарушениях менструального цикла, гирсутизме и акне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предоставление рекомендаций по изменению образа жизни, включающих физические упражнения и рациональное сбалансированное питание для лечения ожирения и избыточной массы тела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кломифена в качестве терапии 1 линии для </w:t>
            </w:r>
            <w:r>
              <w:t>лечения ановуляторного бесплодия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стимуляция овуляции гонадотропинами или лапароскопия (лапароскопический дриллинг) в качестве 2 линии терапии при неэффективности кломифена или отсутствии условий для его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4.30. Критерии оценки качества специализированной медицинской помощи взрослым при синдроме поликистозных яичников (код по </w:t>
      </w:r>
      <w:hyperlink r:id="rId3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E28.2)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измерение длины тела и измерение массы тела с вычислением индекса массы тела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давления, окружности талии и регистрация индекса массы тела при каждом визите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предоставление рекомендаций по изменению образа жизни, включающие физические упражнения и рациональное сбалансированное питание для лечения ожирения и избыточной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стимуляция овуляции гонадотропинами или лапароскопия (лапароскопический дриллинг) в качестве 2 линии терапии при неэффективности кломифена или отсутствии условий для его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4.31. Критерии оценки качества первичной медико-санитарн</w:t>
      </w:r>
      <w:r>
        <w:t xml:space="preserve">ой помощи детям при преждевременном половом развитии (коды по </w:t>
      </w:r>
      <w:hyperlink r:id="rId3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E30.1, E30.8, E22.8, E28.1, E29.0, E31.1)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запястья и кисти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лютеинизирующего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фолликулостимулирующего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17-гидроксипрогестерона в крови (при преждевременном адренархе)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</w:t>
            </w:r>
            <w:r>
              <w:t>звуковое исследование матки и придатков (трансабдоминальное) (девочкам)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мошонки (мальчикам)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аналогами гонадотропин-рилизинг гормона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длины тела, оценка SDS роста и подсчет скорости роста у пациентов с преждевремен</w:t>
            </w:r>
            <w:r>
              <w:t>ным половым созреванием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4.32. Критерии оценки качества специализированной медицинской помощи детям при преждевременном половом развитии (коды по </w:t>
      </w:r>
      <w:hyperlink r:id="rId3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E30.</w:t>
      </w:r>
      <w:r>
        <w:t>1, E30.8, E22.8, E28.1, E29.0, E31.1)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запястья и кисти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лютеинизирующего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фолликулостимулирующего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17-гидроксипрогестерона в крови (при преждевременном адренархе)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при доказанном гонадотропинзависимом характере преждевременного полового развития девочкам с манифестацией преждевременного полового развития в возрасте 6 лет и младше и мальчикам с манифестацией пр</w:t>
            </w:r>
            <w:r>
              <w:t>еждевременного полового развития до 9 лет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(трансабдоминальное) (девочкам)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мошонки (мальчикам)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длины тела и оценка SDS роста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подсчет скорости роста за предшествующие 6 - 12 месяцев (при наличии данных роста)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стадии полового развития с помощью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надпочечников, магнитно-резонансная томография надпочечников, компьютерная томография надпочечников детям с адренархе и (или) с повышенным</w:t>
            </w:r>
            <w:r>
              <w:t xml:space="preserve"> уровнем дегидроэпиандростерона и (или) дегидроэпиандростерон-сульфата при диагностике преждевременного полового развития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аналога гонадотропин-рилизинг-гормона пролонгированного действия девочкам младше 6 лет и мальчикам мл</w:t>
            </w:r>
            <w:r>
              <w:t>адше 9 лет при доказанном центральном преждевременном половом развитии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регулярное (1 раз в 6 - 12 месяцев) обследование детям с центральным преждевременным половым развитием, получающим лечение аналогом гонадотропин-рилизинг-гормона пролонгированного </w:t>
            </w:r>
            <w:r>
              <w:lastRenderedPageBreak/>
              <w:t>действия для оценки эффективности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</w:t>
            </w:r>
            <w:r>
              <w:t>ррекция терапии детям с центральным преждевременным половым развитием, получающим лечение аналогом гонадотропин-рилизинг-гормона пролонгированного действия, при выявлении неэффективности проводимого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4.33. Критерии оценки качества первичной</w:t>
      </w:r>
      <w:r>
        <w:t xml:space="preserve"> медико-санитарной помощи взрослым при недостаточности питания (мальнутриции) у пациентов пожилого и старческого возраста (коды по </w:t>
      </w:r>
      <w:hyperlink r:id="rId3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E43, E44, E46)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прием (консультация) врача-гериатра первичный и </w:t>
            </w:r>
            <w:r>
              <w:t>комплексная гериатрическая оценка функционального и когнитивного статуса (с оценкой статуса питания (краткая шкала оценки питания) и с формулировкой диагноза с учетом всех гериатрических синдромов)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суточной энергетической ценности с учетом физиологической массы тела и физических нагрузок (расчет суточной энергетической потребности)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продуктов специализированного лечебного питания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4.34. Критерии оценки качества специализированной медицинской помощи взрослым при недостаточности питания (мальнутриции) у пациентов пожилого и старческого возраста (коды по </w:t>
      </w:r>
      <w:hyperlink r:id="rId3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E43, E44, E46)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врачом-гериатром с наблюдением и уходом среднего и младшего медицинского персонала в стационарных условиях или прием (консультация) врача-гериатра первичный и комплексная гериатрическая оценка функционального и когнитивного стату</w:t>
            </w:r>
            <w:r>
              <w:t>са (с оценкой статуса питания (краткая шкала оценки питания) и с формулировкой диагноза с учетом всех гериатрических синдромов)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суточной энергетической ценности с учетом физиологической массы тела и физических нагрузок (расчет суточной энергетической потребности)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 использованием продуктов специализированного лечебного питания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</w:t>
      </w:r>
      <w:r>
        <w:t xml:space="preserve">.35. Критерии оценки качества первичной медико-санитарной помощи взрослым при ожирении (коды по </w:t>
      </w:r>
      <w:hyperlink r:id="rId3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E66.0, E66.1, E66.2, E66.8, E66.9)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визуальное исследование в эндокринологии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измерение массы тела, измерение длины тела, измерение окружности живота, расчет индекса массы тела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артериях, измерение частоты сердечных сокращений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холестерина в крови, исследование холестерина липопротеинов низкой плотности расчетным методом, исследова</w:t>
            </w:r>
            <w:r>
              <w:t>ние активности аланинаминотрансферазы в крови, и исследование активности аспартатаминотрансферазы в крови, исследование мочевой кислоты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диагностика нарушений углеводного обмена (исследование глюкозы в крови и исследование глики</w:t>
            </w:r>
            <w:r>
              <w:t>рованного гемоглобина в крови, а также, при необходимости, проведение глюкозотолерантного теста)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4.36. Критерии оценки качества специализированной медицинской помощи взрослым при ожирении (коды по </w:t>
      </w:r>
      <w:hyperlink r:id="rId3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E66.0, E66.1, E66.2, E66.8, E66.9)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визуальное исследование в эндокринологии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измерение массы тела, измерение длины тела, измерение окружности живота, расчет индекса массы тела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измерение артериального давления на периферических артериях, измерение частоты сердечных сокращений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</w:t>
            </w:r>
            <w:r>
              <w:t xml:space="preserve">дование общего холестерина в крови, исследование холестерина липопротеинов низкой плотности расчетным методом, исследование активности аланинаминотрансферазы в крови, и исследование активности аспартатаминотрансферазы в крови, исследование мочевой кислоты </w:t>
            </w:r>
            <w:r>
              <w:t>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диагностика нарушений углеводного обмена (исследование глюкозы в крови и исследование гликированного гемоглобина в крови, а также, при необходимости, проведение глюкозотолерантного теста)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пациента, направленное на изменение образа жизни квалифицированным медицинским специалистом по структурированной программе в групповом или индивидуальном порядке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лекарственные препараты для лечения ожирения или избыточной массы тела (при наличии медицинских показаний и отсутствии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расчет суточной энергетической ценности рациона с учетом физиологической массы </w:t>
            </w:r>
            <w:r>
              <w:t>тела и физических нагрузок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тиреотропного гормона в крови, исследование пролактина в крови, исследование свободного кортизола в моче методом иммунохемилюминесцентного анализа и (или) ночной подавляющий тест с 1 мг дексаметазона, и (или) исследование </w:t>
            </w:r>
            <w:r>
              <w:lastRenderedPageBreak/>
              <w:t xml:space="preserve">свободного </w:t>
            </w:r>
            <w:r>
              <w:t>кортизола в слюне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 и (или)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4.37. Критерии оценки качества первичной медико-санитарной помощи детям при ожирении (коды по </w:t>
      </w:r>
      <w:hyperlink r:id="rId3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E66.0, E66.1, E66.2, E66.8, E66.9, E67.8)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</w:t>
            </w:r>
            <w:r>
              <w:t>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детского эндокринолога первичный и (или) прием (консультация) врача - педиатра первичный (с обязательным измерением роста, веса и расчетом SDS индекса массы тела)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детского эндокринолога первичный и (или) прием (консультация) врача - педиатра первичный (проведен клинический скрининг ассоциированных с</w:t>
            </w:r>
            <w:r>
              <w:t xml:space="preserve"> ожирением заболеваний и проведена оценка стадии полового развития по шкале Таннера)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глюкозотолерантный тест с определением глюкозы натощак и через 120 минут (пациентам с ожирением старше 10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фактического питания с использовани</w:t>
            </w:r>
            <w:r>
              <w:t>ем метода 24-часового (суточного) воспроизведения питания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физической активности и даны рекомендации по изменению образа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орлистатом или лираглутидом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4.38. Критерии оценки качества специализированной медицинской помощи детям при ожирении (коды по </w:t>
      </w:r>
      <w:hyperlink r:id="rId3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E66.0, E66.1, E66.2</w:t>
      </w:r>
      <w:r>
        <w:t>, E66.8, E66.9, E67.8)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детского эндокринолога первичный и (или) прием (консультация) врача - педиатра первичный (с обязательным измерением роста, вес и расчетом SDS</w:t>
            </w:r>
            <w:r>
              <w:t xml:space="preserve"> индекса массы тела)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 - детского эндокринолога </w:t>
            </w:r>
            <w:r>
              <w:lastRenderedPageBreak/>
              <w:t>первичный и (или) прием (консультация) врача - педиатра первичный (проведен клинический скрининг ассоциированных с ожирением заболеваний и проведена оценка стадии полового развития по шкале Танне</w:t>
            </w:r>
            <w:r>
              <w:t>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глюкозотолерантный тест с определением глюкозы натощак и через 120 минут (пациентам с ожирением старше 10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фактического питания с использованием метода 24-часового (суточного) воспроизведения питания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физической активности и даны рекомендации по изменению образа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4.39. Критерии оценки качества первичной медико-санитарной помощи взрослым и детям при классической фенилкетонурии и других видах гиперфенилаланинемии (коды по </w:t>
      </w:r>
      <w:hyperlink r:id="rId3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E70.0, E70.1, E70.9)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</w:t>
            </w:r>
            <w:r>
              <w:t>тация) врача-генетика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фенилаланина в крови (при неонатальном скрининге и (или) при установлении диагноза, и (или) при диспансерном наблюдении)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фенилкетонурии (молекулярно-генетическое исследование мутаций в гене PAH, PTS, QDPR, GCH1, PCBD, SPR, DNAJC12 (фенилкетонурия) в крови)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</w:t>
            </w:r>
            <w:r>
              <w:t>тодом тандемной масс-спектрометрии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фенилаланина в крови (беременным с гиперфенилаланинемией на фоне диетотерапии не реже 1 раза в 7 календарных дней в I триместре и не реже 1 раза в 2 недели во II и III триместрах)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сапроптерином (при кофактор тетрагидробиоптерин-дефицитной и фенилаланингидроксилаза-дефицитной гиперфенилаланинемии, чувствительной к сапроптерину)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фенилаланина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фенилаланина в крови всем пациентам с гиперфенилаланинемией на фоне диетотерапии в возрасте до 3-х месяцев - 1 раз в неделю (до получения результатов в пределах от 120 </w:t>
            </w:r>
            <w:r>
              <w:lastRenderedPageBreak/>
              <w:t>до 360 мкмоль/л и далее до 1 года 1 раз в 10 календарных дней); с</w:t>
            </w:r>
            <w:r>
              <w:t xml:space="preserve"> 1 года до 6 лет - не реже 1 - 2 раза в месяц, с 7 лет и старше - не реже 1 раза в 3 месяца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нагрузочный тест с сапроптерином (в течение не менее 48 часов) в процессе проведения комплекса исследований для диагностики фенилкетонурии паци</w:t>
            </w:r>
            <w:r>
              <w:t>ентам старше года с мутациями в гене РАН, которые ассоциированы с чувствительностью к кофактору тетрагидробиоптерин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ультразвукового исследования плода беременным женщинам с гиперфенилаланинемией на сроке 15 - 16 и 25 - 26 недель беременности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диетотерапии для достижения целевых уровней фенилаланина (уровень фенилаланина &lt; 360 ммо</w:t>
            </w:r>
            <w:r>
              <w:t>ль/л)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4.40. Критерии оценки качества специализированной медицинской помощи взрослым и детям при классической фенилкетонурии и других видах гиперфенилаланинемии (коды по </w:t>
      </w:r>
      <w:hyperlink r:id="rId3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E70.</w:t>
      </w:r>
      <w:r>
        <w:t>0, E70.1, E70.9)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врачом-педиатром с наблюдением и уходом среднего и младшего медицинского персонала в стационарных условиях или ежедневный осмотр врачом-терапевтом с наблюдени</w:t>
            </w:r>
            <w:r>
              <w:t>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фенилаланина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сапроптерином (при кофактор тетрагидробиоптерин-дефицитной и фенилаланингидроксилаза-дефицитной гиперфенилаланинемии, чувствительн</w:t>
            </w:r>
            <w:r>
              <w:t>ой к сапроптерину)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фенилаланина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нагрузочный тест с сапроптерином (в течение не менее 48 часов) в процессе проведения комплекса исследований для диагностики фенилкетонурии пациентам старше года с мутациями в гене РАН, которые ассоциированы с чувствительностью к кофактору тетрагид</w:t>
            </w:r>
            <w:r>
              <w:t>робиоптерин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или скорректирована диетотерапия с использованием низкобелковых продуктов питания пациентам с концентрацией фенилаланина в крови &gt; 360 мкмоль/л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4.41. Критерии оценки качества первичной медико-санитарной помощи взрослым и детям при наследственной тирозинемии 1 типа (код по </w:t>
      </w:r>
      <w:hyperlink r:id="rId3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аминокислот и ацилкарнитинов в крови методом </w:t>
            </w:r>
            <w:r>
              <w:t>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частых мутаций в гене FAH в крови методом полимеразной цепной реакции с последующим анализом полиморфизмов длин рестрикционных фрагментов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нитизиноном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</w:t>
            </w:r>
            <w:r>
              <w:t>ециализированного продукта лечебного питания, лишенного фенилаланина и тирозина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4.42. Критерии оценки качества специализированной медицинской помощи взрослым и детям при наследственной тирозинемии 1 типа (код по </w:t>
      </w:r>
      <w:hyperlink r:id="rId3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E70.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фенилаланина и тирозина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4.43. Критерии оценки качества первичной медико-санитарной помощи взрослым и детям при болезни "кленового сиропа" (код по </w:t>
      </w:r>
      <w:hyperlink r:id="rId3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</w:t>
            </w:r>
            <w:r>
              <w:t>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мутаций в генах (BCKDHA, BCKDHB, DBT и DLD) (при установлении диагноза пациентам с биохимическими признаками болезни "кленового сиропа")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врача-генетика первичный (при </w:t>
            </w:r>
            <w:r>
              <w:t>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лейцина, изолейцина и валина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4.44. Критерии оценки качества специализированной медицинской помощи взрослым и детям при болезни "кленового сиропа" (код по </w:t>
      </w:r>
      <w:hyperlink r:id="rId3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лейцина, изолейцина и валина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4.45. Критерии оценки качества первичной медико-санитарной помощи взрослым и детям при пропионовой ацидемии (ацидурии) (код по </w:t>
      </w:r>
      <w:hyperlink r:id="rId3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 и далее не реже 1 раза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</w:t>
            </w:r>
            <w:r>
              <w:t xml:space="preserve"> с масс-спектрометрией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органических ацидурий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метионина, треонина, изолейцина и валина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4.46. Критерии оценки качества специализированной медицинской помощи взрослым и детям при пропионовой ацидемии (ацид</w:t>
      </w:r>
      <w:r>
        <w:t xml:space="preserve">урии) (код по </w:t>
      </w:r>
      <w:hyperlink r:id="rId3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метионина, треонина, изолейцина и валина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4.47. Критерии оценки качества первичной медико-санитарной помощи взрослым и детям при изовалериановой ацидемии (ацидурии) (код по </w:t>
      </w:r>
      <w:hyperlink r:id="rId3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концентрации органических кислот в моче </w:t>
            </w:r>
            <w:r>
              <w:lastRenderedPageBreak/>
              <w:t>методом газовой хроматографии с масс-спектрометрией (при у</w:t>
            </w:r>
            <w:r>
              <w:t>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органических ацидурий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лейцина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левокарнитином и глицином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4.48. Критерии оценки качества специализированной медицинской помощи взрослым и детям при изовалериановой ацидемии (ацидурии) (код по </w:t>
      </w:r>
      <w:hyperlink r:id="rId3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и глицином (в зависимости от м</w:t>
            </w:r>
            <w:r>
              <w:t>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лейцина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4.49. Критерии оценки качества первичной медико-санитарной помощи взрослым и детям при других видах нарушения обмена аминокислот с разветвленной цепью (метилмалоновой ацидемии, ацидурии) (код по </w:t>
      </w:r>
      <w:hyperlink r:id="rId3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органических ацидурий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</w:t>
            </w:r>
            <w:r>
              <w:t>ализированного продукта лечебного питания, лишенного метионина, треонина, изолейцина и валина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цианокобаламином (при диагностике и установлении B-12-зависимой формы метилмалоновой ацидемии (ацидурии)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4.50. Критерии оценки качества специализированной медицинской помощи взрослым и детям при других видах нарушения обмена аминокислот с разветвленной цепью (метилмалоновой ацидемии, ацидурии) (код по </w:t>
      </w:r>
      <w:hyperlink r:id="rId3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цианокобаламином (при диагностике и установлении B-12-зависимой формы метилмалоновой ацидемии (ацидурии)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метионина, треонина, изолейцина и валина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вариантов генов в образце биологического материала методом таргетного высокопроизводительного секвенирования (исследование генов MMUT, MMAA, MAB, MCEE, CD320, LMBRD, MMADHC, MMACHC, комплекс исследований для диагностики органических а</w:t>
            </w:r>
            <w:r>
              <w:t>цидурий) всем пациентам с выявленными биохимическими изменениями, характерными для метилмалоновой ацидемии (ацидурии)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врача-генетика первичный и прием (консультация) врача-генетика повторный пациенту с клиническим подозрением на метилмалоновую ацидемию (ацидурию)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экстренная госпитализация и выполнены мероприятия по корре</w:t>
            </w:r>
            <w:r>
              <w:t>кции диетотерапии и проведению интенсивной терапии всем пациентам с метилмалоновой ацидемией (ацидурией) при угрозе метаболического криза или в случае развития метаболического криза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4.51. Критерии оценки качества первичной медико-санитарной помощи</w:t>
      </w:r>
      <w:r>
        <w:t xml:space="preserve"> взрослым и детям при нарушениях митохондриального </w:t>
      </w:r>
      <w:r>
        <w:rPr>
          <w:noProof/>
          <w:position w:val="-5"/>
        </w:rPr>
        <w:drawing>
          <wp:inline distT="0" distB="0" distL="0" distR="0">
            <wp:extent cx="838200" cy="2000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жирных кислот (код по </w:t>
      </w:r>
      <w:hyperlink r:id="rId3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молекулярно-генетическое исследование мутаций в генах, ответственных за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838200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жирных кислот, метаболизм и транспорт карнитина (при установлении диагноза пациентам с биохимическими признаками нарушения митохондриального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838200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жирных кислот)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сухой специализированной смеси с повышенным содержанием среднецепочечных жирных кислот (триглицеридов) (при нарушении окисления жирных кислот с </w:t>
            </w:r>
            <w:r>
              <w:t>длинной и очень длинной цепью)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4.52. Критерии оценки качества специализированной медицинской помощи взрослым и детям при </w:t>
      </w:r>
      <w:r>
        <w:lastRenderedPageBreak/>
        <w:t xml:space="preserve">нарушениях митохондриального </w:t>
      </w:r>
      <w:r>
        <w:rPr>
          <w:noProof/>
          <w:position w:val="-5"/>
        </w:rPr>
        <w:drawing>
          <wp:inline distT="0" distB="0" distL="0" distR="0">
            <wp:extent cx="838200" cy="2000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жирных кислот (код по </w:t>
      </w:r>
      <w:hyperlink r:id="rId3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сухой специализированной смеси с повышенным содержанием среднецепочечных жирных кислот (триглицеридов) (при нарушении окисления жирных кислот с длинной и очень длинной цепью)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4.53. Критерии оценки качества первичной медико-сан</w:t>
      </w:r>
      <w:r>
        <w:t xml:space="preserve">итарной помощи взрослым и детям при нарушении обмена серосодержащих аминокислот (гомоцистинурии) (код по </w:t>
      </w:r>
      <w:hyperlink r:id="rId3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молекулярно-генетическая диагностика пациентам с классической гомоцистинурией и с дефицитом MTHFR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гомоцистеина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 и исследование мочевины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пиридоксином и (или) лекарственными препаратами группы витамина B12 (ц</w:t>
            </w:r>
            <w:r>
              <w:t>ианокобаламином и его аналогами), и (или) фолиевой кислотой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метионина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4.54. Критерии оценки качества специализированной помощи взрослым и детям при нарушении обмена серосодержащих аминокислот (гомоцистинурии) (код по </w:t>
      </w:r>
      <w:hyperlink r:id="rId3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</w:t>
            </w:r>
            <w:r>
              <w:t>в в крови методом тандемной масс-спектрометрии (при установлении диагноза и далее не реже 1 раза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гомоцистеина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 и исследование мочевины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пиридоксином и (или) лекарственными препаратами группы витамина B12 (цианокобаламином и его аналогами), и (или) фолиевой кислотой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</w:t>
            </w:r>
            <w:r>
              <w:t>назначение специализированного продукта лечебного питания, лишенного метионина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4.55. Критерии оценки качества первичной медико-санитарной помощи взрослым и детям при глутаровой ацидурии тип 1 (код по </w:t>
      </w:r>
      <w:hyperlink r:id="rId3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 с масс-спектрометрией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мутаций в гене GCDH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лизина и триптофана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4.56. Критерии оценки качества специализированной медицинской помощи взрослым и детям при глутаровой ацидурии тип 1 (код по </w:t>
      </w:r>
      <w:hyperlink r:id="rId3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</w:t>
            </w:r>
            <w:r>
              <w:t>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специализированного продукта лечебного питания, лишенного лизина и триптофана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4.57. Критерии оценки качества первичной медико-санитарной помощи взрослым и детям при болезни Помпе (код по </w:t>
      </w:r>
      <w:hyperlink r:id="rId3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E74.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болезни Помпе у пациентов со сниженной активностью кислой альфа-глюкозидазы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алглюкозидазой альфа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4.58. Кр</w:t>
      </w:r>
      <w:r>
        <w:t xml:space="preserve">итерии оценки качества специализированной медицинской помощи взрослым и детям при болезни Помпе (код по </w:t>
      </w:r>
      <w:hyperlink r:id="rId3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алглюкозидазой альфа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</w:t>
      </w:r>
      <w:r>
        <w:t xml:space="preserve">59. Критерии оценки качества первичной медико-санитарной помощи взрослым и детям при нарушениях обмена галактозы (галактоземии) (код по </w:t>
      </w:r>
      <w:hyperlink r:id="rId3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галактозы в крови (при неонатальном скрининге и (или) при установлении диагноза, и (или) при диспансерном наблюдении)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галактоземии (при установлении диагноза и (или) при снижении активности фермента галактозо-1-фосфатуридилтрансферазы)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сухой специализированной смеси без лактозы или специализиро</w:t>
            </w:r>
            <w:r>
              <w:t>ванного продукта детского диетического лечебного питания для детей раннего возраста, смеси специализированной сухой безлактозной (мелкий сухой порошок) (детям до 7 лет, при классической галактоземии 1 и 2 типа)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4.60. Критерии оценки качества специ</w:t>
      </w:r>
      <w:r>
        <w:t xml:space="preserve">ализированной медицинской помощи взрослым и детям при нарушениях обмена галактозы (галактоземии) (код по </w:t>
      </w:r>
      <w:hyperlink r:id="rId3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врачом-педиатром с наблюдением и уходом среднего и младшего медицинского персонала в стационарных условиях или ежедневный осмотр врачом-терапевтом с наблюдением и уходом среднего и младшего медицинского персонала в стационарных у</w:t>
            </w:r>
            <w:r>
              <w:t>словиях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сухой специализированной смеси без лактозы или специализированного продукта детского диетического лечебного </w:t>
            </w:r>
            <w:r>
              <w:lastRenderedPageBreak/>
              <w:t>питания для детей раннего возраста, смеси специализированной сухой безлактозной (мелкий сухой порошок) (детям до 7 лет, при кла</w:t>
            </w:r>
            <w:r>
              <w:t>ссической галактоземии 1 и 2 типа)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4.61. Критерии оценки качества первичной медико-санитарной помощи взрослым и детям при болезни Ниманна-Пика тип C (код по </w:t>
      </w:r>
      <w:hyperlink r:id="rId3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болезни Ниманна-Пика тип C (выявление мутаций в гене NPC1, NPC2)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миглустатом (в качестве субстрат-редуцирующей терапии, в зависимости от</w:t>
            </w:r>
            <w:r>
              <w:t xml:space="preserve">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4.62. Критерии оценки качества специализированной медицинской помощи взрослым и детям при болезни Ниманна-Пика тип C (код по </w:t>
      </w:r>
      <w:hyperlink r:id="rId3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миглустатом (в качестве субстрат-редуцирующей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4.63. Критерии оценки качества первичной медико-санитарной помощи взрослым и детям при б</w:t>
      </w:r>
      <w:r>
        <w:t xml:space="preserve">олезни Фабри (код по </w:t>
      </w:r>
      <w:hyperlink r:id="rId3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болезни Фабри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клиренсу эндогенного креатинина (проба Реберга)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агалсидазой бета или агалсидазой альфа (в </w:t>
            </w:r>
            <w:r>
              <w:lastRenderedPageBreak/>
              <w:t>качестве ферментной заместительной терапии, пациентам женского пола при наличии клинических проявлений болезни Фабри и всем пациентам мужского пола) (в зависимости от медицинских показа</w:t>
            </w:r>
            <w:r>
              <w:t>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лизосомного фермента альфа-галактозидазы в пятнах высушенной крови методом тандемной масс-спектрометрии (комплекс исследований для диагностики болезни Фабри) пациентам женского пола с клиническими признаками болезни Фабри и</w:t>
            </w:r>
            <w:r>
              <w:t xml:space="preserve"> всем пациентам мужского пола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лизоглоботриазилсфингозина в пятнах высушенной крови методом высокоэффективной жидкостной хроматографии тандемной масс-спектрометрии (пациентам женского пола с клиническими признаками болезни Фабри) при диагностике и далее 1 раз в 6 </w:t>
            </w:r>
            <w:r>
              <w:t>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GLA в крови (комплекс исследований для диагностики болезни Фабри) методом секвенирования по Сенгеру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установлении диагноза и далее не реже 1 раз</w:t>
            </w:r>
            <w:r>
              <w:t>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белка в моче, и исследование альбумина в крови, и исследование общего белка в крови, и исследование креатинина в крови, и определение скорости клубочковой фильтрации по клиренсу эндогенного креатинина (проба </w:t>
            </w:r>
            <w:r>
              <w:t>Реберга), определение альбумин-креатининового соотношения в моче расчетным методом (и (или) соотношения белок и креатинин мочи: определение количества белка в суточной моче, исследование креатинина в моче) при установлении диагноза и далее не реже 1 раза в</w:t>
            </w:r>
            <w:r>
              <w:t xml:space="preserve">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4.64. Критерии оценки качества специализированной медицинской помощи взрослым и детям при болезни Фабри (код по </w:t>
      </w:r>
      <w:hyperlink r:id="rId3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суточной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скорости клубочковой фильтрации по клиренсу эндогенного креатинина (проба Реберга)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агалсидазой бета или агалсидазой альфа (в качестве ферментной замест</w:t>
            </w:r>
            <w:r>
              <w:t>ительной терапии, (пациентам женского пола при наличии клинических проявлений болезни Фабри и всем пациентам мужского пола)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установлении диагноза и далее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</w:t>
            </w:r>
            <w:r>
              <w:t>фия, эхокардиография трансторакальная, холтеровское мониторирование сердечного ритма и суточное мониторирование артериального давления всем пациентам с клиническими признаками болезни Фабри в процессе постановки диагноза и далее в процессе диспансерного на</w:t>
            </w:r>
            <w:r>
              <w:t>блюдения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4.65. Критерии оценки качества первичной медико-санитарной помощи взрослым и детям при других нарушениях накопления липидов (дефиците лизосомой кислой липазы) (код по </w:t>
      </w:r>
      <w:hyperlink r:id="rId3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холестерина в крови, исследование холестерина липопротеинов высокой плотности в крови, исследование холестерина липопротеинов низкой плотности расчетным методом, исследование триглицеридов в крови, исследование общего белка в </w:t>
            </w:r>
            <w:r>
              <w:t>крови, исследование альбумина в крови, исследование общего билирубина в крови, исследование прямого (связанного) билирубина в крови, исследование непрямого (свободного) билирубина в крови, исследование активности аланинаминотрансферазы в крови, исследовани</w:t>
            </w:r>
            <w:r>
              <w:t>е активности аспартатаминотрансферазы в крови, исследование активности гамма-глутамилтрансферазы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активности лизосомной кислой липазы в пятнах высушенной крови или лейкоцитах периферической крови и (или) молекулярно-</w:t>
            </w:r>
            <w:r>
              <w:t>генетическое исследование (выявление мутаций в гене LIPA)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гепатобилиопанкреатической зоны и ультразвуковое исследование селезенки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</w:t>
            </w:r>
            <w:r>
              <w:t>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себелипазой альфа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4.66. Критерии оценки качества специализированной помощи взрослым и детям при других нарушениях накопления липидов (дефиците лизосомой кислой липазы) (код по </w:t>
      </w:r>
      <w:hyperlink r:id="rId3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</w:t>
            </w:r>
            <w:r>
              <w:t>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холестерина в крови, исследование холестерина липопротеинов высокой плотности в крови, исследование холестерина липопротеинов низкой плотности расчетным методом, исследование триглицеридов в крови, исследование общего белка в </w:t>
            </w:r>
            <w:r>
              <w:t>крови, исследование альбумина в крови, исследование общего билирубина в крови, исследование прямого (связанного) билирубина в крови, исследование непрямого (свободного) билирубина в крови, исследование активности аланинаминотрансферазы в крови, исследовани</w:t>
            </w:r>
            <w:r>
              <w:t>е активности аспартатаминотрансферазы в крови, исследование активности гамма-глутамилтрансферазы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гепатобилиопанкреатической зоны и ультразвуковое исследование селезенки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</w:t>
            </w:r>
            <w:r>
              <w:t>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ультразвуковое исследование забрюшинного пространства, и ультразвуковое исследование надпочечников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4.67. Критерии оценки качества первичной медико-санитарной помощи взрослым при мукоп</w:t>
      </w:r>
      <w:r>
        <w:t xml:space="preserve">олисахаридозе тип 1 (код по </w:t>
      </w:r>
      <w:hyperlink r:id="rId3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гликозаминогликанов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мукополисахаридоза тип I (определение активности альфа L идуронидазы в лейкоцитах периферической крови или пятнах высушенной крови, молекулярно-генетическое исследование (выявление мутаций в гене IDUA) (при ус</w:t>
            </w:r>
            <w:r>
              <w:t>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4.68. Критерии оценки качества специализированной медицинской помощи взрослым при му</w:t>
      </w:r>
      <w:r>
        <w:t xml:space="preserve">кополисахаридозе тип 1 (код по </w:t>
      </w:r>
      <w:hyperlink r:id="rId3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наличии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врача-травматолога-ортопеда </w:t>
            </w:r>
            <w:r>
              <w:lastRenderedPageBreak/>
              <w:t>первичный (при наличии ортопедической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первичный (при наличии сердечно-сосудистой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</w:t>
            </w:r>
            <w:r>
              <w:t>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4.69. Критерии оценки качества первичной медико-санитарной помощи детям при мукополисахаридозе тип 1 (код по </w:t>
      </w:r>
      <w:hyperlink r:id="rId3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гликозаминогликанов в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</w:t>
            </w:r>
            <w:r>
              <w:t>я) врача-генетика первичный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мукополисахаридоза тип I (определение активности альфа L идуронидазы в лейкоцитах периферической крови или пятнах высушенной крови, молекулярно-генетическое исследование (выявление мутаций в гене IDUA) (при ус</w:t>
            </w:r>
            <w:r>
              <w:t>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4.70. Критерии оценки качества специализированной ме</w:t>
      </w:r>
      <w:r>
        <w:t xml:space="preserve">дицинской помощи детям при мукополисахаридозе тип 1 (код по </w:t>
      </w:r>
      <w:hyperlink r:id="rId3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наличии неврологической симптоматики)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(при наличии ортопедической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</w:t>
            </w:r>
            <w:r>
              <w:t>) врача-детского кардиолога первичный (при наличии сердечно-сосудистой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ларонидазой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4.71. Критерии оценки качества первичной медико-санитарной помощи взрослым при мукополисахаридозе тип 2 (код по </w:t>
      </w:r>
      <w:hyperlink r:id="rId3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гликозаминогликанов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мукополисахаридоза тип II (исследование активности идуронат-2-сульфатазы в крови, молекулярно-генетическое исследование (выявление мутаций в гене IDS)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</w:t>
            </w:r>
            <w:r>
              <w:t>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области шеи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идурсульфазой или идурсульфазой бета (в качестве ферментной заместительной терапии, в зависимости </w:t>
            </w:r>
            <w:r>
              <w:t>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4.72. Критерии оценки качества специализированной медицинской помощи взрослым при мукополисахаридозе тип 2 (код по </w:t>
      </w:r>
      <w:hyperlink r:id="rId3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наличии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(при наличии ортопедической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первичный (при наличии сердечно-сосудистой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идурсуль</w:t>
            </w:r>
            <w:r>
              <w:t>фазой или идурсульфазой бета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4.73. Критерии оценки качества первичной медико-санитарной помощи детям при мукополис</w:t>
      </w:r>
      <w:r>
        <w:t xml:space="preserve">ахаридозе тип 2 (код по </w:t>
      </w:r>
      <w:hyperlink r:id="rId3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гликозаминогликанов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мукополисахаридоза тип II (исследование активности идуронат-2-сульфатазы в крови, молекулярно-генетическое исследование (выявление мутаций в гене IDS))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</w:t>
            </w:r>
            <w:r>
              <w:t>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области шеи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идурсульфазой или идурсульфазой бета (в качестве ферментной заместительной терапии, в зависимости</w:t>
            </w:r>
            <w:r>
              <w:t xml:space="preserve">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4.74. Критерии оценки качества специализированной медицинской помощи детям при мукополисахаридозе тип 2 (код по </w:t>
      </w:r>
      <w:hyperlink r:id="rId3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наличии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(при наличии ортопедической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 (при наличии сердечно-сосудистой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</w:t>
            </w:r>
            <w:r>
              <w:t xml:space="preserve"> идурсульфазой или идурсульфазой бета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4.75. Критерии оценки качества первичной медико-санитарной помощи взрослым при мукополисахаридозе тип 6 (код по </w:t>
      </w:r>
      <w:hyperlink r:id="rId3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гликозаминогликанов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мукополисахаридоза тип VI (определение активности арилсульфатазы B в лейкоцитах периферической крови или пятнах высушенной крови, молекулярно-генетическое исследование (выявление мутаций в гене ARSB) (при уста</w:t>
            </w:r>
            <w:r>
              <w:t>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позвоночника (один отдел)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галсульфазой (в качестве ферментной</w:t>
            </w:r>
            <w:r>
              <w:t xml:space="preserve">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4.76. Критерии оценки качества специализированной медицинской помощи взрослым при мукополисахаридозе тип 6 (код по </w:t>
      </w:r>
      <w:hyperlink r:id="rId3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наличии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врача-травматолога-ортопеда </w:t>
            </w:r>
            <w:r>
              <w:lastRenderedPageBreak/>
              <w:t>первичный (при наличии ортопедической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первичный (при наличии сердечно-сосудистой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галсульфазой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4.77. Критерии оценки качества первичной медико-санитарной помощи детям при мукополисахаридозе тип 6 (код по </w:t>
      </w:r>
      <w:hyperlink r:id="rId3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гликозаминогликанов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мукополисахаридоза тип VI (определение активности арилсульфатазы B в лейкоцитах периферической крови или пятнах высушенной крови, молекулярно-генетическое исследование (выявление мутаций в гене ARSB) (при уста</w:t>
            </w:r>
            <w:r>
              <w:t>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галсульфазой (в качестве ферментной заместительной терапии, в зависимости от медицинских показаний и при отсутстви</w:t>
            </w:r>
            <w:r>
              <w:t>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4.78. Критерии оценки качества специализированной медицинской помощи детям при мукополисахаридозе тип 6 (код по </w:t>
      </w:r>
      <w:hyperlink r:id="rId3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E76.2)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наличии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(при наличии ортопедической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 (при наличии сердечно-сосудистой патологии)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</w:t>
            </w:r>
            <w:r>
              <w:t xml:space="preserve"> галсульфазой (в качестве ферментной заместительной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4.79. Критерии оценки качества первичной медико-санитарной помощи взрослым при нарушениях липидного обмена (коды по </w:t>
      </w:r>
      <w:hyperlink r:id="rId3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E78.</w:t>
      </w:r>
      <w:r>
        <w:t>0, E78.1, E78.2, E78.3, E78.4)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крови, определение холестерина, несвязанного с липопротеидами высокой плотности расчетным методом у лиц старше 40 лет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общего риска осложнений с использованием шкалы SCORE2 у всех взрослых лиц старше 40 лет, без анамнеза и без симптомов сердечно-сосудистых заболеваний, без сахарного диабета, без хронической болезни почек, без семейной гиперхолестеринемии</w:t>
            </w:r>
            <w:r>
              <w:t>, с уровнем холестерина липопротеидов низкой плотности крови &lt; 4,9 ммоль/л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о наличии ишемической болезни сердца, артериальной гипертонии, сахарного диабета, атеросклероза периферических артерий, семейной гиперхолестеринемии, метаболического синдрома, ожирения, хронического заболевания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для выявления кожных и сухожильных ксантом, ксантелазм и липоидной дуги роговицы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внечерепного отдела брахиоцефальных артерий и ультразвуковое исследование бедренных арте</w:t>
            </w:r>
            <w:r>
              <w:t>рий фокусированное, либо пациент направлен в специализированную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лечения ингибитором 3-гидрокси-3-метилглютарил-кофермент A-редуктазы (статина) в дозовом режиме, достаточном</w:t>
            </w:r>
            <w:r>
              <w:t xml:space="preserve"> для достижения целевого уровня холестерина липопротеидов низкой плотности пациенту с установленным нарушением липидного обмена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добавление к лечению алирокумаба или эволокумаба, или инклисирана при отсутствии достижения у пациентов с очень высоким риском в течение 8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2875" cy="15240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недель лечения комбинацией максимально переносимой дозы 3-гидрокси-3-метилглютарил-кофермент A-редуктаз</w:t>
            </w:r>
            <w:r>
              <w:t>ы (статина) с эзетимибом целевого уровня холестерина липопротеидов низкой плотности крови, либо пациент направлен в специализированную медицинскую организацию для проведения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 врачом-терапевт</w:t>
            </w:r>
            <w:r>
              <w:t>ом при гиперхолестеринемии, на диспансерное наблюдение врачом-кардиологом при выраженной дислипидемии (общий холестерин в крови &gt; 8,0 ммоль/л и (или) при уровне холестерина липопротеидов низкой плотности крови &gt; 5,0 ммоль/л, и (или) при уровне триглицеридо</w:t>
            </w:r>
            <w:r>
              <w:t>в в крови &gt; 10 ммоль/л) и (или) при признаках непереносимости гиполипидемической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4.80. Критерии оценки качества специализированной медицинской помощи взрослым при нарушениях липидного обмена (коды по </w:t>
      </w:r>
      <w:hyperlink r:id="rId3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E78.0, E78.1, E78.2, E78.3, E78.4)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крови, определение холестерина, несвязанного с липопротеидами высокой плотности расчетным методом у лиц старше 40 лет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оценка общего риска осложнений с использованием шкалы SCORE2 у всех взрослых лиц старше 40 лет, без анамнеза и без </w:t>
            </w:r>
            <w:r>
              <w:lastRenderedPageBreak/>
              <w:t xml:space="preserve">симптомов сердечно-сосудистых заболеваний, без сахарного диабета, без хронической болезни почек, без семейной гиперхолестеринемии, </w:t>
            </w:r>
            <w:r>
              <w:t>с уровнем холестерина липопротеидов низкой плотности крови &lt; 4,9 ммоль/л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о наличии ишемической болезни сердца, артериальной гипертонии, сахарного диабета, атеросклероза периферических артерий, семейной гиперхолестеринемии, метаболического синдрома, ожирения, хронического заболевания почек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для выявления кожных и сухожильных ксантом, ксантелазм и липоидной дуги роговицы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внечерепного отдела брахиоцефальных артерий и ультразвуковое исследование бедренных арте</w:t>
            </w:r>
            <w:r>
              <w:t>рий фокусированное, либо пациент направлен в специализированную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3-гидрокси-3-метилглютарил-кофермент A-редуктазы (статином) в дозовом режиме, достаточном для достижения целевого уровня холестерина липопротеидов низкой плотности пациенту с установленным нарушением липидного обмена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добавление к лечению алирокумаба или эволокумаба, или инклисирана при отсутствии достижения у пациентов с очень высоким риском в течение 8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2875" cy="1524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недель лечения комбинацией максимально переносимой дозы 3-гидрокси-3-метилглютарил-кофермент A-редукт</w:t>
            </w:r>
            <w:r>
              <w:t>азы (статина) с эзетимибом целевого уровня холестерина липопротеидов низкой плотности крови, либо пациент направлен в специализированную медицинскую организацию для проведения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целевого уровня холестерина липопротеидо</w:t>
            </w:r>
            <w:r>
              <w:t xml:space="preserve">в низкой плотности &lt; 1,8 ммоль/л (или его снижение по меньшей мере на 50% от исходного) у пациентов высокого риска через 8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2875" cy="15240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недель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целевого уровня холестерина липопротеидов низкой плотности &lt; 1,4 ммоль/л (или сниж</w:t>
            </w:r>
            <w:r>
              <w:t xml:space="preserve">ение по меньшей мере на 50% от исходного уровня) у пациентов очень высокого риска (кроме пациентов с семейной гиперхолестеринемией) через 8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2875" cy="15240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недель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4.81. Критерии оценки качества первичной медико-санитарной помощи взрослым и детям при острых порфириях (код по </w:t>
      </w:r>
      <w:hyperlink r:id="rId3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крови, исследование натрия в крови, исследование калия в крови (пациентам с установленным диагнозом атаки острой порфирии)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</w:t>
            </w:r>
            <w:r>
              <w:t>льтация) врача-невролога первичный (при развитии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4.82. Критерии оценки качества специализированной медицинской помощи взрослым и детям при острых порфириях (код по </w:t>
      </w:r>
      <w:hyperlink r:id="rId3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E80.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порфиринов и их производных в моче (всем пациентам с подозрением на атаку острой порфирии)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крови, исследование натрия в крови, исследование калия в крови (пациентам с установленным диагнозом атаки острой порфирии)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(при развитии неврологической симптоматики)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гемином внутривенно 3 мг/кг (пациентам с зарегистрированной атакой острой порфирии, 1 раз в сутки в течение 4 календарных дней)</w:t>
            </w:r>
            <w:r>
              <w:t xml:space="preserve">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10% раствором декстрозы (при невозможности проведения терапии гемином) (в зависимости от медицинских показаний и 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всем пациентам с установленным диагнозом атаки острой порфирии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молекулярно-генетический анализ на наличие мутаций генов биосинтеза гема (HMBS, CPO, PPOX) (комплекс исследований для диагностики острой печеночной порфирии) всем пациентам с подозрением на острую порфирию и их близким родственникам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полнена магнитно-резонансная томография головного мозга пациентам с атакой острой порфирии при симптомах энцефалопатии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информирование пациентов, их родственников и семейных врачей о правилах использования лекарственных препаратов, нео</w:t>
            </w:r>
            <w:r>
              <w:t>бходимости своевременного лечения инфекций и незамедлительной госпитализации при появлении симптомов атаки острой порфирии. Выполнено обучение пациентов принципам здорового образа жизни, которые включают: регулярное нормо-калорийное питание, достижение вер</w:t>
            </w:r>
            <w:r>
              <w:t>хней границы нормы индекса массы тела, недопустимы безуглеводная диета и резкое снижение массы тела (в том числе в случае лечения ожирения); полное исключение приема алкоголя; отказ от курения; профилактику стрессовых ситуаций, при необходимости, психотера</w:t>
            </w:r>
            <w:r>
              <w:t>пия и прием антидепрессантов, достаточное время для сна и отдыха, наблюдение врача - акушера-гинеколога и своевременное лечение любой гинекологической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>4.83. Критерии оценки качества первичной медико-санитарной помощи взрослым и детям при</w:t>
      </w:r>
      <w:r>
        <w:t xml:space="preserve"> нарушениях обмена меди (болезни Вильсона) (код по </w:t>
      </w:r>
      <w:hyperlink r:id="rId3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церулоплазмина в крови (при установлении диагноза пациентам старше 1 года)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меди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 исследование общего</w:t>
            </w:r>
            <w:r>
              <w:t xml:space="preserve"> билирубина в крови, и исследование активности гамма-глутамилтрансферазы в крови, и исследование активности щелочной фосфатазы в крови, и исследование прямого (связанного) билирубина в крови, и исследование общего белка в крови, и исследование альбумина в </w:t>
            </w:r>
            <w:r>
              <w:t>крови, и исследование креатинина в крови, и исследование общего холестерина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пеницилламином и (или) цинка сульфатом (в зависимости от медицинских пока</w:t>
            </w:r>
            <w:r>
              <w:t>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элиминационной диеты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4.84. Критерии оценки качества специализированной медицинской помощи взрослым и детям при нарушениях обмена меди (болезни Вильсона) (код по </w:t>
      </w:r>
      <w:hyperlink r:id="rId3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</w:t>
      </w:r>
      <w:r>
        <w:t>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церулоплазмина в крови (при установлении диагноза пациентам старше 1 года)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меди в моче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 исследование активности аспартатаминотрансферазы в крови, и исследование мочевины в крови, исследование общего билирубина в крови, исследование активности гамма-глутамилтрансферазы в крови</w:t>
            </w:r>
            <w:r>
              <w:t xml:space="preserve">, исследование активности щелочной фосфатазы в крови, исследование прямого (связанного) билирубина в крови, исследование общего белка в крови, исследование альбумина в крови, исследование креатинина в </w:t>
            </w:r>
            <w:r>
              <w:lastRenderedPageBreak/>
              <w:t>крови, исследование общего холестерина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(при наличии неврологических симптомов)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элиминационной диеты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4.85. Критерии оценки качества первичной медико-санитарной помощи взрослым и детям при нарушении</w:t>
      </w:r>
      <w:r>
        <w:t xml:space="preserve"> обмена фосфора (гипофосфатазии) (код по </w:t>
      </w:r>
      <w:hyperlink r:id="rId3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щелочной фосфатазы в крови (не менее 2 раз, 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полиморфизма в гене ALPL в буккальном эпителии методом полимеразной цепной реакции в режиме реального времени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неорганического фосфора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асфотазой альфа (в зависимости от медицинских показаний и при отсутствии медиц</w:t>
            </w:r>
            <w:r>
              <w:t>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4.86. Критерии оценки качества специализированной медицинской помощи взрослым и детям при нарушении обмена фосфора (гипофосфатазии) (код по </w:t>
      </w:r>
      <w:hyperlink r:id="rId3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E83.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щелочной фосфатазы в крови (при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неорганического фосфора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асфотазой альфа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пораженной части скелета (если не проводилась предшествующие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почек (если не проводилось в </w:t>
            </w:r>
            <w:r>
              <w:lastRenderedPageBreak/>
              <w:t>последние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 пациентам с наличием неврологической симптоматики (если не проводилась в последние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нейросонография и (или) компьютерная томография головного мозга, и (или) магнитно-резонансная томография гол</w:t>
            </w:r>
            <w:r>
              <w:t>овного мозга при наличии у пациента с гипофосфатазией краниосиностоза, неврологической симптоматики (если не проводились в последние 24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спирометрия (если не проводилось последние 12 месяцев) пациентам старше 5 лет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врачом-генетиком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тест 6-минутной ходьбы (если не проводился в предшествующие 6 месяцев)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4.87. Критерии оценки качества первичной ме</w:t>
      </w:r>
      <w:r>
        <w:t xml:space="preserve">дико-санитарной помощи взрослым и детям при кистозном фиброзе (муковисцидозе) (код по </w:t>
      </w:r>
      <w:hyperlink r:id="rId3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панкреатической эластазы-1 в образцах кала методом иммуноферментного анализа (при установлении диагноза и не реже 1 раза в 12 месяцев у пациентов с концентрацией панкреатической эластазы-1 &gt; 200 мкг/г в кале)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 прием (консультация) врача-гастроэнтеролога первичный или прием (консультация) врача-диетолога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обострении хронического синусита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посева флоры в мокроте или фарингеальном мазке, или индуцированной мокроте, или трахеальном аспирате не реже 1 раза в 3 месяца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спирометрия пациенту старше 5 (не реже 1 раза в 3 месяца) (при отс</w:t>
            </w:r>
            <w:r>
              <w:t>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патогенетической (таргетной) терапии ивакафтором и лумакафтором пациентам, гомозиготным по мутации F508del в гене CFTR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 препаратом панкреатина в виде минимикросфер с кислотоустойчивой оболочкой (при снижении уровня панкреатической эластазы-1 в кале &lt; 200 мкг/г, в зависимости от медицинских показаний и при отсутствии медицинских противопоказан</w:t>
            </w:r>
            <w:r>
              <w:t>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муколитическими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лечения обструктивных заболеваний</w:t>
            </w:r>
            <w:r>
              <w:t xml:space="preserve"> дыхательных путей (селективные бета2-адреномиметики и (или) антихолинергические средства) при наличии бронхиальной обструкции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</w:t>
            </w:r>
            <w:r>
              <w:t xml:space="preserve">льными лекарственными препаратами в виде ингаляций через небулайзер и (или) совместно с таблетированными, и (или) внутривенными формами (пациентам с обострением муковисцидоза или хронической грамотрицательной респираторной инфекцией, и при выявлении новых </w:t>
            </w:r>
            <w:r>
              <w:t>патогенов (с учетом чувствительности выделенного микроорганизма),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диетотерапии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диспансерного приема (осмотра, консультации) врача-пульмонолога или врача-терапевта или врача-педиатра или врача общей практики (семейного врача)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4.88. Критерии оценки качества специализированной медицинской помощи взрослым и </w:t>
      </w:r>
      <w:r>
        <w:t xml:space="preserve">детям при кистозном фиброзе (муковисцидозе) (код по </w:t>
      </w:r>
      <w:hyperlink r:id="rId3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или прием (консультация) врача-диетолога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при обострении хронического синусита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посева флоры в мокроте или фарингеальном мазке, или индуцированной мокроте, или трахеальном аспирате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патогенетической (таргетной) терапии ивакафтором и лумакафтором пациентам, гомозиготным по мутации F508del в гене CFTR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препаратом панкреатина в виде минимикросфер с кислотоустойчивой оболочкой (при снижении уровня панкреатической эластазы-1 в кале &gt; 200 мкг/г,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муколитическими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лечения обструктивных заболеваний дыхательных п</w:t>
            </w:r>
            <w:r>
              <w:t>утей: (селективные бета2-адреномиметики и (или) антихолинергические средства) при наличии бронхиальной обструкции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</w:t>
            </w:r>
            <w:r>
              <w:t xml:space="preserve">венными препаратами в виде ингаляций через небулайзер и (или) совместно с таблетированными, и (или) внутривенными формами (пациентам с </w:t>
            </w:r>
            <w:r>
              <w:lastRenderedPageBreak/>
              <w:t>обострением муковисцидоза или хронической грамотрицательной респираторной инфекцией и при выявлении новых патогенов (с уч</w:t>
            </w:r>
            <w:r>
              <w:t>етом чувствительности выделенного микроорганизма),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внутривенно (не менее чем двумя, при тяжелом обострении заболевания) с учетом чувствительности выделенного микроорганизма (в зависимости от медицинских показаний и при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диетотерапии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кинезитерапия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4.89. Критерии оценки качества первичной медико-санитарной помощи детям при семейной средиземноморской лихорадке (Наследственном семейном амилоидозе) (код по </w:t>
      </w:r>
      <w:hyperlink r:id="rId3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 (с выполнением оценки эффективности и безопасности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повторный (с оценкой эффективности и безопасности лечения не реже 1 раза в 1 ме</w:t>
            </w:r>
            <w:r>
              <w:t>сяц после инициации или коррекции терапии и не реже одного раза в 3 месяца после достижения ремиссии заболевания, оценкой необходимости направления на внеплановую госпитализацию в ревматологическое отделение стационара, инициировавшего терапию генно-инжене</w:t>
            </w:r>
            <w:r>
              <w:t xml:space="preserve">рным биологическим препаратом и (или) иммунодепрессантом на любом этапе лечения при развитии обострения и (или) осложнений, сопутствующих заболеваний, осложнений и (или) побочных эффектов, и (или) стойкой непереносимости терапии и направлением на плановую </w:t>
            </w:r>
            <w:r>
              <w:t>госпитализацию в ревматологическое отделение стационара, инициировавшего терапию генно-инженерным биологическим препаратом и (или) иммунодепрессантом через 3 месяца и 6 месяцев после назначения и (или) коррекции терапии и далее каждые 6 месяцев и с проведе</w:t>
            </w:r>
            <w:r>
              <w:t>нием дистанционной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</w:t>
            </w:r>
            <w:r>
              <w:t>ный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крови, исследование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</w:t>
            </w:r>
            <w:r>
              <w:t>) в крови, исследование билирубина свободного (неконъюгированного) в крови, исследование креатинина в крови, исследование ферритина в крови, исследование мочевины в крови, исследование мочевой кислоты в крови, исследование глюкозы в крови, исследование нат</w:t>
            </w:r>
            <w:r>
              <w:t>рия в крови, исследование калия в крови, исследование общего кальция в крови, определение активности лактатдегидрогеназы в крови, определение активности аспартатаминотрансферазы в крови, определение активности аланинаминотрансферазы в крови, определение ак</w:t>
            </w:r>
            <w:r>
              <w:t xml:space="preserve">тивности щелочной </w:t>
            </w:r>
            <w:r>
              <w:lastRenderedPageBreak/>
              <w:t>фосфатазы в крови, определение активности гамма-глютамилтрансферазы в крови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 пациентам, получающим глюкокортикоиды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со снижением уровня гемоглобина ниже референсного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</w:t>
            </w:r>
            <w:r>
              <w:t>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антител к антигенам ядра клетки и ДНК (пациентам, получающим ингибиторы фактора некроза опухоли-альфа,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исследование почек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(не, реж</w:t>
            </w:r>
            <w:r>
              <w:t>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</w:t>
            </w:r>
            <w:r>
              <w:t>я в суставе)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канакинумаба или анакинры, или тоцилизумаба, или адалимумаба, или этанерцепта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безвременника осеннего семян экстрактом (колхицином)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мет</w:t>
            </w:r>
            <w:r>
              <w:t>отрексата или сульфасалазина (в соответствии с назначениями ревматологического стационара)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</w:t>
            </w:r>
            <w:r>
              <w:t>утрикожная проба с туберкулезным аллергеном рекомбинантным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</w:t>
            </w:r>
            <w:r>
              <w:t>ионара при наличии офтальмологической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(консультация) врача-офтальмолога (с проведением биомикроскопии глаза,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(консультация) врача-оториноларинголога (не р</w:t>
            </w:r>
            <w:r>
              <w:t>еже 1 раза в 3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с туберкулином и (или) внутрикожной пробы с туберкулезным аллергеном, и (или) с инфильтративными очагами в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врача-нефролога первичный (пациентам с наличием протеинурии и (или) гематурии)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4.90. Критерии оценки качества специализированной медицинской помощи д</w:t>
      </w:r>
      <w:r>
        <w:t xml:space="preserve">етям при семейной средиземноморской лихорадке (Наследственном семейном амилоидозе) (код по </w:t>
      </w:r>
      <w:hyperlink r:id="rId3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E85.0)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врачом-ревматологом с наблюдением и уходом среднего и младшего медицинского пер</w:t>
            </w:r>
            <w:r>
              <w:t>сонала в стационарных условиях (с выполнением оценки эффективности и безопасности терапии, оценкой значения индекса AIDAI, оценкой по шкале FMF50 и с проведением дистанционной консультации с врачом-ревматологом стационара, инициировавшего назначение терапи</w:t>
            </w:r>
            <w:r>
              <w:t>и, всем пациентам при развитии любых признаков неэффективности и (или) непереносимости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общего билирубина в крови, исследование общего билирубина в крови, исследование билирубина связанного (конъюгированного) в крови, исследование билирубина свободного (</w:t>
            </w:r>
            <w:r>
              <w:t>неконъюгированного) в крови, исследование креатинина в крови, исследование ферритина в крови, исследование мочевины в крови, исследование мочевой кислоты в крови, исследование глюкозы в крови, исследование натрия в крови, исследование калия в крови, исслед</w:t>
            </w:r>
            <w:r>
              <w:t>ование общего кальция в крови, определение активности лактатдегидрогеназы в крови, определение активности аспартатаминотрансферазы в крови, определение активности аланинаминотрансферазы в крови, определение активности щелочной фосфатазы в крови, определени</w:t>
            </w:r>
            <w:r>
              <w:t xml:space="preserve">е активности гамма-глютамилтрансферазы в крови, исследование холестерина в крови, </w:t>
            </w:r>
            <w:r>
              <w:lastRenderedPageBreak/>
              <w:t>исследование триглицеридов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со снижением уровня гемоглобина ниже рефе</w:t>
            </w:r>
            <w:r>
              <w:t>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</w:t>
            </w:r>
            <w:r>
              <w:t xml:space="preserve">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протромбинового (тромбопластинового) времени в крови или в плазме, определение тромбинового времени в крови, определение активированного частичного тромбопластинового времени, определение концентрации Д-димера в крови, определение акт</w:t>
            </w:r>
            <w:r>
              <w:t xml:space="preserve">ивности антитромбина III в крови, исследование растворимых фибринмономерных комплексов в крови, исследование активности и свойств фактора Виллебранда в крови, исследование плазминогена в крови, исследование фибриногена в крови (при установлении диагноза и </w:t>
            </w:r>
            <w:r>
              <w:t>(или) перед назначением или коррекцией терапии, и (или) пациентам,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популяций лимфоц</w:t>
            </w:r>
            <w:r>
              <w:t>итов (при установлении диагноза и (или) пациентам, часто болеющим вирусными, гнойными бактериальными инфекциями, в том числе оппортунистическими инфекциями)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содержания антител к антигенам ядра клетки и ДНК (при установлении диагноза и (или) пациентам, получающим ингибиторы фактора некроза опухоли-альфа), определение содержания антител к РНК в крови, определение содержания ревма</w:t>
            </w:r>
            <w:r>
              <w:t>тоидного фактора в крови, определение маркеров ANCA-ассоциированных васкулитов (PR3 (c-ANCA), МПО (p-ANCA)), определение антицентромерных антител в крови, определение содержания антител к циклическому цитрулиновому пептиду (при установлении диагноза) (не п</w:t>
            </w:r>
            <w:r>
              <w:t>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в крови (при установлении диагноза и (или) пациентам с лихорадкой, и (или) перед назначением (коррекцией) терап</w:t>
            </w:r>
            <w:r>
              <w:t>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HLA-B27 методом проточной цитофлуориметрии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криопирин-ассоциированных синдромов (выявление вариантов в гене MEFV)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 крови (не применяется при госпитализациях только для введения генно-инженерных биолог</w:t>
            </w:r>
            <w:r>
              <w:t>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количественное определение ДНК вируса Эпштейна-Барр (Epstein-Barr virus) в крови методом полимеразной цепной реакции в режиме реального времени, количественное определение ДНК цитомегаловируса (Cytomegalovirus) в к</w:t>
            </w:r>
            <w:r>
              <w:t>рови методом полимеразной цепной реакции в режиме реального времени, количественное определение ДНК вируса простого герпеса 1, 2 типов (Herpes simplex virus 1, 2) в крови методом полимеразной цепной реакции в режиме реального времени (при установлении диаг</w:t>
            </w:r>
            <w:r>
              <w:t>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IgM к вирусу Эпштейна-Барр (Epstein-Barr virus) в крови и определение антител IgG к вирусу Эпштейна-Барр (Epstein-Barr virus) в крови (при установлении диагноза и (или) перед назначением или коррекцией терапии) (не применяется</w:t>
            </w:r>
            <w:r>
              <w:t xml:space="preserve">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класса G (IgG) к цитомегаловирусу (Cytomegalovirus) в крови, определение антител класса M (IgM) к цитомегаловирусу (Cytomegaloviru</w:t>
            </w:r>
            <w:r>
              <w:t>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вирусу простого герпеса (</w:t>
            </w:r>
            <w:r>
              <w:t>Herpes simplex)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сальмонелле кишечной</w:t>
            </w:r>
            <w:r>
              <w:t xml:space="preserve"> (Salmonella enterica) в крови, определение антител классов M, G (IgM, IgG) к иерсинии псевдотуберкулеза (Yersinia pseudotuberculosis) в крови (при установлении диагноза и (или) перед назначением или коррекцией терапии) (не применяется при госпитализациях </w:t>
            </w:r>
            <w:r>
              <w:t>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классов A, M, G (IgA, IgM, IgG) к хламидии птичьей (Chlamydia psittaci) в крови, определение антител класса M (IgM) к хламидии трахоматис (Chlamydia trachomatis) в крови, определение антител класса G (IgG) к хламидии трахомати</w:t>
            </w:r>
            <w:r>
              <w:t>с (Chlamydia trachomatis) в крови, определение антител классов M, G (IgM, IgG) к микоплазме пневмонии (Mycoplasma pneumoniae) (при установлении диагноза и (или) перед назначением или коррекцией терапии) (не применяется при госпитализациях только для введен</w:t>
            </w:r>
            <w:r>
              <w:t>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слизи с миндалин и задней стенки глотки на аэробные и факультативно-анаэробные микроорганизмы (при установлении диагноза и (или) перед назна</w:t>
            </w:r>
            <w:r>
              <w:t>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мочи на аэробные и факультативно-анаэробные условно-пато</w:t>
            </w:r>
            <w:r>
              <w:t xml:space="preserve">генные микроорганизмы, микробиологическое (культуральное) исследование крови на стерильность (при установлении диагноза и (или) перед назначением или коррекцией терапии, и (или) пациентам с лихорадкой) </w:t>
            </w:r>
            <w:r>
              <w:lastRenderedPageBreak/>
              <w:t>(не применяется при госпитализациях только для введени</w:t>
            </w:r>
            <w:r>
              <w:t>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кальпротектина в кале (при установлении диагноза и при подозрении на воспалительное заболевание кишечника) (не применяется при госпитализациях только для введения генно-инженер</w:t>
            </w:r>
            <w:r>
              <w:t>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мочи, исследование общего белка в суточной моче, исследование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применяется при госпитализациях только для введения генно-инженерных</w:t>
            </w:r>
            <w:r>
              <w:t xml:space="preserve">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 и пациентам, получающим нестероидные противовоспалительные и (или) глюкокортикоиды, и (или) пациентам с диспепсическими явлениями)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височно-нижнечелюстного сустава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плечевого сустава, и (или) рентгено</w:t>
            </w:r>
            <w:r>
              <w:t xml:space="preserve">графия тазобедренного сустава, и (или) рентгенография голеностопного сустава (при наличии артрита височно-нижнечелюстного сустава и (или) артрита локтевого сустава, и (или) артрита лучезапястного сустава, и (или) артрита коленного сустава, и (или) артрита </w:t>
            </w:r>
            <w:r>
              <w:t>плечевого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генно-инженерных биологических препара</w:t>
            </w:r>
            <w:r>
              <w:t>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сустава (один сустав)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</w:t>
            </w:r>
            <w:r>
              <w:t>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грудной клетки (не реже 1 раза в 6 месяцев) (не применяется при госпитализациях только для введения </w:t>
            </w:r>
            <w:r>
              <w:lastRenderedPageBreak/>
              <w:t>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</w:t>
            </w:r>
            <w:r>
              <w:t>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 с внутривенным контрастированием, магнитно-резонансная томография забрюшинного п</w:t>
            </w:r>
            <w:r>
              <w:t>ространства с внутривенным контрастированием, магнитно-резонансная томография малого таза с внутривенным контрастированием (при установлении диагноза и (или) перед назначением или коррекцией терапии) (в зависимости от медицинских показаний и при отсутствии</w:t>
            </w:r>
            <w:r>
              <w:t xml:space="preserve"> медицинских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установлении диагноза и (или) пациентам с подозрением на воспалительное заболевание ки</w:t>
            </w:r>
            <w:r>
              <w:t>шечника)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толстой кишки (при проведении биопсии толстой кишки)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пунктата костного мозга (миелограмма) (при установлении диагноза или при подозрении на онкогематологическое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</w:t>
            </w:r>
            <w:r>
              <w:t>нного) материала костной ткани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</w:t>
            </w:r>
            <w:r>
              <w:t>ионного) материала лимфоузла (пациентам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при подозрении на онкологическое или онкогематологическое, или лимфопр</w:t>
            </w:r>
            <w:r>
              <w:t>олиферативное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пульс-терапия метилпреднизолоном (пациентам с фебрильной или гектической лихорадкой, и (или) с серозитом) (в зависимости от медицинских показаний и при отсутствии медицинских противопоказаний) (не применяется при госпитализациях только для введен</w:t>
            </w:r>
            <w:r>
              <w:t>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безвременника осеннего семян экстрактом (колхицином) и (или) канакинумабом, или анакинрой, или тоцилизумабом, или адалимумабом, или этанерцептом (при подтвержденном диагнозе, в зависимости от медицинских показаний и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метоторексатом или сульфасалазином (у пациентов с активным артритом)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филграстимом (пац</w:t>
            </w:r>
            <w:r>
              <w:t xml:space="preserve">иентам при снижении уровня </w:t>
            </w:r>
            <w:r>
              <w:lastRenderedPageBreak/>
              <w:t>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памидроновой кислотой или алендроновой кислотой, или з</w:t>
            </w:r>
            <w:r>
              <w:t>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</w:t>
            </w:r>
            <w:r>
              <w:t>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(при</w:t>
            </w:r>
            <w:r>
              <w:t xml:space="preserve"> установлении диагноза и пациентам, которым необходима санация очагов хронической инфекции или лечение острой инфекции ЛОР-органов, с проведением импедансометрии и тональной аудиометрии)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</w:t>
            </w:r>
            <w:r>
              <w:t>при наличии положительной очаговой пробы с туберкулином и (или) внутрикожной пробы с туберкулезным аллергеном,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онколога первичный и (или) прием (консультация) врача-гематолога первичный (пациентам, у которых по результатам обследования заподозрено или выявлено онкологическое или онкогематологическое, или лимфопролифер</w:t>
            </w:r>
            <w:r>
              <w:t>ативное заболевание, или метастатическое поражение)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4.91. Критерии оценки качества первичной медико-санитарной помощи взрослым при болезни Гоше (код по </w:t>
      </w:r>
      <w:hyperlink r:id="rId3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бета-глюкоцереброзидазы клеток крови и (или) молекулярно-генетическая диагностика болезни Гоше (поиск мутаций в гене GBA) (комплекс исследований для диагностики болезни Гоше) (</w:t>
            </w:r>
            <w:r>
              <w:t>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(или) компьютерная томография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билирубина в крови, исследование билирубина связанного (конъюгированного) в крови, исследование </w:t>
            </w:r>
            <w:r>
              <w:lastRenderedPageBreak/>
              <w:t>билирубина свободного (неконъюгированного), исследование активности гамма-глютамилтрансферазы в крови, исследование активности щел</w:t>
            </w:r>
            <w:r>
              <w:t>очной фосфатазы в крови, исследование активности аспартатаминотрансферазы в крови, исследование активности аланинаминотрансферазы в крови, исследование активности лактатдегидрогеназы в крови, исследование общего белка в крови, исследование альбумина в кров</w:t>
            </w:r>
            <w:r>
              <w:t>и, исследование альбумин/глобулинового соотношения в крови, исследование холестерина в крови, исследование триглицеридов в крови, исследование холестерина липопротеинов низкой плотности в крови, исследование холестерина липопротеинов высокой плотности в кр</w:t>
            </w:r>
            <w:r>
              <w:t>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ферментными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(ферментными лека</w:t>
            </w:r>
            <w:r>
              <w:t>рственными препаратами)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4.92. Критерии оценки качества специализированной медицинской помощи взрослым при болезни Гоше (код по </w:t>
      </w:r>
      <w:hyperlink r:id="rId3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бета-глюкоцереброзидазы клеток крови и (или) молекулярно-генетическая диагностика болезни Гоше (поиск мутаций в гене GBA) (комплекс исследований для диагностики болезни Гоше) (при диагнос</w:t>
            </w:r>
            <w:r>
              <w:t>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костной ткани (одна область) (бедренных костей) и магнитно-резонансная томография суставов (один сустав) (коленных и тазобедренных суставов)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билирубина в к</w:t>
            </w:r>
            <w:r>
              <w:t>рови, исследование билирубина связанного (конъюгированного) в крови, исследование билирубина свободного (неконъюгированного), исследование активности гамма-глютамилтрансферазы в крови, исследование активности щелочной фосфатазы в крови, исследование активн</w:t>
            </w:r>
            <w:r>
              <w:t>ости аспартатаминотрансферазы в крови, исследование активности аланинаминотрансферазы в крови, исследование активности лактатдегидрогеназы в крови, исследование общего белка в крови, исследование альбумина в крови, исследование альбумин/глобулинового соотн</w:t>
            </w:r>
            <w:r>
              <w:t>ошения в крови, исследование холестерина в крови, исследование триглицеридов в крови, исследование холестерина липопротеинов низкой плотности в крови, исследование холестерина липопротеинов высокой плотности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ферментными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 (ферментными лекарственными препаратами)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при наличии патологии костно-суставной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4.93. Критерии оценки качества первичной медико-санитарной помощи взрослым и детям при дефиците 3-гидрокси-3-метилглутарил-КоА лиазы (код по </w:t>
      </w:r>
      <w:hyperlink r:id="rId3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 с масс-спектрометрией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в</w:t>
            </w:r>
            <w:r>
              <w:t>ариантов генов в образце биологического материала методом таргетного высокопроизводительного секвенирования (поиск биаллельных патогенных вариантов в гене HMGCL)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и прием (консультация) врача</w:t>
            </w:r>
            <w:r>
              <w:t>-генетика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диетотерапия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4.94. Критерии оценки качества специализированной медицинской помощи взрослым и детям при дефиците 3-гидрокси-3-метилглутарил-КоА лиазы (код по </w:t>
      </w:r>
      <w:hyperlink r:id="rId4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диетотерапия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4.95. Критерии оценки качества первичной медико-санитарной помощи детям при других сфинголипидозах (болезни Гоше) (код по </w:t>
      </w:r>
      <w:hyperlink r:id="rId4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активности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181100" cy="2000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крови (комплекс исследований для диагностики болезни Гоше)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молекулярно-генетическое исследование - выявление </w:t>
            </w:r>
            <w:r>
              <w:lastRenderedPageBreak/>
              <w:t>мутаций гена GBA (комплекс исследований для диагностики болезни Гоше)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пожизненной ферментной заместительной терапии пациентам с подтвержденн</w:t>
            </w:r>
            <w:r>
              <w:t>ым диагнозом болезни Гоше 1 типа без поражения нервной системы и пациентам с хроническим поражением нервной системы (болезнь Гоше 3 тип), у которых имеются клинически значимые проявления заболевания кроме неврологических проявлений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</w:t>
            </w:r>
            <w:r>
              <w:t>нитно-резонансная томография органов брюшной полости и (или)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4.96. Критерии оценки качества специализированной медицинской помощи детям при других сфинголипидозах (болезни Гоше) (код по </w:t>
      </w:r>
      <w:hyperlink r:id="rId4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органов брюшной полости и (или)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глюкозилсфингозина (L</w:t>
            </w:r>
            <w:r>
              <w:t>yso-Gb1) в крови (комплекс исследований для диагностики болезни Гоше) до начала лечения и для мониторинга лечения и прогрессирования заболевания 1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4.97. Критерии оценки качества первичной медико-санитарной помощи взрослым и детям при нед</w:t>
      </w:r>
      <w:r>
        <w:t xml:space="preserve">остаточности 3-метилкротонил-КоА карбоксилазы (3-метилкротонилглицинурии, метилкротонил КоА карбоксилазной недостаточности) (код по </w:t>
      </w:r>
      <w:hyperlink r:id="rId4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 с масс-спектрометрией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в</w:t>
            </w:r>
            <w:r>
              <w:t>ариантов генов в образце биологического материала методом таргетного высокопроизводительного секвенирования (молекулярно-генетическое исследование генов MCCC1 и MCCC2)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и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диетотерапии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левокарнитином в дозировке 50 - 200 мг/кг/сутки пациентам с недостаточностью 3-метилкротонил-КоА карбоксилазы, имеющим недостаток свободного карнитина (в зависимости от медицинских показаний и</w:t>
            </w:r>
            <w:r>
              <w:t xml:space="preserve">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4.98. Критерии оценки качества специализированной медицинской помощи взрослым и детям при недостаточности 3-метилкротонил-КоА карбоксилазы (3-метилкротонилглицинурии, метилкротонил КоА карбоксилазной н</w:t>
      </w:r>
      <w:r>
        <w:t xml:space="preserve">едостаточности) (код по </w:t>
      </w:r>
      <w:hyperlink r:id="rId4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назначение диетотерапии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4.99. Критерии оценки качества первичной медико-санитарной помощи взрослым и детям при недостаточности митохондриальной ацетоацетил-КоА-тиолазы (дефиците бета-кетотиолазы, дефиците T2) (код по </w:t>
      </w:r>
      <w:hyperlink r:id="rId4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E71.1)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органических кислот в моче методом газовой хроматографии с масс-спектрометрией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аминокислот и ацилкарнитинов в крови методом тандемной масс-спектрометрии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</w:t>
            </w:r>
            <w:r>
              <w:t>енетическое исследование мутаций в гене ACAT1 (комплекс исследований для диагностики органических ацидурий)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мутаций в гене ACAT1 (комплекс исследований для диагностики орг</w:t>
            </w:r>
            <w:r>
              <w:t>анических ацидурий)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глюкозы в крови, исследование аммиака в крови, исследование молочной кислоты (лактата)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врача-генетика первичный и прием (консультация) врача-генетика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4.100. Критерии оценки качества первичной медико-санитарной помощи взрослым при амиодарон-индуцированной дисфункции щитовидной железы (коды по </w:t>
      </w:r>
      <w:hyperlink r:id="rId4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</w:t>
      </w:r>
      <w:r>
        <w:t>3.2, E05.8)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тиреотропного гормона в крови и исследование свободного тироксина в крови пациенту при подозрении на амиодарон-индуцированный гипотиреоз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тиреотропного гормона в крови, исследование свободного тироксина в крови, исследование свободного трийодтиронина в крови, и определение антител к рецептору тиреотропного гормона в крови пациенту при подозрении на амиодарон-индуцирова</w:t>
            </w:r>
            <w:r>
              <w:t>нный тиреотоксикоз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 с диагностическими радиофармацевтическими средствами натрия йодид [131I] или натрия йодид [123I], или натрия пертехнетат [99mTc], или ультразвуковое исследование щитовидной железы пацие</w:t>
            </w:r>
            <w:r>
              <w:t xml:space="preserve">нту с амиодарон-индуцированным тиреотоксикозом при наличии одного или нескольких </w:t>
            </w:r>
            <w:r>
              <w:lastRenderedPageBreak/>
              <w:t>узлов в щитовидной железе, размером 1,5 см и больше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 (при дифференциальной диагностике амиодарон-индуцированн</w:t>
            </w:r>
            <w:r>
              <w:t>ого тиреотоксикоза 1 типа и амиодарон-индуцированного тиреотоксикоза 2 типа)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левотироксином натрия пациенту с манифестным амиодарон-индуцированным тиреотоксикозом (в зависимости от медицинских показаний и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препаратами, блокирующими синтез тиреоидных гормонов, антитиреоидными лекарственными препаратами (тиамазол, пропилтиоурацил), пациенту с амиодарон-индуцированным тиреотоксикозом 1 типа (в зависимости от медицинских показани</w:t>
            </w:r>
            <w:r>
              <w:t>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пациенту с амиодарон-индуцированным тиреотоксикозом 2 типа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лечение комбинацией антитиреоидных лекарственных препаратов (тиамазол или пропилтиоурацил) и глюкокортикоидов (преднизолон) пациенту со смешанным вариантом амиодарон-индуцированного тиреотоксикоза (в зависимости от медицинских показаний и при отсутствии</w:t>
            </w:r>
            <w:r>
              <w:t xml:space="preserve">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4.101. Критерии оценки качества специализированной медицинской помощи взрослым при амиодарон-индуцированной дисфункции щитовидной железы (коды по </w:t>
      </w:r>
      <w:hyperlink r:id="rId4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E03.2, E05.8)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и исследование свободного тироксина в крови пациенту при подозрении на амиодарон-индуцированный гипотиреоз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тиреотропного гормона в крови, и исследование свободного тирок</w:t>
            </w:r>
            <w:r>
              <w:t>сина в крови, исследование свободного трийодтиронина в крови и определение антител к рецептору тиреотропного гормона в крови пациенту при подозрении на амиодарон-индуцированный тиреотоксикоз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щитовидной железы с диагностиче</w:t>
            </w:r>
            <w:r>
              <w:t>скими радиофармацевтическими средствами натрия йодид [131I] или натрия йодид [123I], или натрия пертехнетат [99mTc], или ультразвуковое исследование щитовидной железы пациенту с амиодарон-индуцированным тиреотоксикозом при наличии одного или нескольких узл</w:t>
            </w:r>
            <w:r>
              <w:t>ов в щитовидной железе, размером 1,5 см и больше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щитовидной железы (при дифференциальной диагностике амиодарон-индуцированного тиреотоксикоза 1 типа и амиодарон-индуцированного тиреотоксикоза 2 типа)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левотироксином натрия пациенту с манифестным амиодарон-индуцированным тиреотоксикозом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препаратами, блокирующими синтез тиреоидных гормонов, антитиреоидными лекарственными препаратами (тиамазол, пропилтиоурацил), пациенту с амиодарон-индуцированным тиреотоксикозом 1 типа (в зависимости от медицинских показани</w:t>
            </w:r>
            <w:r>
              <w:t>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пациенту с амиодарон-индуцированным тиреотоксикозом 2 типа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комбинацией антитиреоидных лекарственных препаратов (тиамазол или пропилтиоурацил) и глюкокортикоидов (преднизолон) пациенту со смешанным вариантом амиодарон-индуцированного тиреотоксикоза (в зависимости от медицинских показаний и при отс</w:t>
            </w:r>
            <w:r>
              <w:t>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тиреоидэктомия (при прогрессировании сердечно-сосудистой патологии, амиодарон-индуцированном тиреотоксикозе, резистентном к лекарственной терапии, при наличии побочных эффектов основной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5. КРИТЕРИИ ОЦЕНКИ КАЧЕСТВА ПРИ ПСИХИЧЕСКИХ РАССТРОЙСТВАХ И РАССТРОЙСТВАХ ПОВЕДЕНИЯ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5.1. Критерии оценки качества первичной медико-санитарной помощи взрослым при когнитивных расстройствах у пациентов пожилого и старческого возраста (коды по </w:t>
      </w:r>
      <w:hyperlink r:id="rId4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F00 - F03</w:t>
      </w:r>
      <w:r>
        <w:t>, F06.7, G30 - G31, I67 - I69)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врача-гериатра и (или) прием (консультация) врача-невролога, и (или) прием (консультация) врача-психиатра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глюкозы в крови, исследование общего белка в крови, исследование общего билирубина в крови, исследование активности аланинаминотрансферазы в крови, исследование активности </w:t>
            </w:r>
            <w:r>
              <w:t>аспартатаминотрансферазы в крови, исследование креатинина в крови, исследование мочевины в крови, исследование натрия в крови, исследование калия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(при отсутствии выполнения на предыдущ</w:t>
            </w:r>
            <w:r>
              <w:t>ем этапе и (или) при необходимости корректировки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витамина B12 (цианокобаламин) в крови (при отсутствии выполнения на предыдущем этапе и (или) при необходимости корректировки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нейропсихологическое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головного мозга и (или) компьютерная томография головного мозга (при установлении диагноза)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 xml:space="preserve"> клинико-психологический тренинг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индивидуальные занятия лечебной физкультурой при заболеваниях центральной нервной системы и головного мозга и (или) групповые занятия лечебной физкультурой при заболеваниях центральной нервной системы и</w:t>
            </w:r>
            <w:r>
              <w:t xml:space="preserve"> головного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мемантином и (или) донепезилом, или ривастигмином, или галантамином (при наличии деменции)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5.2. Критерии оценки качества специализированной медицинской помощи взрослым при когнитивных расстройствах у пациентов пожилого и старческого возраста (коды по </w:t>
      </w:r>
      <w:hyperlink r:id="rId4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F00 - F03, F06.7, G30 - G31, I67 - I69)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врачом-гериатром и (или) осмотр врачом-неврологом, и (или) осмотр врачом-психиатром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глюкозы в крови, исследование общего белка в крови,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креатинина в к</w:t>
            </w:r>
            <w:r>
              <w:t>рови, исследование мочевины в крови, исследование натрия в крови, исследование калия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(при отсутствии выполнения на предыдущем этапе и (или) при необходимости корректировки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витамина B12 (цианокобаламин) в крови (при отсутствии выполнения на предыдущем этапе и (или) при необходимости корректировки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нейропсихологическое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и (или) компьютерная томография головного мозга (при установлении диагноза)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клинико-психологический тренинг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</w:t>
            </w:r>
            <w:r>
              <w:t>ндивидуальные занятия лечебной физкультурой при заболеваниях центральной нервной системы и головного мозга и (или) групповые занятия лечебной физкультурой при заболеваниях центральной нервной системы и головного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мемантин</w:t>
            </w:r>
            <w:r>
              <w:t>ом и (или) донепезилом, или ривастигмином, или галантамином (при наличии деменции)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5.3. Критерии оценки качества первичной медико-санитарной помощи взрослым при делирии, не обусловленном алкоголем и другими психоактивными веществами, у лиц пожилого и старческого </w:t>
      </w:r>
      <w:r>
        <w:lastRenderedPageBreak/>
        <w:t xml:space="preserve">возраста (код по </w:t>
      </w:r>
      <w:hyperlink r:id="rId4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F05)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диагностика делирия клинико-психопатологическим методом согласно критериям </w:t>
            </w:r>
            <w:hyperlink r:id="rId4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соматического статуса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неврологического статуса с помощью вопросника, оценочной шкалы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5.4. Критерии оценки качества специализированной медицинской помощи взрослым при делирии, не обусловленном алкоголем и другими психоактивными веществами, у лиц пожилого и старческого возраста (код по </w:t>
      </w:r>
      <w:hyperlink r:id="rId4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F05)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диагностика делирия клинико-психопатологическим методом согласно критериям </w:t>
            </w:r>
            <w:hyperlink r:id="rId4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соматического статуса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неврологического статуса с помощью вопросника, оценочной шкалы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</w:t>
            </w:r>
            <w:r>
              <w:t>ический) анализ крови базовый и исследование мочевины в крови и исследование креатинина в крови, исследование калия в крови, исследование натрия в крови, исследование C-реактивного белка в крови,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тироксина в крови и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исследование активности аспартат</w:t>
            </w:r>
            <w:r>
              <w:t>аминотрансферазы в крови и исследование общего билирубина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или компьютерная томография головного мозга при указании на предшествующую делирию черепно-мозговую травму, при впервые в</w:t>
            </w:r>
            <w:r>
              <w:t>ыявленной очаговой неврологической симптоматике, при общемозговых симптомах и лихорадке неясного генеза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первичного заболевания, вызвавшего делирий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купирование психомоторного возбуждения с помощью антипсихотических средств атипичного ряда при наличии показаний, а при невозможности купирования лекарственными препаратами атипичного ряда выполнено купирование галоперидолом при наличии медицинск</w:t>
            </w:r>
            <w:r>
              <w:t>их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5.5. Критерии оценки качества специализированной медицинской помощи взрослым при психических и поведенческих расстройствах, вызванных употреблением психоактивных веществ, пагубном (с вредными последствиями) употреблении (коды по </w:t>
      </w:r>
      <w:hyperlink r:id="rId4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F10.1, </w:t>
      </w:r>
      <w:r>
        <w:t xml:space="preserve">F11.1, F12.1, F13.1, </w:t>
      </w:r>
      <w:r>
        <w:lastRenderedPageBreak/>
        <w:t>F14.1, F15.1, F16.1, F17.1, F18.1, F19.1)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врачом-психиатром-наркологом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исследование активности аспартатаминотрансферазы в крови, исследование активности гамма-глутамилтрансферазы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клинико-психологическое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одной группы психоактивных веществ, в том числе наркотических средств и психотропных веществ, их метаболитов в моче иммунохимическим методом при первичном скрининге мочи на содержание психоактивных веществ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мотивационное интервью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5.6.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психоактивных веществ, абстинентном состоянии (синдроме отме</w:t>
      </w:r>
      <w:r>
        <w:t xml:space="preserve">ны) с делирием (коды по </w:t>
      </w:r>
      <w:hyperlink r:id="rId4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F10.4, F11.4, F13.4, F19.4)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врача-психиатра-нарколога первичный и (или) осмотр (консультация) врачом-анестезиологом-реаниматологом первичный и (или) прием (консультация) врача-психиатра первичный (при подозрении на синдром отмены с делирием) не позднее 1</w:t>
            </w:r>
            <w:r>
              <w:t xml:space="preserve"> часа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круглосуточное наблюдение за пациентом и лечебно-охранительный режим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производными бензодиазепина и тиамином не позднее 2 часов с момента поступления в стационар (при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билирубина в крови, исследование активности гамма-глутамилтрансферазы в крови, исследование активности аланинаминотрансферазы в крови, исследование активности аспартатаминот</w:t>
            </w:r>
            <w:r>
              <w:t>рансферазы в крови, исследование активности щелочной фосфатазы в крови, исследование общего белка в крови, исследование мочевины в крови, исследование креатинина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крови, исследование хлора в крови, исследование калия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показателей жизненно важных функций </w:t>
            </w:r>
            <w:r>
              <w:lastRenderedPageBreak/>
              <w:t>(дыхание, артериальное давление, частота сердечных сокращений, диурез, температура) не менее 2 раз в 24 часа до момента купирования симптоматики с</w:t>
            </w:r>
            <w:r>
              <w:t xml:space="preserve">индрома отмены с делирием, указанной в диагностических критериях </w:t>
            </w:r>
            <w:hyperlink r:id="rId4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(F1x.4, F05.)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не позднее 24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врача-психиатра-нарколога с установлением факта купирования симптоматики синдрома отмены с делирием, указанной в диагностических критериях </w:t>
            </w:r>
            <w:hyperlink r:id="rId4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(F1x.4, F05.)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5.7. Критерии оценки качества первичной медико-санитарной помощи вз</w:t>
      </w:r>
      <w:r>
        <w:t xml:space="preserve">рослым при шизофрении (коды по </w:t>
      </w:r>
      <w:hyperlink r:id="rId4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F20.0, F20.1, F20.2, F20.3, F20.4, F20.5, F20.6 F20.8, F20.9)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 с психопатологическим обследованием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антипсихотических средств (в качестве купирующей или поддерживающей и профилактической терапии,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антихолинергических средств (при развитии экстрапирамидных поб</w:t>
            </w:r>
            <w:r>
              <w:t>очных симптомов,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социально-реабилитационная работа и (или) психотерапия, и (или) групповая психообразовательная работа с больными с психическими расс</w:t>
            </w:r>
            <w:r>
              <w:t>тройствами и расстройствами поведения, и (или) групповая психообразовательная работа с родственниками больного с психическим расстройством и расстройством поведения, и (или) клинико-социальная трудотерапия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</w:t>
            </w:r>
            <w:r>
              <w:t>хиатра повторный с проведением оценки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5.8. Критерии оценки качества специализированной медицинской помощи взрослым при шизофрении (коды по </w:t>
      </w:r>
      <w:hyperlink r:id="rId4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F20.</w:t>
      </w:r>
      <w:r>
        <w:t>0, F20.1, F20.2, F20.3, F20.4, F20.5, F20.6, F20.8, F20.9)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врача-психиатра с наблюдением и уходом среднего и младшего медицинского персонала в стационарных условиях с оценкой эффективности курса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клинический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по оценке нарушений липидного обмена биохимический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антипсихотическими средствами (в зависимости от медицинских пок</w:t>
            </w:r>
            <w:r>
              <w:t>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антихолинергическими средствами (при развитии экстрапирамидных побочных симптомов,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социально-реабилитационная работа и (или) психотерапия, и (или) групповая психообразовательная работа с больными с психическими расстройствами и расстройствами поведения, и (или) клинико-социальная трудотерапия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5.9. Критерии о</w:t>
      </w:r>
      <w:r>
        <w:t xml:space="preserve">ценки качества первичной медико-санитарной помощи детям при шизофрении (коды по </w:t>
      </w:r>
      <w:hyperlink r:id="rId4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F20.0, F20.1, F20.2, F20.3, F20.5, F20.6, F20.8, F20.9)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детского первичный, включая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пролактина в крови всем детям с диагностированной шизофрени</w:t>
            </w:r>
            <w:r>
              <w:t>ей, принимающий антипсихотические лекарственные препараты, влияющими на уровень пролактина в крови, не реже 1 раза в 3 месяца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клинико-психологическое консультирование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антипсихотическими препаратами первого или второго поколения с целью купирования психотической симптоматики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 (или) групповая когнитивно-поведенческая психотерапия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клинико-психологический тренинг (тренинг когнитивных способностей, тренинг социальных навыков)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групповая психообразовательная работа с больными с психическими расстройствами и расстройствами поведения и их родственниками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школа психосоциальной адаптации для больных с психическими расстройствами и расстройствами поведения и их родственников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5.10. Критерии оценки качества специализированной медиц</w:t>
      </w:r>
      <w:r>
        <w:t xml:space="preserve">инской помощи детям при шизофрении (коды по </w:t>
      </w:r>
      <w:hyperlink r:id="rId4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F20.0, F20.1, F20.2, F20.3, F20.5, F20.6, F20.8, F20.9)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пролактина в крови ребенку с диагностированной шизофренией, принимающему лекарственные антипсихотические препараты, влияющие на уровень пролактина в крови, не реже 1 раза в 3 месяца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клинико-психологическое консул</w:t>
            </w:r>
            <w:r>
              <w:t>ьтирование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антипсихотическими препаратами первого или второго поколения с целью купирования психотической симптоматики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 (или) групповая когнитивно-поведенческая психотерапия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клинико-психологический тренинг (тренинг когнитивных способностей, тренинг социальных навыков)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групповая психообразовательная работа с больными с психическими расстройствами и расстройствами поведения и их родственн</w:t>
            </w:r>
            <w:r>
              <w:t>иками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обучения психосоциальной адаптации для больных с психическими расстройствами и расстройствами поведения и их родственников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5.11. Критерии оценки качества первичной медико-санитарной помощи взрослым при биполярном аффективном расстройстве (коды по </w:t>
      </w:r>
      <w:hyperlink r:id="rId4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F31, F31.0, F31.1, F31.2, F31.3, F31.30, F31.31, F31.4, F31.5, F31.6, F31.7, F31.8, F31.9)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</w:t>
            </w:r>
            <w:r>
              <w:t>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с выполнением клинико-психопатологического обследования, включая сбор анамнеза и оценку опасности для себя и (или) окружающих (с частотой в соответствии с группой диспансерного наблюдения)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антипсихотических средств и (или) препаратов нормотимического действия, и (или) препаратов лития (в качестве купирующей или поддерживающей и профилактической терапии, в зависимости от медицинских показаний и 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психическими расстройствами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5.12. Критерии оценки качества специализированной медицинской помощи взрослым при биполярном аффективном расстройстве (коды по </w:t>
      </w:r>
      <w:hyperlink r:id="rId4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F31, F31.0, F31.1, F31.2, F31.3, F31.30, F31.31, F31.4, F31.5, F31.6, F31.7, F31.8, F31.9)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</w:t>
            </w:r>
            <w:r>
              <w:t>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врача-психиатра с выполнением </w:t>
            </w:r>
            <w:r>
              <w:lastRenderedPageBreak/>
              <w:t>клинико-психопатологического обследования (включая сбор анамнеза и оценку опасности для себя и (или) окружающих)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клинический анализ крови (не реже, чем 1 ра</w:t>
            </w:r>
            <w:r>
              <w:t>з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липопротеинов в крови, исследование общего холестерина в крови, исследование триглицеридов в крови, исследование глюкозы в крови, исследование холестерина липопротеинов высокой плотности в крови, исследование холестерина липопротеино</w:t>
            </w:r>
            <w:r>
              <w:t>в низкой плотности в крови (не реже, чем 1 раз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 (не реже, чем 1 раз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реже, чем 1 раз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антипсихотически</w:t>
            </w:r>
            <w:r>
              <w:t>ми средствами и (или) препаратами нормотимического действия, и (или) препаратами лития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психическими расстройствами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5.13. Критерии оценки качества первичной медико-санитарной помощи взрослым при депрессивном эпизоде, рекуррентном депрессивном расстройстве (коды по </w:t>
      </w:r>
      <w:hyperlink r:id="rId4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F32, F33)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 с психопатологическим обследованием и оценкой риска суицидального поведения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антидепрессантов (в зависимости от медицинских показаний и при отсутствии медицинских против</w:t>
            </w:r>
            <w:r>
              <w:t>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эффекта (терапевтической резистентности)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социально-реабилитационная работа, и (или) психотерапия, и (или) групповая психообразовательная работа с больными с психическими рас</w:t>
            </w:r>
            <w:r>
              <w:t>стройствами и расстройствами поведения, и (или) групповая психообразовательная работа с родственниками больного с психическим расстройством и расстройством поведения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повторный с проведением оценки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5.14. Критерии оценки качества специализированной медицинской помощи взрослым депрессивном эпизоде, рекуррентном депрессивном расстройстве (коды по </w:t>
      </w:r>
      <w:hyperlink r:id="rId4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F3</w:t>
      </w:r>
      <w:r>
        <w:t>2, F33)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врачом-психиатром с наблюдением и уходом среднего и младшего медицинского персонала в стационарных условиях с оценкой эффективности курса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антидепрессантами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эффекта (терапевтической резистентности)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социально-реабилитационная работа, и (или) психотерапия, и (или) групповая психообразовательная работа с больными с психическими расстройствами и расстройствами поведения, и (или) групповая психообразовательная работа с родственниками б</w:t>
            </w:r>
            <w:r>
              <w:t>ольного с психическим расстройством и расстройством поведения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5.15. Критерии оценки качества первичной медико-санитарной помощи взрослым при тревожно-фобических расстройствах (код по </w:t>
      </w:r>
      <w:hyperlink r:id="rId4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</w:t>
            </w:r>
            <w:r>
              <w:t>амнеза, оценку суицидального риска, выраженность фобических проявлений и ограничительного поведения)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(психодиагностическое) исследование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антидепрессантов и (или) анксиолитиков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</w:t>
            </w:r>
            <w:r>
              <w:t>тсутствии эффекта (терапевтической резистентности) или непереносимости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индивидуальная и (или) групповая психотерапия,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врача-психиатра повторный и (или)</w:t>
            </w:r>
            <w:r>
              <w:t xml:space="preserve"> прием (консультация) врача-психотерапевта повторный с проведением оценки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5.16. Критерии оценки качества специализированной медицинской помощи взрослым тревожно-фобических расстройствах (код по </w:t>
      </w:r>
      <w:hyperlink r:id="rId4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и (или) прием (консультация) врача-психотерапевта с наблюдением и уходом среднего и младшего медицинского персонала в стационарных условиях с оценкой эффек</w:t>
            </w:r>
            <w:r>
              <w:t>тивности курса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(психодиагностическое) исследование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антидепрессантами и (или) анксиолитиками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эффекта (терапевтической резистентности) или непереносимости</w:t>
            </w:r>
            <w:r>
              <w:t xml:space="preserve">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 (или) групповая психотерапия,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продолжения противорецидивного амбулаторного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5.17. Критерии оценки качества первичной медико-санитарной помощи взрослым при паническом расстройстве (код по </w:t>
      </w:r>
      <w:hyperlink r:id="rId4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 и (или) прием (консультация) в</w:t>
            </w:r>
            <w:r>
              <w:t>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панических атак и ограничительного поведения)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(психодиагностическое) исследование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индивидуальное клинико-психологическое консультирование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 прием лекарственных препаратов (антидепрессанты (сел</w:t>
            </w:r>
            <w:r>
              <w:t>ективные ингибиторы обратного захвата серотонина и (или) венлафаксин, и (или) производные бензодиазепина)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эффективности или непереносимости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 (или) групповая психотерапия,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продолжения противорецидивного амбулаторного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5.18. Критерии оценки качества специализирован</w:t>
      </w:r>
      <w:r>
        <w:t xml:space="preserve">ной медицинской помощи взрослым при паническом расстройстве (код по </w:t>
      </w:r>
      <w:hyperlink r:id="rId4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прием (консультация) врача-психиатра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</w:t>
            </w:r>
            <w:r>
              <w:lastRenderedPageBreak/>
              <w:t>сбор анамнеза, оценку суицидального риска, выраженность панич</w:t>
            </w:r>
            <w:r>
              <w:t>еских атак и ограничительного поведения)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врачом-психиатром и (или) врачом-психотерапевтом с наблюдением и уходом среднего и младшего медицинского персонала в стационарных условиях с оценкой эффективности курса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лабораторное обследование, включая общий (клинический) анализ крови базовый, исследование калия в крови, исследование натрия в крови, исследование хлора в крови, исследование глюкозы в крови, исследование креатинина в крови, исследован</w:t>
            </w:r>
            <w:r>
              <w:t>ие общего белка в крови, исследование мочевины в крови, исследование мочевой кислоты в крови, исследование общего билирубина в крови, исследование прямого (связанного) билирубина в крови, исследование непрямого (свободного) билирубина в крови, исследование</w:t>
            </w:r>
            <w:r>
              <w:t xml:space="preserve"> активности аспартатаминотрансферазы в крови, исследование активности аланинаминотрансферазы в крови, исследование C-реактивного белка в крови, общий (клинический) анализ мочи, исследование общего трийодтиронина в крови, свободного трийодтиронина в крови, </w:t>
            </w:r>
            <w:r>
              <w:t>общего тироксина в крови, свободного тироксина в крови, тиреотропного гормона в крови, определение антигена (HbsAg) вируса гепатита B (Hepatitis B virus) в крови, антител к вирусу гепатита C (Hepatitis C virus) в крови, антител к бледной трепонеме (Trepone</w:t>
            </w:r>
            <w:r>
              <w:t>ma pallidum) в крови, антител классов M, G (IgM, IgG) к вирусу иммунодефицита человека ВИЧ-1 (Human immunodeficiency virus HIV 1) в крови, антител классов M, G (IgM, IgG) к вирусу иммунодефицита человека ВИЧ-2 (Human immunodeficiency virus HIV 2) и измерен</w:t>
            </w:r>
            <w:r>
              <w:t>ие массы тела, и расчет индекса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(психодиагностическое) исследование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индивидуальное клинико-психологическое консультирование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психофармакотерапия (антидепрессанты (селективные ингибиторы обратного захвата серотонина и (или) венлафаксин, и (или) производные бензодиазепина)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лечения при отсутствии эффективности или непереносимости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индивидуальная и (или) групповая психотерапия,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продолжения противорецидивного амбулаторного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5.19. Критерии оценки качества первичной медико-санитарной помощи взрослым при генерализованном тревожном расстройстве (код по </w:t>
      </w:r>
      <w:hyperlink r:id="rId4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врача-психиатра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</w:t>
            </w:r>
            <w:r>
              <w:t>оценку суицидального риска, выраженность панических атак и ограничительного поведения)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(психодиагностическое) исследование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антидепрессантами и (или) анксиолитиками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 (или) групповая психотерапия,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продолжения противорецидивной амбулаторной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эффекта или непереносимости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5.20. Критерии оценки качества специализированной медицинской помощи взрослым при генерализованном тревожном расстройстве (код по </w:t>
      </w:r>
      <w:hyperlink r:id="rId4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 и (или) прием (консультация) врача-психотерапевта первичный с проведением развернутого клинико-психопатологического обследования (включая сбор анамнеза, оценку суицидального риска, выраженность паниче</w:t>
            </w:r>
            <w:r>
              <w:t>ских атак и ограничительного поведения)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(психодиагностическое) исследование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индивидуальное клинико-психологическое консультирование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антидепрессантами и (или) анксиолитиками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эффекта или неперен</w:t>
            </w:r>
            <w:r>
              <w:t>осимости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 (или) групповая психотерапия,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продолжения противорецидивной амбулаторной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5.21. Критерии оценки качества первичной медико-санитарной помощи взрослым при обсессивно-компульсивном расстройстве (коды по </w:t>
      </w:r>
      <w:hyperlink r:id="rId4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F42, F42.0, F42.1, F42.2, F42.8, F42.9)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</w:t>
            </w:r>
            <w:r>
              <w:t>ихиатра с выполнением клинико-психопатологического обследования, включая сбор анамнеза и оценку суицидального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антидепрессантов и (или) психотерапии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коррекция терапии в </w:t>
            </w:r>
            <w:r>
              <w:t>случае отсутствия или недостаточной выраженности эффекта терапии первого выбора (наличие терапевтической резистентности)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психическими расстройствами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</w:t>
            </w:r>
            <w:r>
              <w:t>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5.22. Критерии оценки качества специализированной медицинской помощи взрослым обсессивно-компульсивном расстройстве (коды по </w:t>
      </w:r>
      <w:hyperlink r:id="rId4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F42,</w:t>
      </w:r>
      <w:r>
        <w:t xml:space="preserve"> F42.0, F42.1, F42.2, F42.8, F42.9)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с выполнением клинико-психопатологического обследования, включая сбор анамнеза и оценку суицидального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клиническое обследование, позволяющее исключить сопутствующую соматическую патологию и другие факторы риска (общий (клинический) анализ крови, биохимический анализ крови для оценки функции щитовидной железы, нарушений липидного обмена, уровня глю</w:t>
            </w:r>
            <w:r>
              <w:t>козы крови, не реже, чем 1 раз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реже, чем 1 раз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экспериментально-психологическое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антидепрессантами и (или) выполнена психотерап</w:t>
            </w:r>
            <w:r>
              <w:t>ия (в качестве купирующей или поддерживающей и профилактической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терапии в случае отсутствия или недостаточной выраженности эффекта</w:t>
            </w:r>
            <w:r>
              <w:t xml:space="preserve"> терапии первого выбора (наличие терапевтической резистентности)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психическими расстройствами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5.23. Критерии оценки качества первичной медико-санитарной помощи взрослым при посттравматическом стрессовом расстройстве (код по </w:t>
      </w:r>
      <w:hyperlink r:id="rId4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клиническое обследование (собраны клинико-анамнестические, клинико-психопатологические данные), установлено соответствии диагностическим критериям посттравматического стрессового расстройства по </w:t>
            </w:r>
            <w:hyperlink r:id="rId4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экспериментально психологическое </w:t>
            </w:r>
            <w:r>
              <w:t>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крови, анализ крови биохимический общетерапевтический, общий (клинический) анализ мочи, исследование общего трийодтиронина в крови, исследование свободного трийодтиронина в крови, исследование об</w:t>
            </w:r>
            <w:r>
              <w:t>щего тироксина в крови, исследование свободного тироксина в крови,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коморбидной психической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коморбидной соматической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риска суицидального поведения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социальной поддержки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селективными ингибиторами обратного захвата серотонина или венлафаксином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эффективности и переносимости назначенной терапии (на 7, 14 и 28 календарный день и далее ежемесячно)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</w:t>
            </w:r>
            <w:r>
              <w:t xml:space="preserve"> при отсутствии эффективности или непереносимости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психотерапевтическая коррекция состояния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5.24. Критерии оценки качества специализированной помощи взрослым при посттравматическом стрессовом расстройстве (код по </w:t>
      </w:r>
      <w:hyperlink r:id="rId4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F43.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клиническое обследование (собраны клинико-анамнестические, клинико-психопатологические данные), установлено соответствии диагностическим критериям посттравматического стрессового расстройства по </w:t>
            </w:r>
            <w:hyperlink r:id="rId4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экспериментально психологическое </w:t>
            </w:r>
            <w:r>
              <w:t>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общий (клинический) анализ крови, анализ крови биохимический общетерапевтический, общий (клинический) анализ мочи, исследование общего трийодтиронина в крови, исследование свободного трийодтиронина в крови, исследование общего тироксина в крови, </w:t>
            </w:r>
            <w:r>
              <w:t>исследование свободного тироксина в крови,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коморбидной психической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коморбидной соматической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</w:t>
            </w:r>
            <w:r>
              <w:t>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риска суицидального поведения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социальной поддержки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эффективности и переносимости назначенной терапии (на 7, 14 и 28 календарный день и далее ежемесячно)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смена терапии при отсутствии эффективности или непереносимости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психотерапевтическая коррекция состояния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селективных ингибиторов обратного захвата серотонина или венлафаксина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уменьшения уровня выраженности симптоматики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5.25. Критерии о</w:t>
      </w:r>
      <w:r>
        <w:t xml:space="preserve">ценки качества первичной медико-санитарной помощи взрослым при эректильной дисфункции (коды по </w:t>
      </w:r>
      <w:hyperlink r:id="rId4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F52.2, N48.4)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анкетирование по опроснику МИЭФ-5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тестостерона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рекомендаций по изменению образа жизни перед началом медикаментозного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5.26. Критерии оценки качества специализированной медицинской помощи взрослым при эректильной дисфункции (коды по </w:t>
      </w:r>
      <w:hyperlink r:id="rId4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F52.2, N48.4)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анкетирование по опроснику МИЭФ-5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тестостерона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рекомендаций по изменению образа жизни перед началом лечения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ингибиторов фосфодиэстеразы-5 в качестве </w:t>
            </w:r>
            <w:r>
              <w:lastRenderedPageBreak/>
              <w:t>первой линии терапии эректильной дисфункции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5.27. Критерии оценки</w:t>
      </w:r>
      <w:r>
        <w:t xml:space="preserve"> качества первичной медико-санитарной помощи взрослым при умственной отсталости (коды по </w:t>
      </w:r>
      <w:hyperlink r:id="rId4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F70.0, F70.1, F70.8, F70.9, F71.0, F71.1, F71.8, F71.9, F72.0, F72.1, F72.8, F72.9, F73.0, F73.1, F73.8, F73.9, F78.0, F78.1, F78.8, F78.9, F79.0, F79.1, F79.8, F79.9)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патопсихологическое-экспериментальное-психологическое (психодиагностическое) исследование с использованием общепринятого психологического инструментария (тест Векслера, тест Равена)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5.28. Критерии оценки качества специализированной медицинской помощи взрослым при умственной отсталости (коды по </w:t>
      </w:r>
      <w:hyperlink r:id="rId4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F70.0, F70.1, F70.8, F70.9, F71.0, F71.1, F71.8, F71.9, F72.0, F72.1, F72.8, F72.9, F73.0, F73.1, F73.8, F73.9, F78.0, F78.1, F78.8, F78.9, F79.0</w:t>
      </w:r>
      <w:r>
        <w:t>, F79.1, F79.8, F79.9)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патопсихологическое-экспериментальное-психологическое (психодиагностическое) исследование с использованием общепринятого психологического инструментария (тест Векслера, тест Равена)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антипсихотическими средствами (при </w:t>
            </w:r>
            <w:r>
              <w:t>наличии психомоторного возбуждения, самоповреждающего и импульсивного поведения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социально-реабилитационная работа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создание индивидуальных программ по социально-бытовой реабилитации лиц с установленным диагнозом "умственная отсталость"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врачом-психиатром участковым пациенту с установленным диагнозом "умственная отст</w:t>
            </w:r>
            <w:r>
              <w:t>алость"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5.29. Критерии оценки качества первичной медико-санитарной помощи детям при умственной отсталости (коды по </w:t>
      </w:r>
      <w:hyperlink r:id="rId4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F70.0, F70.1, F70.8, F70.9, F71.0, F71.1, F71.8, F71.9, F72.0, F72.1, F72.8, F72.9, F73.0, F73.1, F73.8, F73.9, F78.0, F78.1, F78.8, F</w:t>
      </w:r>
      <w:r>
        <w:t>78.9, F79.0, F79.1, F79.8, F79.9)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детского первичный ребенку с задержкой психического развития и подозрением на диагноз "умственная отсталость"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пациентам с выраженными аномалиями и (или) пороками развития, множественными стигмами дизэмбриогенеза, если у родителей ребенка имелись дети с наследственной и (или) хромосомной патологией, или хотя бы</w:t>
            </w:r>
            <w:r>
              <w:t xml:space="preserve"> один из родителей ранее подвергался воздействию мутагенных вредностей (химических, радиационных)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психологическое исследование с использованием теста Векслера, теста Равена, теста Стэнфорд-Бине при направлении на медико-психолого-педаг</w:t>
            </w:r>
            <w:r>
              <w:t>огическую комиссию, на медико-социальную экспертизу, на военно-врачебную комиссию (лицам подросткового возраста)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психообразовательная работа с родственниками пациента и пациентом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5.30. Критерии оценки качества специализированн</w:t>
      </w:r>
      <w:r>
        <w:t xml:space="preserve">ой медицинской помощи детям при умственной отсталости (коды по </w:t>
      </w:r>
      <w:hyperlink r:id="rId4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F70.0, F70.1, F70.8, F70.9, F71.0, F71.1, F71.8, F71.9, F72.0, F72.1, F72.8, F72.9, F73.0, F73.1, F73.8, F73.9, F78.0, F78.1, F78.8, F78.9, F79.0, F79.1, F79.8, F79.9)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психологическое исследование с использованием теста Векслера, тест</w:t>
            </w:r>
            <w:r>
              <w:t>а Равена, теста Стэнфорд-Бине при направлении на медико-психолого-педагогическую комиссию, на медико-социальную экспертизу, на военно-врачебную комиссию (лицам подросткового возраста)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пациентам, у которых отмечаются выраженные аномалии и (или) пороки развития, множественные стигмы дизэмбриогенеза, если у родителей ребенка имелись дети с наследственной и (или) хромосомной патологией,</w:t>
            </w:r>
            <w:r>
              <w:t xml:space="preserve"> или хотя бы один из родителей ранее подвергался воздействию мутагенных вредностей (химических, радиационных)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детского первичный в психоневрологическом диспанесере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5.31. Критерии оценки каче</w:t>
      </w:r>
      <w:r>
        <w:t xml:space="preserve">ства первичной медико-санитарной помощи детям при специфических расстройствах развития речи (коды по </w:t>
      </w:r>
      <w:hyperlink r:id="rId4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F80.0, F80.1, F80.2, F80.88)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скрининг (анкетирование на выявление расстройств речи и использование опросника M-CHAT-R/F) в рамках осмотра врача-педиатра для выявления риска возникновения нарушений психического развития, в том числе уровня речевого развития, ребенка в возрасте</w:t>
            </w:r>
            <w:r>
              <w:t xml:space="preserve"> 2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детского или прием (консультация) врача-психиатра детского участкового ребенку из группы риска по специфическим расстройствам речевого развития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медици</w:t>
            </w:r>
            <w:r>
              <w:t>нского психолога ребенка с установленным диагнозом "специфическое расстройство развития речи" (дисфазия развития) при подозрении на задержку психического развития и (или) отдельные когнитивные нарушения, и (или) эмоционально-поведенческие особенности, влия</w:t>
            </w:r>
            <w:r>
              <w:t>ющие на речь, и (или) семейно-педагогические условия (включая детско-родительские отношения), влияющие на речь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врача-сурдолога-оториноларинголога или прием (консультация) врача-оториноларинголога (при подозрении на нарушения слуха)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медико-логопедические процедуры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медико-логопедические тонально-ритмические процедуры детям, имеющим нарушения слоговой структуры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нейропсихологические процедуры детям, имеющим рецептивные (импрессивные) нарушения речи, нарушения гнозиса и праксиса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родителей доступным приемам развивающей работы с ребенком в домашних условиях с целью отработки речевых, познавательных навыков и развития коммуникативных компетенций в объеме, назначенном логопедом и (или) медицинским психологом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5.32. Критерии оценки качества специализированной медицинской помощи детям при специфических расстройствах развития речи (коды по </w:t>
      </w:r>
      <w:hyperlink r:id="rId4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F80.</w:t>
      </w:r>
      <w:r>
        <w:t>0, F80.1, F80.2, F80.88)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углубленное медико-логопедическое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медицинского психолога детям, с установленным диагнозом "специфическое расстройство развития речи" (дисфазия развития) при подозрении на задержку психического развития и (или) отдельные когнитивные нарушения и (или) эмоциональ</w:t>
            </w:r>
            <w:r>
              <w:t>но-поведенческие особенности, влияющие на речь, и (или) семейно-педагогические условия (включая детско-родительские отношения), влияющие на речь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оценка психомоторного развития и состояния интеллектуальной сферы детей со специфическими </w:t>
            </w:r>
            <w:r>
              <w:t>расстройствами речевого развития (дисфазия развития) методикой Leiter-3 или методикой MPR, или методикой Е.А. Стребелевой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врача-сурдолога-оториноларинголога или прием (консультация) врача-оториноларинголога (при под</w:t>
            </w:r>
            <w:r>
              <w:t>озрении на нарушения слуха)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медико-логопедические процедуры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медико-логопедические тонально-ритмические процедуры детям, имеющим нарушения слоговой структуры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нейропсихологические процедуры детям, имеющим </w:t>
            </w:r>
            <w:r>
              <w:lastRenderedPageBreak/>
              <w:t>рецептивные (импрессивные) нарушения речи, нарушения гнозиса и праксиса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родителей доступным приемам развивающей работы с ребенком в домашних условиях с целью отработки речевых, познавательных навыков и развития коммуникативных компетенций в объеме, назначенном логопедом и (или) психологом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 скрининг (анкетирование) ребенка в возрасте 2 лет для выявления риска возникновения нарушений психического развития, в том числе уровня речевого развития, в рамках профилактических медицинских осмотров в медицинских организациях, оказывающих первичную ме</w:t>
            </w:r>
            <w:r>
              <w:t>дико-санитарную помощь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углубленное медико-логопедическое обследование для диагностики типа специфического расстройства развития речи (дисфазии развития) и последующей разработки программы речевой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врача-невролога первичный ребенку из группы риска по развитию специфического расстройства развития речи и детям с установленным диагнозом "специфическое расстройство развития речи" при наличии регресса развития, подозрении на </w:t>
            </w:r>
            <w:r>
              <w:t>эпилепсию и другие неврологические заболевания для проведения дифференциальной диагностики, выявления сопутствующих неврологических расстройств, принятия решения о необходимости назначения медикаментозной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опросни</w:t>
            </w:r>
            <w:r>
              <w:t>ка M-CHAT-R/F ребенку с подозрением на расстройство рецептивной речи в возрасте для исключения расстройства аутистического спектра, симптомы которого часто маскируются тяжелыми нарушениями речи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</w:t>
            </w:r>
            <w:r>
              <w:t>чный или специалиста узкой специализации по медицинским показаниям при наличии соответствующих жалоб и симптоматики, выявленных в ходе сбора жалоб и (или) анамнеза и физикального осмотра для оценки наличия сопутствующих соматических расстройств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электроэнцефалографический мониторинг при подозрении на наличие пароксизмальных состояний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полисомнографическое обследование при наличии клинических признаков нарушений сна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медикаментозная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5.33. Критерии оценки качества первичной медико-санитарной помощи детям при расстройствах аутистического спектра (коды по </w:t>
      </w:r>
      <w:hyperlink r:id="rId4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F84.0, F84.1, F84.4, F84.5, F84.8, F84.9)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скрининг с использованием опросника M-CHAT-R/F пациенту в возрасте от 16 до 30 месяцев для выявления риска расстройств аутистического спектра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при подозрении на расстройство аутистического сп</w:t>
            </w:r>
            <w:r>
              <w:t xml:space="preserve">ектра (риске расстройства </w:t>
            </w:r>
            <w:r>
              <w:lastRenderedPageBreak/>
              <w:t>аутистического спектра) пациенту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врачом-детским психиатром или врачом-психиатром подростковым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врача-психиатра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психиатра или прием (консультация) врача-психиатра подросткового и сбор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или прием (консультация) врача-педиатра участкового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для выявления либо исключения наследственных заболеваний обмена веществ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психообразование (семейное клинико-психологическое консультирование) родителей или законных представителей пациента с целью информирования о заболевании, особенностях течения, лечения и абилитации, а также с целью психологической поддержки семьи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5.34. Критерии оценки качества специализированной медицинской помощи детям при расстройствах аутистического спектра (коды по </w:t>
      </w:r>
      <w:hyperlink r:id="rId4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F84.0, F84.1, F84.4, F84.5, F84.8, F84.9)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</w:t>
            </w:r>
            <w:r>
              <w:t>) врача-детского психиатра или прием (консультация) врача-психиатра подросткового и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или прием (консультация) врача-педиатра участкового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для выявления либо исключения наследственных заболеваний обмена веществ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психообразование (семейное клинико-психологическое консультир</w:t>
            </w:r>
            <w:r>
              <w:t>ование) родителей или законных представителей пациента с целью информирования о заболевании, особенностях течения, лечения и абилитации, а также с целью психологической поддержки семьи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5.35. Критерии оценки качества первичной медико-санитарной помощи взрослым при психических и поведенческих расстройствах, вызванных употреблением табака (никотина), синдроме зависимости от табака, синдроме отмены табака (коды по </w:t>
      </w:r>
      <w:hyperlink r:id="rId4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F17.2, F17.3)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</w:t>
            </w:r>
            <w:r>
              <w:t xml:space="preserve">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степени выраженности зависимости от никотина с использованием теста Фагерстрема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индекса курения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тест на определение степени мотивации к отказу от табака </w:t>
            </w:r>
            <w:r>
              <w:lastRenderedPageBreak/>
              <w:t>(опросник Прохаска)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угарного газа (монооксида углерода) в выдыхаемом воздухе с помощью газоанализатора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</w:t>
            </w:r>
            <w:r>
              <w:t>ированных дыхательных объемов и потоков (при наличии жалоб на кашель, одышку и выделение мокроты)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препаратами, применяемыми при лечении никотиновой зависимости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анксиолитиками при наличии симптомов отмены никотина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короткая беседа (краткое консультирование)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мотивационное консультирование (для пациентов со слабой мотивацией к отказу от табака (никотина)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отхаркивающими и (или) муколитическими лекарственными препаратами при кашле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5.36. Критерии оценки качества специализированной медицинской помощи взрослым при психических и поведенческих расстройствах, вызванных употреблением табака (никотина), синдроме зависимости от табака, синдроме отмены табака (коды по </w:t>
      </w:r>
      <w:hyperlink r:id="rId4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F17.2, F17.3)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</w:t>
            </w:r>
            <w:r>
              <w:t>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степени выраженности зависимости от никотина с использованием теста Фагерстрема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индекса курения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тест на определение степени мотивации к отказу от табака (опросник Прохаска)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угарного газа (монооксида углерода) в выдыхаемом воздухе с помощью газоанализатора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</w:t>
            </w:r>
            <w:r>
              <w:t>ированных дыхательных объемов и потоков (при наличии жалоб на кашель, одышку и выделение мокроты)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когнитивно-поведенческая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5.37.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психоактивных веществ, синдроме зависимости от психоактивных веществ (кроме алкоголя и никотина) (к</w:t>
      </w:r>
      <w:r>
        <w:t xml:space="preserve">оды по </w:t>
      </w:r>
      <w:hyperlink r:id="rId4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  <w:r>
          <w:rPr>
            <w:color w:val="0000FF"/>
          </w:rPr>
          <w:t>-10</w:t>
        </w:r>
      </w:hyperlink>
      <w:r>
        <w:t>: F11.2, F12.2, F13.2, F14.2, F15.2, F16.2, F18.2, F19.2)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врачом-психиатром-наркологом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активности гамма-глютамилтрансферазы в крови, исследование активности аланинаминотрансферазы в крови, исследование активности аспарта</w:t>
            </w:r>
            <w:r>
              <w:t>таминотрансферазы в крови, исследование общего билирубина в крови, исследование непрямого (свободного) билирубина в крови, исследование альбумина в крови, исследование глюкозы в крови, исследование холестерина в крови, исследование холестерина липопротеино</w:t>
            </w:r>
            <w:r>
              <w:t>в высокой плотности в крови, исследование холестерина липопротеинов низкой плотности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мотивационное интервью с целью включе</w:t>
            </w:r>
            <w:r>
              <w:t>ния пациента в реабилитационную программу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5.38.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психоактивных веществ, синдроме отмены психоактивных веществ (абстинентное состояние, вызванное упо</w:t>
      </w:r>
      <w:r>
        <w:t xml:space="preserve">треблением психоактивных веществ) (кроме алкоголя и никотина) (коды по </w:t>
      </w:r>
      <w:hyperlink r:id="rId4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F11.3, F12.3, F13.3, F14.3, F15.3, F16.3, F18.3, F19.3)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врачом-психиатром-наркологом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</w:t>
            </w:r>
            <w:r>
              <w:t>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активности гамма-глютамилтрансферазы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</w:t>
            </w:r>
            <w:r>
              <w:t>, исследование непрямого (свободного) билирубина в крови, исследование альбумина в крови, исследование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</w:t>
            </w:r>
            <w:r>
              <w:t>ов низкой плотности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"производные бензодиазепина"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5.39. Критерии оценки качества первичной медико-санитарной помощи взрослым при специфических расстройствах личности (коды по </w:t>
      </w:r>
      <w:hyperlink r:id="rId4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F60.0, F60.1, F60.2, F60.3, F60.4, F60.5, F60.6, F60.7, F60.8, F60.9, F61)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 прием (консультация) врача-психиатра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патопсихологическое-экспериментальное-психологическое </w:t>
            </w:r>
            <w:r>
              <w:lastRenderedPageBreak/>
              <w:t>(психодиагностическое)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консультации врача-невролога при указании в анамнезе на органические вредности (травмы головы, нейроинфекции)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анксиолитиков и (или) антипсихотических средств, и (или) антидепрессантов (в зависимости от м</w:t>
            </w:r>
            <w:r>
              <w:t>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индивидуальной или групповой психотерапии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5.40. Критерии оценки качества специализированной медицинской помощи взрослым при специфических расстройс</w:t>
      </w:r>
      <w:r>
        <w:t xml:space="preserve">твах личности (коды по </w:t>
      </w:r>
      <w:hyperlink r:id="rId4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F60.0, F60.1, F60.2, F60.3, F60.4, F60.5, F60.6, F60.7, F60.8, F60.9, F61)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патопсихологическое-экспериментальное-психологическое (психодиагностическое)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консультации врача-невролога при указании в анамнезе на органические вредности (травмы головы, нейроинфекции)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анксиолитиками и (или) антипсихотическими средствами, и (или) антидепрессантами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или групповая психотерапия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интегративная оценка выявленных нарушений в различных сферах психической деятельности (мышление, эмоции, волевая сфера, критика), выявленные феномены систематизированы, дана их психопатологическая квалификация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тестирование</w:t>
            </w:r>
            <w:r>
              <w:t xml:space="preserve"> по Шкале личностного и межличностного функционирования (The Self and Interpersonal Functioning Scale - SIFS) (в стационарных условиях и при первичном амбулаторном приеме)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5.41.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алкоголя. Синдроме отмены алкоголя (алкогольное абстинентное состояние) (код по </w:t>
      </w:r>
      <w:hyperlink r:id="rId4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</w:t>
            </w:r>
            <w:r>
              <w:t>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врачом-психиатром-наркологом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белка в крови, исследование активности гамма-глютамилтрансферазы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</w:t>
            </w:r>
            <w:r>
              <w:lastRenderedPageBreak/>
              <w:t>в крови</w:t>
            </w:r>
            <w:r>
              <w:t>, исследование непрямого (свободного) билирубина в крови, исследование альбумина в крови, исследование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</w:t>
            </w:r>
            <w:r>
              <w:t>ов низкой плотности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"производные бензодиазепина" (в зависимости от медицинских п</w:t>
            </w:r>
            <w:r>
              <w:t>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тиамином с целью профилактики развития энцефалопатии Гайе-Вернике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растворы, влияющие на водно-электролитный баланс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5.42. Критерии оценки качества специализированной медицинск</w:t>
      </w:r>
      <w:r>
        <w:t>ой помощи взрослым и детям при психических и поведенческих расстройствах, вызванных употреблением психоактивных веществ (алкоголя, каннабиноидов, седативных и снотворных веществ, кокаина, других стимуляторов (кроме кофеина), галлюциногенов и нескольких пси</w:t>
      </w:r>
      <w:r>
        <w:t xml:space="preserve">хоактивных веществ), психотическом расстройстве (коды по </w:t>
      </w:r>
      <w:hyperlink r:id="rId4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F10.5, F12.5, F13.5, F14.5, F15.5, F16.5, F19.5)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врачом-психиатром-наркологом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судебно-химической и химико-токсикологической экспертиз (исследований) содержания в крови, моче и внутренних органах алкоголя, наркотических средств и психотропных веществ, отравляющих веществ, лекарственных средств с использованием ме</w:t>
            </w:r>
            <w:r>
              <w:t>тода тонкослойной хроматографии или высокоэффективной жидкостной хроматографии с масс-спектрометрическим детектированием, или газовой хроматографии с масс-спектрометрическим детектированием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</w:t>
            </w:r>
            <w:r>
              <w:t>едование общего билирубина в крови, исследование активности гамма глютамилтрансферазы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 исследование</w:t>
            </w:r>
            <w:r>
              <w:t xml:space="preserve"> мочевины в крови, исследование креатинина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антипсихотическими лекарственными препаратами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психомоторного возбуждения анксиолитическими </w:t>
            </w:r>
            <w:r>
              <w:lastRenderedPageBreak/>
              <w:t>лекарственными препаратами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5.43.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психоактивных веществ (алкоголя, опиоидов, каннабиноидов, седативных и снотворных веществ, кокаина,</w:t>
      </w:r>
      <w:r>
        <w:t xml:space="preserve"> других стимуляторов (кроме кофеина), летучих растворителей, никотина, галлюциногенов и нескольких психоактивных веществ), острой интоксикации (коды по </w:t>
      </w:r>
      <w:hyperlink r:id="rId4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F10.0, F11.0, F12.0, F13.0, F14.0, F15.0, F16.0, F17.0, F18.0, F19.0)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</w:t>
            </w:r>
            <w:r>
              <w:t>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врачом-психиатром-наркологом и (или) осмотр (консультация) врачом-анестезиологом-реаниматологом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мониторирование показателей жизненно важных функций (дыхание, артериальное давление, частота сердечных со</w:t>
            </w:r>
            <w:r>
              <w:t>кращений, диурез)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восстановление проходимости дыхательных путей и (или) искусственная вентиляция легких (при наличии медицинских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"анксиолитики" (при наличии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этанола в выдыхаемом воздухе или исследование этанола в слюне, или исслед</w:t>
            </w:r>
            <w:r>
              <w:t>ование этанола в крови, или определение других психоактивных веществ в моче, или определение других психоактивных веществ в слюне, или определение других психоактивных веществ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не позднее 2 часов от момента п</w:t>
            </w:r>
            <w:r>
              <w:t>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гамма-глутамилтрансферазы в крови, исследование общего белка в крови</w:t>
            </w:r>
            <w:r>
              <w:t>, исследование мочевины в крови, исследование креатинина в крови, исследование глюкозы в крови, исследование калия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лекарственными препаратами - антидотами (опиоидных рецепторов антагонистов при интоксикации опиоидами или бензодиазепинов антагонистом при интоксикации бензодиазепинами) (в зависимости </w:t>
            </w:r>
            <w:r>
              <w:t>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 адсорбирующими кишечными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лекарственными препаратами янтарной кислоты и </w:t>
            </w:r>
            <w:r>
              <w:lastRenderedPageBreak/>
              <w:t>растворами, влияющими на электролитный баланс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дезинтоксикационная терапия раств</w:t>
            </w:r>
            <w:r>
              <w:t>орами, влияющими на водно-электролитный баланс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восстановления сознания и жизненно важных функций на момент выписки из отделения или стац</w:t>
            </w:r>
            <w:r>
              <w:t>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5.44. Критерии оценки качества специализированной медицинской помощи взрослым и детям при психических и поведенческих расстройствах, вызванных употреблением алкоголя, синдроме зависимости от алкоголя (код по </w:t>
      </w:r>
      <w:hyperlink r:id="rId4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F10.2)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врача-психиатра-нарколога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активности гамма-глютамилтрансферазы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</w:t>
            </w:r>
            <w:r>
              <w:t>, исследование непрямого (свободного) билирубина в крови, исследование альбумина в крови, исследование глюкозы в крови, исследование холестерина в крови, исследование холестерина липопротеинов высокой плотности в крови, исследование холестерина липопротеин</w:t>
            </w:r>
            <w:r>
              <w:t>ов низкой плотности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дисульфирамом или налтрексоном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карбогидрат-дефицитного трансферина в крови методом капиллярного электрофореза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6. КРИТЕРИИ ОЦЕНКИ КАЧЕСТВА ПРИ БОЛЕЗНЯХ НЕРВНОЙ СИСТЕМЫ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6.1. Критерии оценки качества первичной медико-санитарной помощи взрослым при 5q-ассоциированной спинальной мышечной атрофии (коды по </w:t>
      </w:r>
      <w:hyperlink r:id="rId4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G12.0, G12.1)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делений 7-го или 8-го экзонов гена SMN1 (спинальная амиотрофия)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числа копий гена SMN2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чувствительной и двигательной сферы при патологии периферической нервной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рисдипламом или нусинерсеном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6.2. Критерии оценки качества специализированной медицинской помощи взрослым при 5q-ассоциированной спинальной мышечной атрофии (коды по </w:t>
      </w:r>
      <w:hyperlink r:id="rId4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G12.0, G12.1)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врача-невролога первичный, и (или) прием (консультация) врача-травматолога-ортопеда первичный, и (или) прием (консультация) врача-пульмонолога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чувствительной и двигательной сферы пр</w:t>
            </w:r>
            <w:r>
              <w:t>и патологии периферической нервной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6.3. Критерии оценки качества первичной медико-санитарной помощи детям при проксимальной спинальной мышечной атрофии 5q (коды по </w:t>
      </w:r>
      <w:hyperlink r:id="rId4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G12.0, G12.1)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по паллиативной медицинской помощи первичный (при необходим</w:t>
            </w:r>
            <w:r>
              <w:t>ости в паллиативной помощи)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делеций 7-го или 8-го экзонов гена SMN1 (спинальная амиотрофия)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числа копий гена SMN2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онасемногена абепарвовеком или нусинерсеном, или рисдипламом (в качестве патогенетической терапии,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6.4. Критерии оценки качества специализирова</w:t>
      </w:r>
      <w:r>
        <w:t xml:space="preserve">нной медицинской помощи детям при проксимальной спинальной мышечной атрофии 5g (коды по </w:t>
      </w:r>
      <w:hyperlink r:id="rId4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G12.0, G12.1)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врача-травматолога-ортопеда первичный и (или) прием (консультация) врача-пульмонолога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онасемногеном абепарвовеком или нусинерсеном, или рисдипламом (в качестве патогенетической терапии, </w:t>
            </w:r>
            <w:r>
              <w:t>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6.5. Критерии оценки качества первичной медико-санитарной помощи взрослым при болезни Паркинсо</w:t>
      </w:r>
      <w:r>
        <w:t xml:space="preserve">на, вторичном паркинсонизме и других заболеваниях, проявляющихся синдромом паркинсонизма (коды по </w:t>
      </w:r>
      <w:hyperlink r:id="rId4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G20, G21.1, G21.2, G21.4, G23.1 - G23.3, G23.8)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общий (клинический) анализ мочи, анализ крови биохимический общетерапевтический всем пациентам при наличии коморбидных заболеваний, которые могут влиять на течение заболевания и (или) режим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неврологический осмотр с оценкой двигательных нарушений по шкале Хен - Яра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или магнитно-резонансная томография головного мозга для исключения структурных изменений при атипичной клинической картине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6.6. Критерии оценки качества специализированной медицинской помощи взрослым при болезни Паркинсона, вторичном паркинсонизме и других заболеваниях, проявляющихся синдромом паркинсонизма (коды по </w:t>
      </w:r>
      <w:hyperlink r:id="rId4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G20, G21.1, G21.2, G21.4, G23.1 - G23.3, G23.8)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</w:t>
            </w:r>
            <w:r>
              <w:t xml:space="preserve">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крови, общий (клинический) анализ мочи, анализ крови биохимический общетерапевтический всем пациентам при наличии коморбидных заболеваний, которые могут влиять на течение заболеван</w:t>
            </w:r>
            <w:r>
              <w:t>ия и (или) режим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неврологический осмотр с оценкой двигательных нарушений по шкале Хен - Яра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или магнитно-резонансная томография головного мозга для исключения структурных изменений при атипичной клинической картине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скрининговая нейропсихологическая оценка когнитивных функций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подбор и (или) коррекция программы стимуляции и медикаментозной терапии у пациента на фоне глубокой стимуляции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диспансерный учет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6.7. Критерии оценки качества первичной медико-санитарной помощи взрослым при дистонии (коды по </w:t>
      </w:r>
      <w:hyperlink r:id="rId4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G24, G24.0, G24.1, G24.2, G24.3, G24.4, G24.5, G24.8, G24.9)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насильственных движений различ</w:t>
            </w:r>
            <w:r>
              <w:t>ных частей тела в покое и при физической нагрузке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ботулиническим токсином типа A или ботулиническим токсином типа A - гемагглютинин комплекс пациентам с идиопатической цервикальной дистонией, блефароспазмом, спастической аддукторной дисфонией, гемифациальным спазмом, писчим спазмом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6.8. Критерии оценки качества специализированной медицинской помощи взрослым при дистонии (коды по </w:t>
      </w:r>
      <w:hyperlink r:id="rId4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G24, G24.0, G24.1, G24.2, G24.3, G24.4, G24.5, G24.8, G24.9)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насильственных движений различных частей тела в покое и при физической нагрузке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6.9. Критерии оценки качества первичной медико-санитарной помощи взрослым при рассеянном склерозе (код по </w:t>
      </w:r>
      <w:hyperlink r:id="rId4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G35.0)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магнитно-резонансной томографии головного мозга с внутривенным контрастированием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спинного мозга с внутривенным контрастированием (шейный отдел) пациентам </w:t>
            </w:r>
            <w:r>
              <w:t>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постановка на диспансерное наблюдение с осмотром врачом-неврологом не реже чем 1 раз </w:t>
            </w:r>
            <w:r>
              <w:t>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исследование C-реактивного белка в крови, исследование фибриногена в крови, исследование общего кальция в крови, исследование тиреотропного гормона в крови, исследование свободн</w:t>
            </w:r>
            <w:r>
              <w:t>ого тироксина крови, определение антител к тиреопероксидазе в крови, исследование тиреоглобулина в крови; общий (клинический) анализ мочи и микроскопическое исследование осадка мочи; определение антител классов M, G (IgM, IgG) к вирусу иммунодефицита челов</w:t>
            </w:r>
            <w:r>
              <w:t xml:space="preserve">ека ВИЧ-1 (Human immunodeficiency virus HIV 1) в крови, определение антител классов M, G (IgM, IgG) к вирусу иммунодефицита человека ВИЧ-2 (Human immunodeficiency virus HIV 2) в крови, качественное определение </w:t>
            </w:r>
            <w:r>
              <w:lastRenderedPageBreak/>
              <w:t>поверхностного антигена (HBsAg) вируса гепатит</w:t>
            </w:r>
            <w:r>
              <w:t xml:space="preserve">а B (Hepatitis B virus) в крови, определение антител классов к ядерному антигену (HBcAg) вируса гепатита B (Hepatitis B virus) в крови, определение антител к вирусу гепатита C (Hepatitis C virus) в крови, определение антител к бледной трепонеме (Treponema </w:t>
            </w:r>
            <w:r>
              <w:t>pallidum) в нетрепонемных тестах (RPR, РМП) (качественное и полуколичественное исследование) в крови; определение содержания антител к антигенам ядра клетки и ДНК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олигоклонального иммуноглобулина G (IgG) в ликворе и в крови</w:t>
            </w:r>
            <w:r>
              <w:t xml:space="preserve"> методом изоэлектрофокусирования пациентам с подозрением на рассеянный склероз, в качестве дополнительного метода подтверждения диагноза "рассеянный склероз"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6.10. Критерии оценки качества специализированной медицинской помощи взрослым при рассеянном склерозе (код по </w:t>
      </w:r>
      <w:hyperlink r:id="rId4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G35.0)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критериев МакДональда (редакция 2017) для подтверждения диагноз</w:t>
            </w:r>
            <w:r>
              <w:t>а в дебюте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Шкалы функциональных систем по Куртцке и Расширенной шкалы инвалидизации (EDSS) при проведении неврологического осмотра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</w:t>
            </w:r>
            <w:r>
              <w:t>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в высоких дозах при обострении рассеянного склероза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высокообъемный плазмаферез для терапии обострения рассеянного склероза в случае неэффективности курса терапии глюкокортикоидами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9"/>
              <w:gridCol w:w="101"/>
            </w:tblGrid>
            <w:tr w:rsidR="00FD59D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59DC" w:rsidRDefault="00FD59D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59DC" w:rsidRDefault="00FD59D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D59DC" w:rsidRDefault="00896590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FD59DC" w:rsidRDefault="00896590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59DC" w:rsidRDefault="00FD59DC">
                  <w:pPr>
                    <w:pStyle w:val="ConsPlusNormal0"/>
                  </w:pPr>
                </w:p>
              </w:tc>
            </w:tr>
          </w:tbl>
          <w:p w:rsidR="00FD59DC" w:rsidRDefault="00FD59DC">
            <w:pPr>
              <w:pStyle w:val="ConsPlusNormal0"/>
            </w:pPr>
          </w:p>
        </w:tc>
      </w:tr>
      <w:tr w:rsidR="00FD59D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tcBorders>
              <w:top w:val="nil"/>
            </w:tcBorders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типа течения и уровня инвалидизации по шкале EDSS всем пациентам с рассеянным склерозом перед назначением терапии, изменяющей течение рассеянного склероза</w:t>
            </w:r>
          </w:p>
        </w:tc>
        <w:tc>
          <w:tcPr>
            <w:tcW w:w="1474" w:type="dxa"/>
            <w:tcBorders>
              <w:top w:val="nil"/>
            </w:tcBorders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максимально раннее назначение лекарственных препаратов пе</w:t>
            </w:r>
            <w:r>
              <w:t xml:space="preserve">рвой линии всем пациентам с ремиттирующим рассеянным склерозом с уровнем EDSS &lt; 6,5 баллов, не соответствующих критериям быстропрогрессирующего рассеянного склероза, при первом назначении лечения лекарственными препаратами, изменяющими течение рассеянного </w:t>
            </w:r>
            <w:r>
              <w:t>склероза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физическая реабилитация в качестве обязательного компонента реабилитационных программ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6.11. Критерии оценки качества первичной медико-санитарной помощи взрослым и детям при эпилепсии и эпилептическом статусе (коды по </w:t>
      </w:r>
      <w:hyperlink r:id="rId4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G40.0 - G40.9, G41.0, G41.1, G41.2, G41.8, G41.9, G83.8, F80.3, R56.0, R56.8, P90)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</w:t>
            </w:r>
            <w:r>
              <w:t>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исследование общего белка в крови, исследование альбумина в крови, исследование мочевины в крови, исследование мочевой кислоты в крови, исследование креатинина в крови, исследование глюкозы в кр</w:t>
            </w:r>
            <w:r>
              <w:t>ови, исследование натрия в крови, исследование калия в крови, исследование общего кальция в крови, исследование общего магния в крови, исследование хлора в крови, исследование активности аспартатаминотрансферазы в крови, исследование активности аланинамино</w:t>
            </w:r>
            <w:r>
              <w:t>трансферазы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 с функциональными пробами пациентам, впервые в жизни перенесшим неспровоцированный эпилептический приступ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 пациентам с эпилепсией для оценки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пациентам, впервые в жизни перенесшим неспровоцированный эпилептический приступ, для выявления возм</w:t>
            </w:r>
            <w:r>
              <w:t>ожной причины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 врачом-неврологом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6.12. Критерии оценки качества специализированной медицинской помощи взрослым и детям при эпилепсии и эпилептическом статусе (коды по </w:t>
      </w:r>
      <w:hyperlink r:id="rId4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G40.</w:t>
      </w:r>
      <w:r>
        <w:t>0 - G40.9, G41.0, G41.1, G41.2, G41.8, G41.9, G83.8, F80.3, R56.0, R56.8, P90)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исследование общего белка в крови, исследование альбумина в крови, исследование мочевины в крови, исследование мочевой кислоты в крови, исследование креатинина в крови, исследование глюкозы в крови, иссле</w:t>
            </w:r>
            <w:r>
              <w:t>дование натрия в крови, исследование калия в крови, исследование общего кальция в крови, исследование общего магния в крови, исследование хлора в крови, исследование активности аспартатаминотрансферазы в крови, исследование активности аланинаминотрансфераз</w:t>
            </w:r>
            <w:r>
              <w:t>ы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 с функциональными пробами пациентам, впервые в жизни перенесшим неспровоцированный эпилептический приступ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 пациентам с эпилепсией для оценки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головного мозга пациентам, впервые в жизни перенесшим неспровоцированный </w:t>
            </w:r>
            <w:r>
              <w:lastRenderedPageBreak/>
              <w:t>эпилептический приступ для выявления возмо</w:t>
            </w:r>
            <w:r>
              <w:t>жной причины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противоэпилептической терапии пациентам - взрослым и детям в режиме монотерапии в соответствии с формой эпилепсии и типом приступов, с учетом коморбидных заболеваний и принимаемых сопутствующих препа</w:t>
            </w:r>
            <w:r>
              <w:t>ратов, при установлении диагноза "эпилепсия"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противоэпилептической терапии пациентам - взрослым и детям: переход на режим альтернативной монотерапии или рациональной политерапии при сохранении приступов или появлении побочных</w:t>
            </w:r>
            <w:r>
              <w:t xml:space="preserve"> эффектов у пациентов, принимающих первичную монотерапию противоэпилептическим лекарственным препаратом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врача-нейрохирурга первичный пациентам с установленной фармакорезистентностью с целью решения вопроса о возможности нейрохирургического лечения эпилепсии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6.13. Критерии оценки качества первичной медико-санитарной помо</w:t>
      </w:r>
      <w:r>
        <w:t xml:space="preserve">щи взрослым при мигрени (коды по </w:t>
      </w:r>
      <w:hyperlink r:id="rId4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G43, G43.0, G43.1, G43.2, G43.3, G43.8, G43.9, G44.0, G44.1, G44.4)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или прием (консультация) врача-невролога повтор</w:t>
            </w:r>
            <w:r>
              <w:t>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общий (клинический) анализ крови, комплекс исследований для оценки общевоспалительных реакций, базовая коагулограмма (ориентировочное исследование системы гемостаза) при атипичной клинической картине мигрени, имеющей хотя бы один настораживающий </w:t>
            </w:r>
            <w:r>
              <w:t>симптом, указывающий на наличие другого заболевания, которое может быть причиной головной боли, и (или) при осложнениях мигрени (симптомы опасности)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метоклопрамидом в дозе 10 - 20 мг внутрь или домперидоном 10 мг 3 раза в сутки</w:t>
            </w:r>
            <w:r>
              <w:t xml:space="preserve"> внутрь при приступах мигрени с тошнотой и (или) рвотой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профилактическое лечение топираматом или ботулиническим токсином типа A - гемагглютинин комплекс, или антагонистами пептидов, связанных с геном кальцитонина мигрени пациентам, у к</w:t>
            </w:r>
            <w:r>
              <w:t>оторых мигрень сочетается с лекарственно-индуцированной головной болью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6.14. Критерии оценки качества специализированной медицинской помощи взрослым при мигрени (коды по </w:t>
      </w:r>
      <w:hyperlink r:id="rId4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G43, G43.0, G43.1, G43.2, G43.3, G43.8, G43.9, G44.0, G44.1, G44.4)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или прием (консультация) врача-невролога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крови, комплекс исследований для оценки общевоспалител</w:t>
            </w:r>
            <w:r>
              <w:t xml:space="preserve">ьных реакций, базовая коагулограмма (ориентировочное исследование системы гемостаза) при атипичной </w:t>
            </w:r>
            <w:r>
              <w:lastRenderedPageBreak/>
              <w:t>клинической картине мигрени, имеющей хотя бы один настораживающий симптом, указывающий на наличие другого заболевания, которое может быть причиной головной б</w:t>
            </w:r>
            <w:r>
              <w:t>оли, и (или) при осложнениях мигрени (симптомы опасности)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комплекс исследований для оценки общевоспалительных реакций, базовая коагулограмма (ориентировочное исследование системы гемостаза) при</w:t>
            </w:r>
            <w:r>
              <w:t xml:space="preserve"> атипичной клинической картине мигрени, имеющей хотя бы один настораживающий симптом, указывающий на наличие другого заболевания, которое может быть причиной головной боли, и (или) при осложнениях мигрени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головного мозга, магнитно-резонансная ангиография (одна область), магнитно-резонансная ангиография с внутривенным контрастированием (одна область), магнитно-резонансная венография (одна область) при редких формах м</w:t>
            </w:r>
            <w:r>
              <w:t>игрени с аурой и осложнениях мигрени с целью исключения органической патологии головного мозга и (или) церебральных сосудов (аневризмы, артериовенозной мальформации, диссекции сонных артерий)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диагноза в соответствии с крит</w:t>
            </w:r>
            <w:r>
              <w:t>ериями международной классификации головных болей 3-го пересмотра (форма мигрени) при отсутствии настораживающих симптомов и при типичной клинической картине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клиническая диагностика основных коморбидных нарушений: депрессивное расстрой</w:t>
            </w:r>
            <w:r>
              <w:t>ство, тревожное расстройство, нарушение сна, другие болевые синдромы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одним или более классами лекарственных препаратов, имеющими доказательную базу в профилактике мигрени: бета-адреноблокаторы, антидепрессанты, противоэпилептич</w:t>
            </w:r>
            <w:r>
              <w:t>еские препараты, кандесартан, напроксен, ботулинический токсин типа A - гемагглютинин комплекс, антагонисты пептидов, связанных с геном кальцитонина пациентам с частой эпизодической и хронической мигренью в целях профилактики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лекарственными препаратами сроком не менее 6 месяцев пациентам с частой эпизодической и хронической мигренью в целях профилактики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поведенческая терапия: информирование о необходимости значительного сокращения приема и</w:t>
            </w:r>
            <w:r>
              <w:t>ли временной отмены лекарственных препаратов с обезболивающим действием пациентам, у которых мигрень сочетается с лекарственно-индуцированной головной болью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полная или частичная отмена лекарственного препарата (препаратов) злоупотребл</w:t>
            </w:r>
            <w:r>
              <w:t>ения пациентам, у которых мигрень сочетается с лекарственно-индуцированной головной болью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"рикошетной головной боли" и других симптомов отмены (детоксикационная терапия внутрь или парентерально) в период отмены лекарственного </w:t>
            </w:r>
            <w:r>
              <w:t>препарата (препаратов) злоупотребления пациентам с лекарственно-индуцированной головной болью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адекватная терапия мигрени лекарственными препаратами в целях профилактики: топирамат, ботулинический токсин типа A - </w:t>
            </w:r>
            <w:r>
              <w:lastRenderedPageBreak/>
              <w:t>гемагглютинин комплекс</w:t>
            </w:r>
            <w:r>
              <w:t>, антагонисты пептидов, связанных с геном кальцитонина пациентам, у которых мигрень сочетается с лекарственно-индуцированной головной болью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доступные адекватные немедикаментозные методы лечения мигрени пациентам с частой эпизодической и хронической мигренью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6.15. Критерии оценки качества первичной медико-санитарной помощи взрослым при головной боли напряжения (коды по </w:t>
      </w:r>
      <w:hyperlink r:id="rId4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G44, G44</w:t>
      </w:r>
      <w:r>
        <w:t>.2, G44.3, G44.4, G44.8, G90.8)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или прием (консультация) врача-невролога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пальпация перикраниальных мышц с целью выявления болезненного мышечного напряжения в одной или более мышечных группах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крови, комплекс исследований для оценки общевоспалительных реакций, базовая коаг</w:t>
            </w:r>
            <w:r>
              <w:t>улограмма (ориентировочное исследование системы гемостаза) при атипичной клинической картине головной боли напряжения, имеющей хотя бы один настораживающий симптом, указывающий на наличие другого заболевания, которое может быть причиной головной боли, и (и</w:t>
            </w:r>
            <w:r>
              <w:t>ли) при выявлении одного или более "сигналов опасности"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6.16. Критерии оценки качества специализированной медицинской помощи взрослым при головной боли напряжения (коды по </w:t>
      </w:r>
      <w:hyperlink r:id="rId4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G44, G44.2, G44.3, G44.4, G44.8, G90.8)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или прием (консультация) врача-невролога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пальпация перикраниальных мышц с целью выявления болезненного мышечного напряжения в одной или более мышеч</w:t>
            </w:r>
            <w:r>
              <w:t>ных группах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крови, комплекс исследований для оценки общевоспалительных реакций, базовая коагулограмма (ориентировочное исследование системы гемостаза) при атипичной клинической картине головной боли напряжени</w:t>
            </w:r>
            <w:r>
              <w:t>я, имеющей хотя бы один настораживающий симптом, указывающий на наличие другого заболевания, которое может быть причиной головной боли, и (или) при выявлении одного или более "сигналов опасности"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6.17. Критерии оценки качества первичной медико-санитарной помощи взрослым при ишемическом инсульте и транзиторной ишемической атаке (коды по </w:t>
      </w:r>
      <w:hyperlink r:id="rId4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I63.0, I63.1, I63.2, I63.3, I63.4, I63.5, I63.6, I63.8, I63.9, I64, I65.0, I65.1, I65.2, I65.3, I65.8, I65.9, I66.0,</w:t>
      </w:r>
      <w:r>
        <w:t xml:space="preserve"> I66.1, I66.2, I66.3, I66.4, I66.8, I66.9, I67.6, G45.0, G45.1, G45.2, G45.3, G45.4, G45.8, G45.9, G46.0, G46.1, G46.2, G46.3, G46.4, G46.5, G46.6, G46.7, G46.8)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направление на консультацию к </w:t>
            </w:r>
            <w:r>
              <w:t>врачу-сердечно-сосудистому хирургу или врачу-нейрохирургу, или к врачу по рентгенэндоваскулярной диагностике и лечению при выявлении стеноза сонной артерии более 50% по критериям NASCET или более 75% по критериям ESCT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</w:t>
            </w:r>
            <w:r>
              <w:t>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6.18. Критерии оценки качества специализированной медицинской помощи взрослым при ишемическом инсульте и транзиторной ишемической атаке (коды по </w:t>
      </w:r>
      <w:hyperlink r:id="rId4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I63.</w:t>
      </w:r>
      <w:r>
        <w:t>0, I63.1, I63.2, I63.3, I63.4, I63.5, I63.6, I63.8, I63.9, I64, I65.0, I65.1, I65.2, I65.3, I65.8, I65.9, I66.0, I66.1, I66.2, I66.3, I66.4, I66.8, I66.9, I67.6, G45.0, G45.1, G45.2, G45.3, G45.4, G45.8, G45.9, G46.0, G46.1, G46.2, G46.3, G46.4, G46.5, G46</w:t>
      </w:r>
      <w:r>
        <w:t>.6, G46.7, G46.8)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с оценкой неврологического статуса по шкале инсульта NIH и степени нарушения сознания по шкале комы Глазго и (или) FOUR не поздн</w:t>
            </w:r>
            <w:r>
              <w:t>ее 10 минут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состоятельности глотания при помощи теста оценки глотания ("трехглотковая проба" с использованием пульсоксиметра) в течение первых 3 часов пребывания пациента в стационаре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 или магнитно-резонансная томография головного мозга с получением результатов исследования (заключения) в течение 40 минут от момента поступления пациента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лечебная физкуль</w:t>
            </w:r>
            <w:r>
              <w:t>тура при заболеваниях центральной нервной системы и головного мозга, и (или) лечебная физкультура с использованием аппаратов и тренажеров при заболеваниях центральной нервной системы и головного мозга, и (или) постуральная коррекция, и (или) эрготерапия, и</w:t>
            </w:r>
            <w:r>
              <w:t xml:space="preserve"> (или) медико-логопедическое исследование при дисфагии, и (или) медико-логопедическая процедура при афазии, и (или) медико-логопедическая процедура при дизартрии не позднее 48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кон</w:t>
            </w:r>
            <w:r>
              <w:t>сультацию к врачу-сердечно-сосудистому хирургу или врачу-нейрохирургу, или к врачу по рентгенэндоваскулярной диагностике и лечению при выявлении стеноза сонной артерии более 50% по критериям NASCET или более 75% по критериям ESCT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6.19. Критерии оц</w:t>
      </w:r>
      <w:r>
        <w:t xml:space="preserve">енки качества первичной медико-санитарной помощи взрослым при мононевропатиях (коды по </w:t>
      </w:r>
      <w:hyperlink r:id="rId4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G54.0, G54.2, G54.8, G54.9, G56, G56.0, G56.1, G56.2, G56.3, G56.8, G56.9, G57.0, G57.2, G57.3, G57.4, G57.6, G58.8, G58.9, G59.8)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стимуляционная электронейромиография моторных и (или) сенсорных волокон пораженного нерва для уточнения локализации, характера и степени поражения, и (или) игольчатая электромиография мышц, иннервируемых моторными волокнами </w:t>
            </w:r>
            <w:r>
              <w:t>пораженного нерва, а также мышц, иннервируемых соседними нервами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ингибиторами обратного захвата моноаминов или </w:t>
            </w:r>
            <w:r>
              <w:lastRenderedPageBreak/>
              <w:t>другими противоэпилептическими препаратами при наличии нейропатического болевого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6.20. Критерии оценки качества специализированной медицинской помощи взрослым при мононевропатиях (коды по </w:t>
      </w:r>
      <w:hyperlink r:id="rId4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G54.0, G54.2, G54.8, G54.9, G56, G56.0, G56.1, G56.2, G56.3, G56.8, G56.9, G57.0, G57.2, G57.3, G57.4, G57.6, G58.8, G58.9, G59.8)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</w:t>
            </w:r>
            <w:r>
              <w:t>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стимуляционная электронейромиография моторных и (или) сенсорных волокон пораженного нерва для уточнения локализации, характера и степени поражения, и (или) игольчатая электромиография мышц, иннервируемых моторным</w:t>
            </w:r>
            <w:r>
              <w:t>и волокнами пораженного нерва, а также мышц, иннервируемых соседними нервами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периферического нерва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локальное инъекционное введение глюкокортикоидов с местными анестетиками в область компрессии нерва (под ультразвуковой навигацией или без ультразвуковой навигации) в качестве терапии на раннем сроке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6.21. Критерии оценки кач</w:t>
      </w:r>
      <w:r>
        <w:t xml:space="preserve">ества первичной медико-санитарной помощи детям при других воспалительных полинейропатиях (хронической воспалительной демиелинизирующей полирадикулонейропатии) (коды по </w:t>
      </w:r>
      <w:hyperlink r:id="rId4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G61.8, G61.9, G62.8, G62.9)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(с оценкой показаний к экстренной или неотложной госпитализации)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 прием (консультация) врача по лечебной физкультуре и (или) прием (консультация) врача-физиотерапевта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6.22. Критерии оценки качества специализированной медицинской помощи детям при других воспалительных полинейропатиях (хронической воспалительной демиелинизирующей полирадикулонейропатии) (коды по </w:t>
      </w:r>
      <w:hyperlink r:id="rId4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G61.8, G61.9, G62.8, G62.9)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</w:t>
            </w:r>
            <w:r>
              <w:t>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электронейромиография стимуляционная одного нерва (при установлении диагноза с учетом локализации процесса и 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иммуноглобулином человека нормальным и (и</w:t>
            </w:r>
            <w:r>
              <w:t xml:space="preserve">ли) кортикостероидами системного действия, и (или) плазмаферез (в </w:t>
            </w:r>
            <w:r>
              <w:lastRenderedPageBreak/>
              <w:t>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по лечебной физкультуре и (или) прием (консультация) врача-физиотерапевта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</w:t>
            </w:r>
            <w:r>
              <w:t>-ортопеда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6.23. Критерии оценки качества первичной медико-санитарной помощи детям при прогрессирующей мышечной дистрофии Дюшенна, прогрессирующей мышечной дистрофии Беккера (код по </w:t>
      </w:r>
      <w:hyperlink r:id="rId4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G71.0)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креатинкиназы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молекулярно-генетическое исследование делеций в гене дистрофина при при миодистрофии Дюшенна-Беккера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врача-пульмонолога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преднизолона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6.24. Критерии оценки качества специализированной медицинской помощи детям при прогрессирующей мышечной дистрофии Дюшенна, про</w:t>
      </w:r>
      <w:r>
        <w:t xml:space="preserve">грессирующей мышечной дистрофии Беккера (код по </w:t>
      </w:r>
      <w:hyperlink r:id="rId4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G71.0)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креатинкиназы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аталурена (пациентам с мышечной дистрофией Дюшенна старше 2 лет при выявлении нонсенс-мутации, в зависимо</w:t>
            </w:r>
            <w:r>
              <w:t>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патронаж выездной патронажной бригадой отделения выездной патронажной паллиативной медицинской помощи детям (при необходимости в паллиативной медицинской помощи)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врача-невролога первичный, и (или) прием (к</w:t>
            </w:r>
            <w:r>
              <w:t xml:space="preserve">онсультация) врача-травматолога-ортопеда первичный, и (или) прием (консультация) врача-пульмонолога первичный, и (или) прием (консультация) врача-детского кардиолога первичный, и (или) прием </w:t>
            </w:r>
            <w:r>
              <w:lastRenderedPageBreak/>
              <w:t>(консультация) врача-детского эндокринолога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по лечебной физкультуре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6.25. Критерии оценки качества первичной медико-санитарной помощи взрослым и детям при синдроме дефицита Glut 1 (код по </w:t>
      </w:r>
      <w:hyperlink r:id="rId4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G40.4)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вариантов генов в образце биологического материала методом секвенирования по Сенгеру и (или) методом множественной лиганд-зависимой амплификации зондов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врача-невролога первичный и прием (консультация) врача-невролога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врача-педиатра первичный, и (или) прием (консультация) врача-невролога первичный, и (или) прием (консультация) врача-терапевта первичный, и (или) прием (консультация)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6.26. Критерии оценки качества специализированной медицинской помощи взрослым и детям при синдроме дефицита Glut 1 (код по </w:t>
      </w:r>
      <w:hyperlink r:id="rId4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G40.4)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спинномозговой жидкости с параллельным исследованием глюкозы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 прием (консультация) врача-невролога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</w:t>
      </w:r>
      <w:r>
        <w:t xml:space="preserve">.27. Критерии оценки качества первичной медико-санитарной помощи детям при головной боли напряжения (коды по </w:t>
      </w:r>
      <w:hyperlink r:id="rId4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G44, G44.2, G44.3, G44.8, G90.8)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неврологического статуса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</w:t>
            </w:r>
            <w:r>
              <w:t xml:space="preserve"> крови базовый и комплекс исследований для оценки общевоспалительных реакций, и базовая коагулограмма (ориентировочное исследование системы гемостаза) при атипичной клинической картине головной боли, имеющей хотя бы один настораживающий симптом, указывающи</w:t>
            </w:r>
            <w:r>
              <w:t xml:space="preserve">й на наличие другого </w:t>
            </w:r>
            <w:r>
              <w:lastRenderedPageBreak/>
              <w:t>заболевания, которое может быть причиной головной боли, и (или) при выявлении одного или более "сигналов опасности"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или компьютерная томография головного мозга при ат</w:t>
            </w:r>
            <w:r>
              <w:t>ипичной клинической картине головной боли напряжения или при выявлении одного или более "сигналов опасности" с целью исключения симптоматического характера головной боли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для исключения застойных явлений на глазном дне при головной боли у детей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при подозрении на симптоматическую природу головной боли (при отсутствии выполнен</w:t>
            </w:r>
            <w:r>
              <w:t>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предоставление рекомендаций по необходимости изменения образа жизни и по исключению провоцирующих факторов головной боли, и по применению нефармакологических методов, направленных на повышение адаптационных возможностей центральной нервной систем</w:t>
            </w:r>
            <w:r>
              <w:t>ы и уменьшение выраженности мышечно-тонического синдрома для профилактики головной боли напряжения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парацетамолом или ибупрофеном для купирования приступов умеренной и выраженной интенсивности у детей с нечастыми эпизодическими </w:t>
            </w:r>
            <w:r>
              <w:t>и частыми эпизодическими головной боли напряжения, но не превышающими частоту двух раз в неделю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профилактическая терапия у детей с частой эпизодической и хронической формами головной боли напряжения с целью уменьшения частоты дней с головной болью в месяц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6.28. Критерии оценки качества специализированной медицинской помощи детям пр</w:t>
      </w:r>
      <w:r>
        <w:t xml:space="preserve">и головной боли напряжения (коды по </w:t>
      </w:r>
      <w:hyperlink r:id="rId4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G44, G44.2, G44.3, G44.8, G90.8)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клиническая диагностика, основанная на специфических клинических проявлениях головной боли напряжения и соответствии клиничес</w:t>
            </w:r>
            <w:r>
              <w:t>кой картины заболевания диагностическим критериям Международной классификации головной и лицевой боли (3-го пересмотра)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неврологического статуса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</w:t>
            </w:r>
            <w:r>
              <w:t xml:space="preserve"> крови базовый и комплекс исследований для оценки общевоспалительных реакций и базовая коагулограмма (ориентировочное исследование системы гемостаза) при атипичной клинической картине головной боли, имеющей хотя бы один настораживающий симптом, указывающий</w:t>
            </w:r>
            <w:r>
              <w:t xml:space="preserve"> на наличие другого заболевания, которое может быть причиной головной боли, и (или) при выявлении одного или более "сигналов опасности"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или компьютерная томография головного мозга при ати</w:t>
            </w:r>
            <w:r>
              <w:t xml:space="preserve">пичной клинической </w:t>
            </w:r>
            <w:r>
              <w:lastRenderedPageBreak/>
              <w:t>картине головной боли напряжения или при выявлении одного или более "сигналов опасности" с целью исключения симптоматического характера головной боли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</w:t>
            </w:r>
            <w:r>
              <w:t>) врача-оториноларинголога первичный при подозрении на симптоматическую природу головной боли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предоставление рекомендаций по необходимости изменения образа жизни и по исключению провоцирующих факторов головной боли, и по применению нефармакологических методов, направленных на повышение адаптационных возможностей центральной нервной систем</w:t>
            </w:r>
            <w:r>
              <w:t>ы и уменьшение выраженности мышечно-тонического синдрома для профилактики головной боли напряжения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6.29. Критерии оценки качества первичной медико-санитарной помощи детям при мигрени (коды по </w:t>
      </w:r>
      <w:hyperlink r:id="rId4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G43.0, G43.1, G43.2, G43.3, G43.8, G43.9, G44.0, G44.1, G</w:t>
      </w:r>
      <w:r>
        <w:t>44.4)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или компьютерная томография головного мозга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</w:t>
            </w:r>
            <w:r>
              <w:t>ости")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для исключения застойных явлений на глазном дне при головной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лекарственными препаратами (ибупрофен, парацетамол) для купирования эпизодических приступов мигрени умеренной и выраженной интенсивности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рекомендация по применению немедикаментозны</w:t>
            </w:r>
            <w:r>
              <w:t>х методов лечения мигрени, таких как: соблюдение режима сна, регулярная оздоровительная спортивная нагрузка, соблюдение режима питания, достаточный объем выпиваемой жидкости, исключение пищевых провокаторов, проведение поведенческой терапии и психотерапевт</w:t>
            </w:r>
            <w:r>
              <w:t>ической коррекции (когнитивно-поведенческая терапия, методики биологической обратной связи, релаксационные методы)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Назначена профилактическая терапия одним из классов лекарственных препаратов: бета-адреноблокаторы (пропранолол) или противоэпилептические препараты (вальпроевая кислота, топирамат, леветирацетам), или неселективные ингибиторы обратного захвата моноаминов </w:t>
            </w:r>
            <w:r>
              <w:t>(амитриптилин), или препараты для устранения головокружения (циннаризин) при частой эпизодической и хронической мигрени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6.30. Критерии оценки качества специализированной медицинской помощи д</w:t>
      </w:r>
      <w:r>
        <w:t xml:space="preserve">етям при мигрени (коды по </w:t>
      </w:r>
      <w:hyperlink r:id="rId4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G43.0, G43.1, G43.2, G43.3, G43.8, G43.9, G44.0, G44.1, G44.4)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или</w:t>
            </w:r>
            <w:r>
              <w:t xml:space="preserve"> компьютерная томография головного мозга (при подозрении на вторичную головную боль при органической патологии центральной нервной системы и (или) при обнаружении одного или более "сигналов опасности")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для исключения зас</w:t>
            </w:r>
            <w:r>
              <w:t>тойных явлений на глазном дне при головной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6.31. Критерии оценки качества первичной медико-санитарной помощи взрослым при краниальных мононейропатиях (коды по </w:t>
      </w:r>
      <w:hyperlink r:id="rId4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G50.0, G50.1, G50.8, G50.9, G51.0, G51.1, G51.2, G51.3, G51.4, G51.8, G51.9, G52.0, G</w:t>
      </w:r>
      <w:r>
        <w:t>52.1, G52.2, G52.3, G52.7, G52.8, G52.9, G53.0, G90.0)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жевательных мышц и чувствительных нарушений в области лица (пациентам с тригеминальной невралгией)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(пациентам с тригеминальной невралгией)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(пациентам с тригеминальной невралгией)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жевательных мышц и чувствительных нарушений в области лица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общетерапевтический, включая исследование глюкозы в крови натощак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жевательных мышц и чувствительных нару</w:t>
            </w:r>
            <w:r>
              <w:t>шений в области лица, а также пальпация поверхностной височной артерии (пациентам с другими поражениями тройничного нерва, поражением тройничного нерва неуточненным)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(пациентам с другими поражениями тройничного нерва, поражением тройничного нерва неуточненным)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критериев тригеминальной автономной вегетативн</w:t>
            </w:r>
            <w:r>
              <w:t>ой цефалгии по Международной классификации головной и лицевой боли (3-го пересмотра) (пациентам с тригеминальными автономными вегетативными цефалгиями)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врача-невролога с оценкой по шкале Хауса-Брэкманна (пациентам </w:t>
            </w:r>
            <w:r>
              <w:t>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общетерапевтический, включая исследование глюкозы в крови натощак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преднизолоном 60 мг в сутки или из расчета 1 мг/кг веса пациента в сутки, или мети</w:t>
            </w:r>
            <w:r>
              <w:t>лпреднизолоном пациенту с идиопатической формой нейропатии лицевого нерва при обращении в первые 3 суток от дебюта заболевания (при отсутствии медицинских противопоказаний)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мероприятия медицинс</w:t>
            </w:r>
            <w:r>
              <w:t>кой реабилитации (фиксация положения мышц, комплекс лечебной физкультуры для самостоятельных занятий дома)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регистрацией непроизвольных движений - спазма мы</w:t>
            </w:r>
            <w:r>
              <w:t>шц (пациентам с гемифациальным спазмом)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 с гемифациальным спазмом)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общетерапевтический, включая исследование глюкозы в крови натощак (пациентам с гемифациальным спазмом)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6.32. Критерии оценки качества специализированной медицинской помощи взрослым при краниальных мононейропатия</w:t>
      </w:r>
      <w:r>
        <w:t xml:space="preserve">х (коды по </w:t>
      </w:r>
      <w:hyperlink r:id="rId4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G50.0, G50.1, G50.8, G50.9, G51.0, G51.1, G51.2, G51.3, G51.4, G51.8, G51.9, G52.0, G52.1, G52.2, G52.3, G52.7, G52.8, G52.9, G53.0, G90.0)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жевательных мышц и чувствительных нарушений в области лица (пациентам с тригеминальной невралгией)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врача-невролога с оценкой жевательных мышц и чувствительных </w:t>
            </w:r>
            <w:r>
              <w:t>нарушений в области лица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врача-стоматолога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общетерапевтический, включая исследование глюкозы в крови натощак (пациентам с атипичной лицевой болью)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врача-невролога с оценкой жевательных мышц и чувствительных нарушений в </w:t>
            </w:r>
            <w:r>
              <w:t>области лица, а также пальпация поверхностной височной артерии (пациентам с другими поражениями тройничного нерва, поражением тройничного нерва неуточненным)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критериев тригеминальной автоно</w:t>
            </w:r>
            <w:r>
              <w:t>мной вегетативной цефалгии по Международной классификации головной и лицевой боли (3-го пересмотра) (пациентам с тригеминальными автономными вегетативными цефалгиями)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оценкой по шкале Хауса-Брэкман</w:t>
            </w:r>
            <w:r>
              <w:t>на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общетерапевтический, включая исследование глюкозы в крови натощак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60 мг в сутки или из расчета 1 мг/кг веса пациента в сутки, или метил</w:t>
            </w:r>
            <w:r>
              <w:t>преднизолоном пациенту с идиопатической формой нейропатии лицевого нерва при обращении в первые 3 суток от дебюта заболевания (при отсутствии медицинских противопоказаний)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мероприятия медицинск</w:t>
            </w:r>
            <w:r>
              <w:t>ой реабилитации (фиксация положения мышц, комплекс лечебной физкультуры для самостоятельных занятий дома) (пациентам с нейропатией лицевого нерва)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с регистрацией непроизвольных движений - спазма мышц (пациентам с гемифациальным спазмом)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(пациентам с гемифациальным спазмом)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 анализ крови биохимический общетерапевтический, включая исследование глюкозы в крови натощак (пациентам с гемифациальным спазмом)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6.33. Критерии оценки качества первичной медико-санитарной помощи взрослым при хронической воспалительной демиели</w:t>
      </w:r>
      <w:r>
        <w:t xml:space="preserve">низирующей полирадикулонейропатии (коды по </w:t>
      </w:r>
      <w:hyperlink r:id="rId4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G61.</w:t>
      </w:r>
      <w:r>
        <w:t>8, G61.9, G62.8, G62.9)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EAN/PNS, 2021 г.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</w:pPr>
            <w:r>
              <w:t>Выполнена лечебная физкультура при заболеваниях центральной не</w:t>
            </w:r>
            <w:r>
              <w:t>рвной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6.34. Критерии оценки качества специализированной медицинской помощи взрослым при </w:t>
      </w:r>
      <w:r>
        <w:lastRenderedPageBreak/>
        <w:t xml:space="preserve">хронической воспалительной демиелинизирующей полирадикулонейропатии (коды по </w:t>
      </w:r>
      <w:hyperlink r:id="rId4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G61.</w:t>
      </w:r>
      <w:r>
        <w:t>8, G61.9, G62.8, G62.9)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спинномозговой жидкости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EAN/PNS, 2021 г.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высокодозная внутривенная иммунотерапия препаратами </w:t>
            </w:r>
            <w:r>
              <w:t>иммуноглобулина человека нормального с содержанием иммуноглобулина класса G в качестве патогенетической терапии 1 линии не менее 95% в стартовой курсовой дозе 2 г/кг/курс или высокодозная терапия глюкокортикоидами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высокообъемный терапев</w:t>
            </w:r>
            <w:r>
              <w:t>тический плазмаферез с объемом удаленной плазмы не менее 140 мл/кг/курс при неэффективности внутривенной иммунотерапии или высокодозная терапия глюкокортикоидами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заболеваниях центральной нервной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периферического нерва и ультразвуковое исследование плечевого сплетения при отсутствии полного соответствия клиническим и электродиагностическим критериям болезни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биопсия периферического нерва </w:t>
            </w:r>
            <w:r>
              <w:t>открытым доступом при отсутствии полного соответствия клиническим и электродиагностическим критериям болезни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дифференциальная диагностика с другими неврологическими заболеваниями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симптоматическая терапия и немедика</w:t>
            </w:r>
            <w:r>
              <w:t>ментозная терапия при необходимости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6.35. Критерии оценки качества первичной медико-санитарной помощи детям при рассеянном склерозе (код по </w:t>
      </w:r>
      <w:hyperlink r:id="rId4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G35.0)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магнитно-резонансной томографии головного мозга с внутривенным контрастированием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</w:t>
            </w:r>
            <w:r>
              <w:t>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 с осмотром врачом-неврологом не реже, чем 1 раз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6.36. Критерии оценки качества специализированной медицинской помощи детям при рассеянном склерозе (код по </w:t>
      </w:r>
      <w:hyperlink r:id="rId4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G35.0)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критериев МакДональда (редакция 2017) для подтверждения диагноза в дебюте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Шкалы функциональных систем по Куртцке и Расширенной шкалы инвалидизации (EDSS) при проведении неврологического осмотра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</w:t>
            </w:r>
            <w:r>
              <w:t>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спинного мозга с внутривенным контрастированием (шейный отдел) пациентам с подозрением на рассеянный склероз и наличием клинических симптомов поражения спинного мозга или радиологически</w:t>
            </w:r>
            <w:r>
              <w:t>х признаков поражения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в высоких дозах при обострении рассеянного склероза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высокообъемный плазмаферез для терапии обострения рассеянного склероза в случае неэффективности курса терапии глюкокортикоидами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иммуноглобулином человека нормальным для внутривенного приема в курсовой дозе 2 г/кг веса </w:t>
            </w:r>
            <w:r>
              <w:t>для терапии обострения рассеянного склероза при наличии медицинских противопоказаний к приему глюкокортикоидов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расширенный; исследование C-реактивного белка в крови, исследование фибриногена в крови, исс</w:t>
            </w:r>
            <w:r>
              <w:t>ледование общего кальция в крови; исследование тиреотропного гормона в крови, исследование свободного тироксина крови, определение антител к тиреопероксидазе в крови, исследование тиреоглобулина в крови; общий (клинический) анализ мочи и микроскопическое и</w:t>
            </w:r>
            <w:r>
              <w:t>сследование осадка мочи; определение антител классов M, G (IgM, IgG) к вирусу иммунодефицита человека ВИЧ-1 (Human immunodeficiency virus HIV 1) в крови, определение антител классов M, G (IgM, IgG) к вирусу иммунодефицита человека ВИЧ-2 (Human immunodefici</w:t>
            </w:r>
            <w:r>
              <w:t>ency virus HIV 2) в крови, качественное определение поверхностного антигена (HBsAg) вируса гепатита B (Hepatitis B virus) в крови, определение антител к поверхностному антигену (HBsAg) вируса гепатита B (Hepatitis B virus) в крови, определение антител клас</w:t>
            </w:r>
            <w:r>
              <w:t>сов к ядерному антигену (HBcAg) вируса гепатита B (Hepatitis B virus) в крови, определение антител к вирусу гепатита C (Hepatitis C virus) в крови, определение антител к бледной трепонеме (Treponema pallidum) в нетрепонемных тестах (RPR, РМП) (качественное</w:t>
            </w:r>
            <w:r>
              <w:t xml:space="preserve"> и полуколичественное исследование) в крови, определение содержания антител к антигенам ядра клетки и ДНК всем пациентам с подозрением на рассеянный склероз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индивидуальное клинико-психологическое консультирование, индивидуальная психот</w:t>
            </w:r>
            <w:r>
              <w:t xml:space="preserve">ерапия и групповая психотерапия пациентам с рассеянным склерозом при выявлении </w:t>
            </w:r>
            <w:r>
              <w:lastRenderedPageBreak/>
              <w:t>депрессивного синдрома по данным обследования клинического медицинского психолога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ранняя комплексная медико-логопедическая процедура при дисфагии, медико-логопедическая процедура при дизартрии, разработка индивидуальной программы логопедической реабилитации, обучение компенсаторным стратегиям и альтернативным способам коммуник</w:t>
            </w:r>
            <w:r>
              <w:t>ации пациентам с рассеянным склерозом с нарушениями речи и глотания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6.37. Критерии оценки качества первичной медико-санитарной помощи детям при ишемическом инсульте и транзиторной ишемической атаке (коды по </w:t>
      </w:r>
      <w:hyperlink r:id="rId4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I63.0, I63.1, I63.2, I63.3, I63.4, I63.5, </w:t>
      </w:r>
      <w:r>
        <w:t>I63.6, I63.8, I63.9, I64, I65.0, I65.1, I65.2, I65.3, I65.8, I65.9, I66.0, I66.1, I66.2, I66.3, I66.4, I66.8, I66.9, I67.6, G45.0, G45.1, G45.2, G45.3, G45.4, G45.8, G45.9, G46.0, G46.1, G46.2, G46.3, G46.4, G46.5, G46.6, G46.7, G46.8)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</w:t>
            </w:r>
            <w:r>
              <w:t>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6.38. Критерии оценки качества специализированной медицинской помощи детям при ишемическом инсульте и транзиторной ишемической атаке (коды по </w:t>
      </w:r>
      <w:hyperlink r:id="rId4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I63.</w:t>
      </w:r>
      <w:r>
        <w:t>0, I63.1, I63.2, I63.3, I63.4, I63.5, I63.6, I63.8, I63.9, I64, I65.0, I65.1, I65.2, I65.3, I65.8, I65.9, I66.0, I66.1, I66.2, I66.3, I66.4, I66.8, I66.9, I67.6, G45.0, G45.1, G45.2, G45.3, G45.4, G45.8, G45.9, G46.0, G46.1, G46.2, G46.3, G46.4, G46.5, G46</w:t>
      </w:r>
      <w:r>
        <w:t>.6, G46.7, G46.8)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врача-невролога первичный с оценкой неврологического статуса по шкале инсульта pedNIHSS и степени нарушения сознания по шкале комы Глазго и (или) FOUR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магнитно-резонансной ангиографией интракраниальных сосудов или компьютерная томография головного мозга с компьютерно-томографической ангиографией брахиоцефальных артерий всем детям с признаками ос</w:t>
            </w:r>
            <w:r>
              <w:t>трого нарушения мозгового кровообращения в экстренной форме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заболеваниях центральной нервной системы и головного мозга не позднее 72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6.39. Критерии оценки качес</w:t>
      </w:r>
      <w:r>
        <w:t xml:space="preserve">тва первичной медико-санитарной помощи детям при дистонии (коды по </w:t>
      </w:r>
      <w:hyperlink r:id="rId4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G24, G24.0, G24.1, G24.2, G24.3, G24.4, G24.5, G24.8, G24.9)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насильственных движений различных частей тела в покое и при физической нагрузке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олнена программа реабилитации, включающая тренировку с биологической обратной связью и (или) лечебную гимнастику при фокальных дистониях у детей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6.40. Критерии оценки качества специализированной медицинской помощи детям при дистонии (коды по </w:t>
      </w:r>
      <w:hyperlink r:id="rId4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G24, G2</w:t>
      </w:r>
      <w:r>
        <w:t>4.0, G24.1, G24.2, G24.3, G24.4, G24.5, G24.8, G24.9)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насильственных движений различных частей тела в покое и при физической нагрузке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и (или) степени выраженности немоторных симптомов дистонии (боль, эмоциональные нарушения, расстройства сна)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диагностический тест с леводопа + [карбидопа] в дозе 10 - 25 мг/кг всем пациентам с развитием дистонии</w:t>
            </w:r>
            <w:r>
              <w:t xml:space="preserve"> в раннем возрасте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программа реабилитации, включающая тренировку с биологической обратной связью и (или) лечебную гимнастику при фокальных дистониях у детей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дистонии ботулиническим токсином типа A, ботулиническим токсином типа A - гемагглютинин комплекс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дифференциальный диагноз с заболеваниями и синдромами, при которых наблюдаются патологическое положение или движение голо</w:t>
            </w:r>
            <w:r>
              <w:t>вы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клиническая диагностика дистонии с проведением видеозаписи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7. КРИТЕРИИ ОЦЕНКИ КАЧЕСТВА ПРИ БОЛЕЗНЯХ ГЛАЗА И ЕГО ПРИДАТОЧНОГО АППАРАТА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7.1. Критерии оценки качества первичной медико-санитарной помощи взрослым и детям при конъюнктивитах (коды по </w:t>
      </w:r>
      <w:hyperlink r:id="rId4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H10, H10.0, H10.1, H10.2, H10.3, H10.4, H10.5, H10.8, H10.9, H11.8, P39.1)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</w:t>
            </w:r>
            <w:r>
              <w:t>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медикаментозное лечение: противомикробные лекарственные препараты и антибиотики и (или) противовирусные препараты, и (или) местные иммуностимуляторы, и (или) противоаллергические препараты, и (или) кортикостероиды, и (или) иммунодепрессанты (в за</w:t>
            </w:r>
            <w:r>
              <w:t>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клинического выздоровления и (или) длительной ремиссии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7.2. Критерии оценки качества первичной медико-санитарной помощи взрослым при </w:t>
      </w:r>
      <w:r>
        <w:t xml:space="preserve">катаракте </w:t>
      </w:r>
      <w:r>
        <w:lastRenderedPageBreak/>
        <w:t xml:space="preserve">старческой (коды по </w:t>
      </w:r>
      <w:hyperlink r:id="rId5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H25.0, H25.1, H25.2, H25.8, H25.9)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7.3. Критерии оценки качества специализированной медицинской помощи взрослым при катаракте старческой (коды по </w:t>
      </w:r>
      <w:hyperlink r:id="rId5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H25.</w:t>
      </w:r>
      <w:r>
        <w:t>0, H25.1, H25.2, H25.8, H25.9)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силы интраокулярной линзы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и (или) противомикробными препаратами до хирургического вмешательства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</w:t>
            </w:r>
            <w:r>
              <w:t>паратами группы "антихолинергические средства" (в течение 1 часа до хирургического вмешательства,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антибактериальная терапия и (или) терапия лекарственными препаратами группы нестероидные про</w:t>
            </w:r>
            <w:r>
              <w:t>тивовоспалительные препараты, и (или) группы глюкокортикостероиды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стабилизации или повышения корригированной остроты зрения на момент выписки из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артифакии глаза на момент выписки из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7.4. Критерии оценки качества первичной медико-санитарной помощи взрослым при макулярной дегенерации возрастной (код по </w:t>
      </w:r>
      <w:hyperlink r:id="rId5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H35.3)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7.5. Критерии оценки качества специализированной медицинской помощи взрослым при макулярной дегенерации возрастной (код по </w:t>
      </w:r>
      <w:hyperlink r:id="rId5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H35.3)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интравитреальное введение лекарственных препаратов (средств, препятствующих новообразованию сосудов (ранибизумаба, или афлиберцепта, или бролуцизумаба, или фарицимаба) и (или</w:t>
            </w:r>
            <w:r>
              <w:t>) ферментного препарата (проурокиназы) (пациентам с влажной формой возрастной макулярной дегенерации), и (или) фокальная лазеркоагуляция глазного дна, и (или) лазерстимуляция сетчатки, и (или) фотодинамическая терапия, и (или) лечение поливитаминами в комб</w:t>
            </w:r>
            <w:r>
              <w:t>инации с другими средствами, и (или) физиотерапия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7.6. Критерии оценки качества первичной медико-санитарной помощи взрослым при сахарном диабете: ретинопатии ди</w:t>
      </w:r>
      <w:r>
        <w:t xml:space="preserve">абетической, макулярном отеке диабетическом (коды по </w:t>
      </w:r>
      <w:hyperlink r:id="rId5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H36.0, E10.3, E11.3, E12.3, E13.3, E14.3)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7.7. Критерии оценки качества специализированной помощи взрослым при сахарном диабете: ретинопатии диабетической, макулярном отеке диабетическом (коды по </w:t>
      </w:r>
      <w:hyperlink r:id="rId5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H36.0, E10.3, </w:t>
      </w:r>
      <w:r>
        <w:t>E11.3, E12.3, E13.3, E14.3)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панретинальная лазерная коагуляция, и (или) фокальная лазерная коагуляция глазного дна, и (или) интравитреальное введение лекарственных препаратов (средств, препятствующих новообразованию сосудов (ранибизумаба или афлиберцепта, или бролуцизумаба,</w:t>
            </w:r>
            <w:r>
              <w:t xml:space="preserve"> или фарицимаба), или глюкокортикоидов для местного применения (дексаметазона в виде имплантата для интравитреального введения), и (или) ферментного препарата (проурокиназы)), и (или) выполнено хирургическое лечение (в зависимости от медицинских показаний </w:t>
            </w:r>
            <w:r>
              <w:t>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7.8. Критерии оценки качества первичной медико-санитарной помощи взрослым при подозрении на глаукому (код по </w:t>
      </w:r>
      <w:hyperlink r:id="rId5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статическая и (или) компьютерная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противоглаукомными лекарственными препаратами и миотическими средствами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7.9. Критерии оценки качества специализированной медицинской помощи взрослым при подозрении на глаукому (код по </w:t>
      </w:r>
      <w:hyperlink r:id="rId5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статическая и (или) компьютерная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противоглаукомными лекарственными препаратами и миотическими средствами и (или) лазерное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7.10. Критерии оценки качества первичной медико-санитарной помощи взрослым при глаукоме </w:t>
      </w:r>
      <w:r>
        <w:lastRenderedPageBreak/>
        <w:t xml:space="preserve">первичной открытоугольной (код по </w:t>
      </w:r>
      <w:hyperlink r:id="rId5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(кинетическая и (или) статическая, и (или) компьютерная)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противоглаукомными лекарственными препаратами и миотическими средствами (при наличии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7.11. Критерии оценки</w:t>
      </w:r>
      <w:r>
        <w:t xml:space="preserve"> качества специализированной медицинской помощи взрослым при глаукоме первичной открытоугольной (код по </w:t>
      </w:r>
      <w:hyperlink r:id="rId5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(кинетическая и (или) статическая, и (или) компьютерная)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лечение противоглаукомными лекарственными препаратами и миотическими средствами, и (или) лазерное лечение, и (или) хирургическое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7.12. Критери</w:t>
      </w:r>
      <w:r>
        <w:t xml:space="preserve">и оценки качества первичной медико-санитарной помощи взрослым при глаукоме первичной закрытоугольной (код по </w:t>
      </w:r>
      <w:hyperlink r:id="rId5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(кинетическая и (или) статическая, и (или) компьютерная)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противоглаукомными лекарственными препаратами и миотическими средствами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противоглаукомными лекарственными препаратами и миотическими средствами при остром приступе закрытоугольной глаукомы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7.13. Критерии оценки качества специализир</w:t>
      </w:r>
      <w:r>
        <w:t xml:space="preserve">ованной медицинской помощи взрослым при глаукоме первичной закрытоугольной (код по </w:t>
      </w:r>
      <w:hyperlink r:id="rId5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(кинетическая и (или) статическая, и (или) компьютерная)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противоглаукомными лекарственными препаратами и миотическими средствами при остром приступе закрытоугольной глаукомы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</w:t>
            </w:r>
            <w:r>
              <w:t>воглаукомными лекарственными препаратами и миотическими средствами и (или) лазерное лечение, и (или) хирургическое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7.14. Критерии оценки качества первичной медико-санитарной помощи взрослым при миопической макулярной дегенерации (миопической макулопатии) (код по </w:t>
      </w:r>
      <w:hyperlink r:id="rId5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рефрактометрия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 (или) биомикроскопия глазного дна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7.15. Критерии оценки качества специализированной помощи взрослым при миопической макуля</w:t>
      </w:r>
      <w:r>
        <w:t xml:space="preserve">рной дегенерации (миопической макулопатии) (код по </w:t>
      </w:r>
      <w:hyperlink r:id="rId5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рефрактометрия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 (или) биомикроскопия глазного дна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интравитреальное введение лекарственных препаратов группы средств, препятствующих новообразованию сосудов и (или) фокальная лазерная коагуляция глазного д</w:t>
            </w:r>
            <w:r>
              <w:t>на, и (или) фотодинамическая терапия, и (или) хирургическое вмешательство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7.16. Критерии оценки качества первичной медико-санитарной помощи взрослым и детям при</w:t>
      </w:r>
      <w:r>
        <w:t xml:space="preserve"> миопии (код по </w:t>
      </w:r>
      <w:hyperlink r:id="rId5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H52.1)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 (пациентам в возрасте 3 лет и старше)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рефрактометрия и (или) авторефрактометрия, и (или) скиаскопия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 (или) выполнен подбор очковой коррекции зрения, и (или) подбор контактной коррекции зрения, и (или) подбор ортокератологических линз, и (или) назначено функциональное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</w:t>
            </w:r>
            <w:r>
              <w:t>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аккомодации (детям в возрасте 7 лет и старше)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объективное измерение рефракции в условиях циклоплегии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7.17. Критерии оценки качества специализированной медицинской помощи взрослым и детям при миопии (код по </w:t>
      </w:r>
      <w:hyperlink r:id="rId5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H52.1)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 (пациентам в возрасте 3 лет и старше)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рефрактометрия и (или) авторефрактометрия, и (или) скиаскопия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склеропластика и (или) лазеркоагуляция сетчатки, и (или) функциональное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7.18. Критерии оценки качества первичной медико-санитарной помощи взрослым и детям при астигматизме (код по </w:t>
      </w:r>
      <w:hyperlink r:id="rId5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H52.2)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 (начиная с возраста, когда пациент способен называть оптотипы)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рефрактометрия и (или) авторефрактометрия, и (или) скиаскопия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подбор очковой коррекции зрения и (или) подбор контактной коррекции зрения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рефракции в условиях циклоплегии детям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7.19. Критерии оценки качества первичной медико-санитарной помощи детям при вторичной глаукоме (коды по </w:t>
      </w:r>
      <w:hyperlink r:id="rId5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H40.3, H40.4, H40.5, H40.6, H40.8, H40.9, H42.8)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или проведение медикаментозного лечения: противоглаукомные лекарственные препараты и миотические средства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7.20. Критерии оценки качества сп</w:t>
      </w:r>
      <w:r>
        <w:t xml:space="preserve">ециализированной медицинской помощи детям при вторичной глаукоме (коды по </w:t>
      </w:r>
      <w:hyperlink r:id="rId5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H40.3, H40.4, H40.5, H40.6, H40.8, H40.9, H42.8)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кератопахиметрия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(детям старшего возраста, с достаточным уровнем психомоторного и интеллектуального развития ребенка и наличия предметного зрения)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ультразвуковая биометрия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глаз</w:t>
            </w:r>
            <w:r>
              <w:t>ного яблока при непрозрачных средах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оптическое исследование сетчатки с помощью компьютерного анализатора, оптическое исследование головки зрительного нерва и слоя нервных волокон с помощью компьютерного анализатора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противоглаукомными лекарственными препаратами и мистическими средствами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и (или) лазерное лечение в случае некомпенс</w:t>
            </w:r>
            <w:r>
              <w:t>ации глаукомы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эхобиометрия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7.21. Критерии оценки качества первичной медико-санитарной помощи взрослым при глаукомах вторичных (коды по </w:t>
      </w:r>
      <w:hyperlink r:id="rId5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</w:t>
      </w:r>
      <w:r>
        <w:t>3, H40.4, H40.5, H40.8, H40.9, H42.8)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 глаза (при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(кинетическая, статическая, компьютерная)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биомикроскопия глазного дна или офтальмоскопия (при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 (при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противоглаукомными лекарственными препаратами и миотическими средствами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7.22</w:t>
      </w:r>
      <w:r>
        <w:t xml:space="preserve">. Критерии оценки качества специализированной медицинской помощи взрослым при глаукомах вторичных (коды по </w:t>
      </w:r>
      <w:hyperlink r:id="rId5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H40.3, H40.4, H40.5, H40.8, H40.9, H42.8)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 глаза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(кинетическая, статическая, компьютерная)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или офтальмоскопия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противоглаукомными лекарственными препаратами</w:t>
            </w:r>
            <w:r>
              <w:t xml:space="preserve"> и миотическими средствами и (или) лазерное лечение, и (или)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7.23. Критерии оценки качества первичной медико-санитарной помощи взрослым и детям при наследственных дистрофиях сетчатки (коды по </w:t>
      </w:r>
      <w:hyperlink r:id="rId5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H35, H35.5, H35.8, H36.8)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7.24. Критерии оценки качества специализированной медицинской помощи взрослым и детям при наследственных дистрофиях сетчатки (коды по </w:t>
      </w:r>
      <w:hyperlink r:id="rId5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H35, H35.5, H35.8, H36.8)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</w:t>
            </w:r>
            <w:r>
              <w:t>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врача-генетика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7.25. Критерии оценки качества первичной медико-санитарной помощи взрослым при сквозном макулярном разрыве. Витреомакулярном тракционном синдроме (код по </w:t>
      </w:r>
      <w:hyperlink r:id="rId5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H35.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офтальмоскопия и (или) биомикроскопия глазного дна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7.26. Критерии оценки качества специализированной медицинской помощи взрослым при сквозном макулярном разрыве. Витреомакулярном тракционном синдроме (код по </w:t>
      </w:r>
      <w:hyperlink r:id="rId5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H35.3)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офтальмоскопия и (или) биомикроскопия глазного дна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оптическое исследование сетчатки с помощью компьютерного анализатора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</w:t>
            </w:r>
            <w:r>
              <w:t>ьство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полного закрытия макулярного отверстия на момент выписки из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7.27. Критерии оценки качества первичной медико-санитарной помощи взрослым и детям при увеитах неинфекционных (коды по </w:t>
      </w:r>
      <w:hyperlink r:id="rId5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H20.0, H20.1, H20.2, H20.8, H20.9, H22.1; H30, H30.0, H30.1, H30.2, H30.8, H30.9, H35.0, H40.4, H43.3, H44.1)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</w:t>
            </w:r>
            <w:r>
              <w:t>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биомикроскопия глазного дна и (или) офтальмоскопия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7.28. Критерии оценки качества специализированной медицинской помощи взрослым и детям при увеитах неинфекционных (коды по </w:t>
      </w:r>
      <w:hyperlink r:id="rId5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H20.0, H20.1, H20.2, H20.8, H20.9, H22.1, H30, H30.0, H30.1, H30.2, H30.8, H30.9, H35.0, H40.4, H43.3, H44.1)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биомикроскопия глазного дна и (или) офтальмоскопия в условиях мидриаза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офтальмотонометрия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групп: кортикостероиды и (или) нестероидные противовоспалительные препараты, и (или) мидриатические и циклоплегические средства, и (или) интравитреальное введение лекарственных препаратов (дексаметазона в виде и</w:t>
            </w:r>
            <w:r>
              <w:t>мплантата для интравитреального введения), и (или) лазерная коагуляция глазного дна, и (или) хирургическое вмешательство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уменьшения или купирования клинических проявлений воспаления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8. КРИТЕРИИ ОЦЕНКИ КАЧЕСТВА ПРИ Б</w:t>
      </w:r>
      <w:r>
        <w:t>ОЛЕЗНЯХ УХА И СОСЦЕВИДНОГО ОТРОСТКА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8.1. Критерии оценки качества первичной медико-санитарной помощи взрослым при наружных отитах (коды по </w:t>
      </w:r>
      <w:hyperlink r:id="rId5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H60.0, H60.1, H60.2, H60.3, H60.4, H60.5, H60.8, H60.9, H61.0, H61.8, H61.9, H62.0, H62.1, H62.3, H62.4, H62.8)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</w:t>
            </w:r>
            <w:r>
              <w:t>лиз крови биохимический общетерапевтический (исследование глюкозы в крови) (при злокачественной форме наружного отита)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височной кости (или направление пациента в медицинскую организацию, где возможно выполнение компьютерной томографии височных костей) (при злокачественном наружном отите)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противомикробными лекар</w:t>
            </w:r>
            <w:r>
              <w:t>ственными препаратами и (или) антисептиками (при неосложненной форме наружного отита)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8.2. Критерии оценки качества специализированной медицинской помощи взросл</w:t>
      </w:r>
      <w:r>
        <w:t xml:space="preserve">ым при наружных отитах (коды по </w:t>
      </w:r>
      <w:hyperlink r:id="rId5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H60.0, H60.1, H60.2, H60.3, H60.4, H60.5, H60.8, H60.9, H61.0, H61.8, H61.9, H62.0, H62.1, H62.3, H62.4, H62.8)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 (исследование глюкозы в крови) (при злокачественной форме наружного отита)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висо</w:t>
            </w:r>
            <w:r>
              <w:t>чной кости (или направление пациента в медицинскую организацию, в которой возможно выполнение компьютерной томографии височных костей) (при злокачественном наружном отите)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противомикробными лекарственными препаратами и (или) ан</w:t>
            </w:r>
            <w:r>
              <w:t xml:space="preserve">тисептиками, и (или) антибактериальными лекарственными </w:t>
            </w:r>
            <w:r>
              <w:lastRenderedPageBreak/>
              <w:t>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гнойного отделяемого на аэробные и факультативно-анаэробные микроорганизмы, и (или) микроскопическое исследование отделяемого из ушей на грибы (дрожжевые и мицелиальные), микробиологическое (культур</w:t>
            </w:r>
            <w:r>
              <w:t>альное) исследование отделяемого из ушей на дрожжевые грибы, и (или) микробиологическое (культуральное) исследование отделяемого из ушей на мицелиальные грибы, и (или) цитологическое исследование микропрепарата тканей уха и (или) биопсия новообразования на</w:t>
            </w:r>
            <w:r>
              <w:t>ружного 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туалет наружного слухового прохода (при наружном отите)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8.3. Критерии оценки качества первичной медико-санитарной помощи детям при наружном отите (коды по </w:t>
      </w:r>
      <w:hyperlink r:id="rId5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H60.0, H60.1, H60.2, H60.3, H60.5, H60.8, H60.9, H61.0, H61.8,</w:t>
      </w:r>
      <w:r>
        <w:t xml:space="preserve"> H61.9, H62.0, H62.1, H62.2, H62.3, H62.4, H62.8)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противомикробных лекарственных препаратов и (или) противогрибковых лекарственных препаратов для местного применения, и (или) антибактериальных лекарственных препаратов системного действия (в зависимости от медицинских показаний и при о</w:t>
            </w:r>
            <w:r>
              <w:t>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8.4. Критерии оценки качества специализированной медицинской помощи детям при наружном отите (коды по </w:t>
      </w:r>
      <w:hyperlink r:id="rId5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H60.0, H60.1, H60.2, H60.3, H60.5, H60.8, H60.9, H61.0, H61.8, H61.9, H62.0, H62.1, H62.2, H62.3, H62.4, H6</w:t>
      </w:r>
      <w:r>
        <w:t>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противомикробными лекарственными препаратами и (или) противогрибковыми лекарственными препаратами для местного применения, и (или) антибактериальными лекарственными препаратами си</w:t>
            </w:r>
            <w:r>
              <w:t>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исследование гнойного отделяемого на аэробные и факультативно-анаэробные микроорганизмы и (или) микробиологическое исследование отделяемого из ушей на дрожжевые грибы и (или) микробиологическое исследование отделяемого из ушей </w:t>
            </w:r>
            <w:r>
              <w:t>на мицелиальные грибы (пациентам с тяжелым течением наружного отита до начала терапии, пациентам с рецидивирующим и хроническим наружным отитом, пациентам с иммунодефицитом, при инфекциях у пациентов после операции на ухе и у пациентов, которые не отвечают</w:t>
            </w:r>
            <w:r>
              <w:t xml:space="preserve"> на начальную терапию)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височной кости, и (или) компьютерная томография височной кости, и (или) магнитно-резонансная томография костной ткани (одна область) (при подозрении на злокачественный наружный отит)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 уход за наружным слуховым проходом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8.5. Критерии оценки качества первичной медико-санитарной помощи взрослым и детям при отите среднем остром (коды по </w:t>
      </w:r>
      <w:hyperlink r:id="rId5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H65.0, H65.1, H66.0)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назальными формами противоконгестивных средств - альфа-адреномиметиков (в зависимости от медицинских показаний и пр</w:t>
            </w:r>
            <w:r>
              <w:t>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(детям с острым средним отитом младше 2 лет, пациентам с гнойной формой острого среднего отита, пациентам с рецидивиру</w:t>
            </w:r>
            <w:r>
              <w:t>ющим течением острого среднего отита)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8.6. Критерии оценки качества специализированной медицинской помощи взрослым и детям при отите среднем остром (коды по </w:t>
      </w:r>
      <w:hyperlink r:id="rId5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H65.</w:t>
      </w:r>
      <w:r>
        <w:t>0, H65.1, H66.0)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назальными формами противоконгестивных средств - альфа-адреномиметиков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</w:t>
            </w:r>
            <w:r>
              <w:t>много действия (детям с острым средним отитом младше 2 лет, пациентам с гнойной формой острого среднего отита, пациентам с рецидивирующим течением острого среднего отита) (в зависимости от медицинских показаний и при отсутствии медицинских противопоказаний</w:t>
            </w:r>
            <w:r>
              <w:t>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экстренное хирургическое лечение (в случае развития интратемпоральных или внутричерепных осложнений)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8.7. Критерии оценки качества первичной медико-санитарной помощи взрослым и детям при хроническом среднем отите (коды по </w:t>
      </w:r>
      <w:hyperlink r:id="rId5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H65.</w:t>
      </w:r>
      <w:r>
        <w:t>2-4, H66.1-3, H72.0, H90.0-2, H90.6-8)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височной кости и (или)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8.8. Критерии оценки качества специализированной медицинской помощи взрослым и детям при </w:t>
      </w:r>
      <w:r>
        <w:lastRenderedPageBreak/>
        <w:t xml:space="preserve">хроническом среднем отите (коды по </w:t>
      </w:r>
      <w:hyperlink r:id="rId5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H65.2-4, H66.1-3, H72.0, H90.0-2, H90.6-8)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</w:t>
            </w:r>
            <w:r>
              <w:t>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височной кости и (или)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хирургическое лечение и (или)</w:t>
            </w:r>
            <w:r>
              <w:t xml:space="preserve"> консервативное лечение (пациентам с хроническим гнойным средним отитом)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отоэндоскопия или отомикроскопия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органа слуха с использованием камертона и составление слухового паспорта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височных костей у больного хроническим гнойным средним отитом при подозрении на холестеатому или ее рецидив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лечение при обострении хронического гнойного среднего отита и как подг</w:t>
            </w:r>
            <w:r>
              <w:t>отовка к операции при неосложненном течении заболевания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электроакустическая реабилитация у пациентов с хроническим гнойным средним отитом при асоциальном слухе (тугоухость &gt; II степени) и отсутствии возможности его улучшения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8</w:t>
      </w:r>
      <w:r>
        <w:t xml:space="preserve">.9. Критерии оценки качества первичной медико-санитарной помощи взрослым и детям при отосклерозе (код по </w:t>
      </w:r>
      <w:hyperlink r:id="rId5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H80)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импедансометрия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8.10. Критерии оценки качества специализированной медицинской помощи взрослым и</w:t>
      </w:r>
      <w:r>
        <w:t xml:space="preserve"> детям при отосклерозе (код по </w:t>
      </w:r>
      <w:hyperlink r:id="rId5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H80)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врача-оториноларинголога и (или) </w:t>
            </w:r>
            <w:r>
              <w:lastRenderedPageBreak/>
              <w:t>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импедансометрия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височных костей (или направление пациента в медицинскую организацию, где возможно выполнение компьютерной томографии височных костей)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отомикроскопия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органа слуха с использованием камертона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мультиспиральная компьютерная томография височных костей при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электроакустическая реабилитация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кохлеарная имплантация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8.11. Критерии оценки качества первичной медико-санитарной помощи взрослым при болезни Меньера (код по </w:t>
      </w:r>
      <w:hyperlink r:id="rId5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H81.0)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тимпанометрия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</w:t>
            </w:r>
            <w:r>
              <w:t>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акуметрия (шепотной, разговорной речью) и проведение камертональных проб Вебера, Ринне, Федериче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спонтанного нистагма, стато-координаторные и стато-кинетические пробы, позиционные пробы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спиральная компьютерная томография височных костей для оценки сохранности структур среднего и внутреннего 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томография, в том числе с внутривенным контрастированием области внутренних слуховых проходов, мостомозжечковых углов, задней черепной ямки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врачом-терапевтом, врачом-неврологом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8.12. Критерии оценки качества специализированной медицинской помощи взрослым при болезни Меньера (код по </w:t>
      </w:r>
      <w:hyperlink r:id="rId5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H81.0)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врача-оториноларинголога первичный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тимпанометрия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и (или) хирургическое лечение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акуметрия (шепотной, разговорной речью) и проведение камертональных проб Вебера, Ринне, Федериче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спонтанного нистагма, стато-координаторные и стато-кинетические пробы, позиционные пробы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8.13. Критерии оценки качества первичной медико-санитарной помощи взрослым при потере слуха, вызванной шумом (коды по </w:t>
      </w:r>
      <w:hyperlink r:id="rId5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H83.3, Z57.0)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</w:t>
            </w:r>
            <w:r>
              <w:t>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врача-профпатолога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импедансометрия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заболеваниями органа слуха и разработана индивидуальная программа реабилитации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динамического наблюдения (по результатам профилактического медицинского осмотра)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8.14. Критерии оценки качества специализированной медицинской помощи взрослым при потере слуха, вызванной шумом (коды по </w:t>
      </w:r>
      <w:hyperlink r:id="rId5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H83.3, Z57.0)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врача-профпатолога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импедансометрия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ангиопротекторами и корректорами микроциркуляции и (или) периферическими вазодилататорами, и (или) </w:t>
            </w:r>
            <w:r>
              <w:lastRenderedPageBreak/>
              <w:t>ноотропными препаратами, и (или) препаратами для</w:t>
            </w:r>
            <w:r>
              <w:t xml:space="preserve"> устранения головокружения, и (или) психоаналептиками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заболеваниями органа слуха и разработана индивидуальная программа реабилитации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при патологии органа слуха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визуальное исследование при пат</w:t>
            </w:r>
            <w:r>
              <w:t>ологии органа слуха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верхних дыхательных путей с использованием дополнительных источников света, шпателя и зеркал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повторный при установлении заключительного диагноза профессиональной сенсоневральной тугоухости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врача-профпатолога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врача-рефлексотерапевта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клинический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по оценке нарушений липидного обмена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надпороговая аудиометрия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регистрация отоакустической эмиссии на частоте продукта искажения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регистрация коротколатентных слуховых вызванных потенциалов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внечерепного отдела брахиоцефальных артерий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околоносовых пазух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костей черепа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электропунктура и электропунктура в рефлексотерапии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транскраниальная электростимуляция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воздействие магнитным полем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внутриушной электрофорез лекарственный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массаж воротниковой области медицинский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гипербарическая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заушные блокады с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подбор слухового аппарата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лечебно-оздоровительного режима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диетического питания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заболеваниями органа слуха, разработана индивидуальная программа реабилитации слуха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санаторно-курортного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меры медицинской профилактики потерь слуха от шума: медицинский отбор в профессию и определение профессиональной пригодности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динамического наблюдения по результатам периодического медицинского осмотра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8.15. Критерии оценки качества первичной медико-санитарной помощи взрослым при нейросенсорной тугоухости (коды по </w:t>
      </w:r>
      <w:hyperlink r:id="rId5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H90.3, H90.4, H90.5, H91.1, H91.2, H91.8)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аудиометрия (или направление пациента в медицинскую организацию, в которой возможно вы</w:t>
            </w:r>
            <w:r>
              <w:t>полнение тональной аудиометрии)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глюкокортикоидами (пациентам с острой нейросенсорной тугоухостью)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8.16. Критерии оценки качества сп</w:t>
      </w:r>
      <w:r>
        <w:t xml:space="preserve">ециализированной медицинской помощи взрослым при нейросенсорной тугоухости (коды по </w:t>
      </w:r>
      <w:hyperlink r:id="rId5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H90.3, H90.4, H90.5, H91.1, H91.2, H91.8)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тональная аудиометрия (или направление пациента в </w:t>
            </w:r>
            <w:r>
              <w:lastRenderedPageBreak/>
              <w:t>медицинскую организацию, в которой возможно вы</w:t>
            </w:r>
            <w:r>
              <w:t>полнение тональной аудиометрии)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(пациентам с острой нейросенсорной тугоухостью)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 (для H90.5, H91.2)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 (для H90.3, H90.5, H91.2, H91.8)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(для H90.3</w:t>
            </w:r>
            <w:r>
              <w:t>, H90.4, H90.5, H91.2, H91.8)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холестерина в крови, исследование холестерина липопротеинов низкой плотности расчетным методом, исследование холестерина липопротеинов высокой плотности в крови; общий (клинический) ана</w:t>
            </w:r>
            <w:r>
              <w:t>лиз крови расширенный; исследование глюкозы в крови, исследование общего билирубина в крови, исследование прямого (связанного) билирубина в крови, исследование активности аланинаминотрансферазы в крови, исследование активности аспартатаминотрансферазы в кр</w:t>
            </w:r>
            <w:r>
              <w:t>ови, исследование креатинина в крови, исследование мочевины в крови;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медикаментозного лечения не позднее 1 месяца от установления диагноза (для H90.5, H91.2)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порогов слышимости до нормы (для H90.5, H91.2)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порогов слышимости, но не достигающее нормы (для H90.5, H91.2)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стабилизация состояния (отсутствие дальнейшего прогрессирования потери слуха)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тональная пороговая аудиометрия (по графику диспансерного наблюдения) (для 90.3, H90.4)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показаний к коррекции нарушенной слуховой функции методом традиционного слухопротезирования (H90.3, H91.8)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показаний к коррекции нарушенной слуховой функции методом имплантационного слухопротезировани</w:t>
            </w:r>
            <w:r>
              <w:t>я (включая кохлеарную имплантацию)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показаний для направления на медико-социальную экспертизу и составлению индивидуальной программы реабилитации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слухопротезирования в случае, если</w:t>
            </w:r>
            <w:r>
              <w:t xml:space="preserve"> пациент является пользователем технического средства реабилитации слуха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дифференциальная диагностика (вестибулометрия, исследование коротколатентных вызванных потенциалов) для исключения ретрокохлеарной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и компьютерная томографии в том числе с внутривенным контрастированием, области внутренних слуховых проходов, мосто-мозжечковых углов, задней черепной ямки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врача-нейрохирур</w:t>
            </w:r>
            <w:r>
              <w:t>га первичный при подозрении на невриному слухового нерва и другое объемное заболевание, и врача-невролога при наличии неврологической патологии (H90.4)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показаний к коррекции нарушенной слуховой функции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8.17. Критерии оценки качества первичной медико-санитарной помощи детям при нейросенсорной тугоухости (коды по </w:t>
      </w:r>
      <w:hyperlink r:id="rId5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H90.3, H90.4, H90.5)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врача-оториноларинголога первичный и (или</w:t>
            </w:r>
            <w:r>
              <w:t>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регистрация отоакустической эмиссии, и (или) исследование коротколатентных вызванных потенциалов, и (или) тональная аудиометрия, и (или) игровая аудиометрия (или напра</w:t>
            </w:r>
            <w:r>
              <w:t>вление пациента в медицинскую организацию, в которой возможно выполнение данных исследований)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тимпанометрия и (или) импедансометрия (или направление пациента в медицинскую организацию, в которой возможно выполнение данных исследований)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8.18. Критерии оценки качества специализированной медицинской помощи детям при нейросенсорной тугоухости (коды по </w:t>
      </w:r>
      <w:hyperlink r:id="rId5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H90.</w:t>
      </w:r>
      <w:r>
        <w:t>3, H90.4, H90.5)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врача-оториноларинголога первичный и (или) прием (консультация) врача-сурдолога-оториноларинголога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регистрация отоакустической эмиссии, и (или) исследование коротколатентных вызванных потенциалов, и (или) тональная аудиометрия, и (или) игровая аудиометрия (или направление пациента в медицинскую организацию, в которой возможно выполнение данных</w:t>
            </w:r>
            <w:r>
              <w:t xml:space="preserve"> исследований)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тимпанометрия и (или) импедансометрия (или направление пациента в медицинскую организацию, в которой возможно выполнение данных исследований)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(пациентам с острой нейросенсор</w:t>
            </w:r>
            <w:r>
              <w:t>ной тугоухостью)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мутаций в гене GJB2 в крови методом полимеразной цепной реакции в режиме реального времени в крови </w:t>
            </w:r>
            <w:r>
              <w:lastRenderedPageBreak/>
              <w:t>пациентам с несиндромальной двусторонней сенсоневральной тугоухостью любой степени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8.19. Критерии оценки качества первичной медико-санитарной помощи взрослым и детям при грибковом отите (коды по </w:t>
      </w:r>
      <w:hyperlink r:id="rId5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H60.8, H66.3, H62.2, B37.8, B44.8, B49)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</w:t>
            </w:r>
            <w:r>
              <w:t>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противогрибковыми лекарственными препаратами местного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8.20. Критерии оценки качества специализированной медицинской помощи взрослым и детям при грибковом отите (коды по </w:t>
      </w:r>
      <w:hyperlink r:id="rId5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H60.8, H66.3, H62.2, B37.8, B44.8, B49)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</w:t>
            </w:r>
            <w:r>
              <w:t>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противогрибковыми лекарственными препаратами местного и (или)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элиминации возбудителя микоза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9. КРИТЕРИИ ОЦЕНКИ КАЧЕСТВА ПРИ БОЛЕЗНЯХ СИСТЕМЫ КРОВООБРАЩЕНИЯ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9.1 Критерии оценки качества первичной медико-санитарной помощи взрослым при перикардитах (коды по </w:t>
      </w:r>
      <w:hyperlink r:id="rId5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I30, I30.1, I30.8, I30.9, I31, I31</w:t>
      </w:r>
      <w:r>
        <w:t>.1, I31.2, I31.3, I31.8, I31.9, I32, I32.0, I32.1, I32.8)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 со сбором анамнеза и жалоб, физикальным исследованием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крови, тропонина I, тропонина T в крови, исследование изоферментов креатинкиназы в крови при подозрении на острый перикардит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тропонинов I, T в крови и исследование из</w:t>
            </w:r>
            <w:r>
              <w:t>оферментов креатинкиназы в крови при рецидивирующем перикардите лабораторное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содержания ревматоидного фактора в крови, и определение антител к экстрагируемым ядерным антигенам в крови, и исследование ферритина в крови при р</w:t>
            </w:r>
            <w:r>
              <w:t>ецидивирующем перикардите, или пациент направлен в другую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при подозрении на выпот в перикарде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и исследование тропонинов I, T в крови, и исследование изоферментов креатинкиназы в крови при миоперикардите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перикардиальной жидкости на аэробные и факу</w:t>
            </w:r>
            <w:r>
              <w:t>льтативно-анаэробные микроорганизмы при подозрении на гнойный перикардит или пациент направлен в другую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или пациент направлен в другую медицинскую орг</w:t>
            </w:r>
            <w:r>
              <w:t>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нестероидных противовоспалительных и противоревматических лекарственных препаратов (ибупрофен или индометацин) или ацетилсалициловой кислоты и безвременника осеннего семян экстракта (в качестве первой линии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назначение нестероидных противовоспалительных и противоревматических лекарственных препаратов (ибупрофен или индометацин) или ацетилсалициловой кислоты и безвременника осеннего семян экстракта (в качестве первой линии терапии) при рецидивирующем перикар</w:t>
            </w:r>
            <w:r>
              <w:t>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продолжение лечения безвременника осеннего семян экстрактом в течение не менее 6 месяцев при рецидивирующем 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(ибупрофен), или ацетилсалициловой кислотой в качестве первой линии терапии при миоперикардите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</w:t>
            </w:r>
            <w:r>
              <w:t>твенными препаратами системного действия при бактериальном 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 и общий (клинический) анализ крови расширенный с оценкой гемоглобина и гематокрита, количества эритроцитов, лейкоцитов, тромбоцитов</w:t>
            </w:r>
            <w:r>
              <w:t>, скорости оседания эритроцитов в рамках первичного обследования и далее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калия в крови, исследование натрия в крови, исследование глюкозы в крови, исследование креатинина в крови, исследование общего белка в крови, исследование мочевины в крови, исследование общего билирубин в крови, исследование активнос</w:t>
            </w:r>
            <w:r>
              <w:t xml:space="preserve">ти аспартатаминотрансферазы в крови, исследование аланинаминотрансферазы в крови, исследование общего холестерина в крови, исследование холестерина липопротеидов низкой плотности, исследование триглицеридов в крови) исследование свободного трийодтиронина, </w:t>
            </w:r>
            <w:r>
              <w:t>исследование свободного тироксина в крови, исследование тиреотропного гормона в крови, исследование C-реактивного белка в крови, исследование ферритина в крови при первичном обследовании и далее каждые 6 - 12 месяцев, или пациент направлен в другую медицин</w:t>
            </w:r>
            <w:r>
              <w:t>скую организацию для проведения исследований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N-терминального фрагмента мозгового натрийуретического пропептида (NT-proBNP) в крови при первичном обследовании и далее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базовая коа</w:t>
            </w:r>
            <w:r>
              <w:t>гулограмма (ориентировочное исследование системы гемостаза), исследование концентрации D-димера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антигена D системы Резус (резус-принадлежность), определение антигена К1 системы Kell или определение антигена К1 системы Kell</w:t>
            </w:r>
            <w:r>
              <w:t xml:space="preserve"> с использованием автоматизированного оборудования, определение фенотипа эритроцитов по аллоантигенам (аллогенам) одной из систем групп крови: MNSs, Lewis, Duffy, Lutheran, P и других, определение антиэритроцитарных антител (IgM, IgG) или определение антиэ</w:t>
            </w:r>
            <w:r>
              <w:t>ритроцитарных антител (IgM, IgG) с использованием автоматизированного оборудования, качественное определение поверхностного антигена (HBsAg) вируса гепатита B (Hepatitis B virus) в крови, определение суммарных антител (anti-HCV) к вирусу гепатита C (Hepati</w:t>
            </w:r>
            <w:r>
              <w:t>tis C virus) в крови качественное, определение антител к бледной трепонеме (Treponema pallidum) в крови, качественное определение суммарных антител к вирусу иммунодефицита человека 1, 2 типов и антигена p24 ВИЧ (Human immunodeficiency virus, anti-HIV 1,2/A</w:t>
            </w:r>
            <w:r>
              <w:t>g p24) в крови, или пациент направлен в другую медицинскую организацию для проведения исследований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9.2. Критерии оценки качества специализированной медицинской помощи взрослым при перикардитах (коды по </w:t>
      </w:r>
      <w:hyperlink r:id="rId5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I30,</w:t>
      </w:r>
      <w:r>
        <w:t xml:space="preserve"> I30.1, I30.8, I30.9, I31, I31.1, I31.2, I31.3, I31.8, I31.9, I32, I32.0, I32.1, I32.8)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 со сбором анамнеза и жалоб</w:t>
            </w:r>
            <w:r>
              <w:t>, физикальным исследованием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C-реактивного белка в крови, тропонина I, тропонина T в крови, исследование изоферментов креатинкиназы в крови при подозрении на острый перикардит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тропонинов I, T в крови и исследование изоферментов креатинкиназы в крови при рецидивирующем перикардите лабораторное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содержания ревматоидного фактора в крови и определение антител к экстрагируемым яд</w:t>
            </w:r>
            <w:r>
              <w:t>ерным антигенам в крови и исследование ферритина в крови при рецидивирующем перикардите или пациент направлен в другую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при подозрении на выпот</w:t>
            </w:r>
            <w:r>
              <w:t xml:space="preserve"> в перикарде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C-реактивного белка в крови, и исследование тропонинов I, T в крови, и исследование изоферментов креатинкиназы в крови при миоперикардите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исследование перикардиальной жидкости на аэробные и факультативно-анаэробные микроорганизмы </w:t>
            </w:r>
            <w:r>
              <w:lastRenderedPageBreak/>
              <w:t>при подозрении на гнойный перикардит или пациент направлен в другую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лнена эхокардиография трансторакальная или пациент направлен в другую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магнитно-</w:t>
            </w:r>
            <w:r>
              <w:t>резонансная томография грудной клетки при подозрении на осумкованный перикардиальный выпот, на утолщение перикарда, на образования перикарда или на патологию в грудной клетке, или пациент направлен в другую медицинскую организацию для выполнения исследован</w:t>
            </w:r>
            <w:r>
              <w:t>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при констриктивном перикардите или пациент направлен в другую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цитологическое исследование и исследование опухолевых маркеров перикардиальной жидкости при подозрении на злокачественный выпот или пациент направлен в другую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</w:t>
            </w:r>
            <w:r>
              <w:t>иологическое исследование перикардиальной жидкости на наличие микобактерий туберкулеза, выполнено определение ДНК микобактерий туберкулеза в перикардиальной жидкости методом полимеразной цепной реакции при подозрении на туберкулезный перикардит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(ибупрофен или индометацин) или ацетилсалициловой кислотой и безвременника осеннего семян экстрактом (в качестве первой линии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(ибупрофен или индометацин) или ацетилсалициловой кислотой и безвременника осеннего семян экстрактом (в качестве первой линии терапии) при рецидивирую</w:t>
            </w:r>
            <w:r>
              <w:t>щем 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комбинацией иммунодепрессантов с азатиоприном, нормальным иммуноглобулином человека для внутривенного введения или с препаратами, блокирующими интерлейкин-1, или селективным блокатором интерлейкиновых рецепторо</w:t>
            </w:r>
            <w:r>
              <w:t>в (при неэффективном лечении безвременника осеннего семян экстрактом или при развитии стероидной зависимости при рецидивирующем перикардите, или пациент направлен в другую медицинскую организацию для проведения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</w:t>
            </w:r>
            <w:r>
              <w:t>оидными противовоспалительными и противоревматическими лекарственными препаратами (ибупрофен), или ацетилсалициловой кислотой в качестве первой линии терапии при миоперикардите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</w:t>
            </w:r>
            <w:r>
              <w:t>темного действия при бактериальном перикардите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перикардиоцентез, или сформировано перикардиальное окно, </w:t>
            </w:r>
            <w:r>
              <w:lastRenderedPageBreak/>
              <w:t xml:space="preserve">или выполнена перикардэктомия с декомпрессией сердца, дренированием и санацией полости перикарда при наличии показаний к хирургическим вмешательствам: наличие выраженного выпота в перикард, </w:t>
            </w:r>
            <w:r>
              <w:t>тампонада сердца и констриктивный перикардит, бактериальный перикардит, с диагностической целью при выраженном и умеренном выпоте неясной этиологии, или пациент направлен в другую медицинскую организацию для выполнения хирургического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 xml:space="preserve">полнено интраперикардиальное введение цисплатина или тиотепа, в том числе в комбинации с системной химиотерапией при злокачественных выпотах, причиной которых является рак легкого или молочной железы, или пациент направлен в другую медицинскую организацию </w:t>
            </w:r>
            <w:r>
              <w:t>для проведения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внутриперикардиальное введение цитокинов при опухолевых перикардитах или пациент направлен в другую медицинскую организацию для проведения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внутриперикардиальное введение триамцинолона при аутоиммунном выпоте, устойчивом к другим видам лечения, или пациент направлен в другую медицинскую организацию для проведения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внутриперикардиальное введение триамцинолона при уремическом перикардите, за исключением случаев выраженного геморрагического выпота или пациент направлен в другую медицинскую организацию для проведения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</w:t>
            </w:r>
            <w:r>
              <w:t>N-терминального фрагмента мозгового натрийуретического пропептида (NT-proBNP) в крови при первичном обследования и далее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базовая коагулограмма (ориентировочное исследование системы гемостаза), исследование концен</w:t>
            </w:r>
            <w:r>
              <w:t>трации D-димера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антигена D системы Резус (резус-принадлежность), определение антигена К1 системы Kell или определение антигена К1 системы Kell с использованием автоматизированного оборудования, определение фенотипа</w:t>
            </w:r>
            <w:r>
              <w:t xml:space="preserve"> эритроцитов по аллоантигенам (аллогенам) одной из систем групп крови: MNSs, Lewis, Duffy, Lutheran, P и др., определение антиэритроцитарных антител (IgM, IgG) или определение антиэритроцитарных антител (IgM, IgG) с использованием автоматизированного обору</w:t>
            </w:r>
            <w:r>
              <w:t xml:space="preserve">дования, качественное определение поверхностного антигена (HBsAg) вируса гепатита B (Hepatitis B virus) в крови, качественное определение суммарных антител (anti-HCV) к вирусу гепатита C (Hepatitis C virus) в крови, определение антител к бледной трепонеме </w:t>
            </w:r>
            <w:r>
              <w:t xml:space="preserve">(Treponema pallidum) в крови, качественное определение суммарных антител к вирусу иммунодефицита человека 1, 2 типов и антигена p24 ВИЧ (Human immunodeficiency virus, anti-HIV 1,2/Ag p24) в крови, или пациент направлен в другую медицинскую организацию для </w:t>
            </w:r>
            <w:r>
              <w:t>проведения исследований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9.3. Критерии оценки качества первичной медико-санитарной помощи взрослым при инфекционном эндокардите и инфекции внутрисердечных устройств (коды по </w:t>
      </w:r>
      <w:hyperlink r:id="rId5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I33,</w:t>
      </w:r>
      <w:r>
        <w:t xml:space="preserve"> I38, I39, T85.7)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диагноза инфекционного эндокардита согласно </w:t>
            </w:r>
            <w:r>
              <w:lastRenderedPageBreak/>
              <w:t>критериям Дюка Европейского общества кардиологов 2015 г.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базовый </w:t>
            </w:r>
            <w:r>
              <w:t>при обращении и в динамике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крови, определение скорости клубочковой фильтрации по уровню креатинина крови расчетным методом, исследование C-реактивного белка в крови, исследование прокальцитонина в крови, исследование активности аланинаминотрансфер</w:t>
            </w:r>
            <w:r>
              <w:t>азы в крови, исследование активности аспартатаминотрансферазы в крови, исследование калия в крови, исследование натрия в крови, исследование хлора в крови при обращении и в динамике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обращении и в дина</w:t>
            </w:r>
            <w:r>
              <w:t>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первичной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пациента в другую медицинскую организацию для выполнения чреспищеводной эхокардиографии, при невозможности ее проведения для подтверждения</w:t>
            </w:r>
            <w:r>
              <w:t xml:space="preserve"> диагноза "инфекционный эндокардит" в определенных клинических ситуациях (отсутствие изменений и (или) неинформативность данных трансторакальной эхокардиографии)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осложнений, при невозможности их выполнения по мес</w:t>
            </w:r>
            <w:r>
              <w:t>ту оказания медицинской помощи (ультразвуковое исследование органов брюшной полости и ультразвуковое исследование почек, и (или) магнитно-резонансная томография головного мозга, и (или) компьютерная томография)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информирование пациента </w:t>
            </w:r>
            <w:r>
              <w:t>и назначение рекомендаций по профилактике инфекционного эндокардита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направление и взятие пациента на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9.4. Критерии оценки качества специализированной медико-санитарной помощи взрослым при инфекционном эндокардите и инфекции внутрисердечных устройств (коды по </w:t>
      </w:r>
      <w:hyperlink r:id="rId5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I33, I38, I39, T85.7)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диагноза инфекционного эндокардита согласно критериям Дюка Европейского общества кардиологов 2015 г.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при обращении и в динамике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креатинина </w:t>
            </w:r>
            <w:r>
              <w:t>в крови, определение скорости клубочковой фильтрации по уровню креатинина крови расчетным методом, исследование C-реактивного белка в крови, исследование прокальцитонина в крови, исследование активности аланинаминотрансферазы в крови, исследование активнос</w:t>
            </w:r>
            <w:r>
              <w:t xml:space="preserve">ти </w:t>
            </w:r>
            <w:r>
              <w:lastRenderedPageBreak/>
              <w:t>аспартатаминотрансферазы в крови, исследование калия в крови, исследование натрия в крови, исследование хлора в крови при обращении и в динамике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обращении и в динамике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как метод первичной диагностики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направление пациента в другую медицинскую организацию для выполнения чреспищеводной эхокардиографии, при невозможности ее проведения для подтверждения диагноза </w:t>
            </w:r>
            <w:r>
              <w:t>"инфекционный эндокардит" в определенных клинических ситуациях (отсутствие изменений и (или) неинформативность данных трансторакальной эхокардиографии)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пациента в специализированную медицинскую организацию при наличии абсол</w:t>
            </w:r>
            <w:r>
              <w:t>ютных показаний для проведения дополнительных инструментальных обследований на предмет поиска немых эмболических осложнений, при невозможности их выполнения по месту оказания медицинской помощи (ультразвуковое исследование органов брюшной полости и ультраз</w:t>
            </w:r>
            <w:r>
              <w:t>вуковое исследование почек, и (или) магнитно-резонансная томография головного мозга, и (или) компьютерная томография)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3 и более микробиологических (культуральных) исследования крови на стерильность с интервалом между первым и последним не менее 1 часа, или 2 и более микробиологических исследования с интервалом в 12 часов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эмпирическая внутрив</w:t>
            </w:r>
            <w:r>
              <w:t>енная антибактериальная терапия и проведена коррекция антибактериальной терапии при необходимости и (или) получении результатов микробиологического (культурального) исследования крови на стерильность (этиотропная терапия)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</w:t>
            </w:r>
            <w:r>
              <w:t>показаний для хирургического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информирование пациента и назначение рекомендаций по профилактике инфекционного эндокардита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9.5. Критерии оценки качества специализированной медицинской помощи взрослым при геморрагическом инсульте (коды по </w:t>
      </w:r>
      <w:hyperlink r:id="rId5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I60, I61, I62, Q28.2)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 или магнитно-резонансная томография головного мозга не позднее 40 минут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врачом-нейрохирургом в срок не позднее 60 минут с момента получен</w:t>
            </w:r>
            <w:r>
              <w:t>ия результатов компьютерной томографии больному, у которого по заключению компьютерной томографии или магнитно-резонансной томографии установлены признаки геморрагического инсульта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состоятельности глотания при помощи теста оценки глотания ("трехглотковая проба" с использованием пульсоксиметра) в течение первых 3 часов пребывания пациента в стационаре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по поводу удаления внутр</w:t>
            </w:r>
            <w:r>
              <w:t>имозговой гематомы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хиругическое лечение по поводу разорвавшейся аневризмы в остром периоде кровоизлияния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 в течение 24 часов после хирургического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лечебная физкультура при заболеваниях центральной нервной системы и головного мозга, и (или) лечебная физкультура с использованием аппаратов и тренажеров при заболеваниях центральной нервной системы и головного мозга, и (или) постуральная коррекц</w:t>
            </w:r>
            <w:r>
              <w:t>ия, и (или) эрготерапия, и (или) медико-логопедическое исследование при дисфагии, и (или) медико-логопедическая процедура при афазии, и (или) медико-логопедическая процедура при дизартрии не позднее 48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 xml:space="preserve">полнена компьютерно-томографическая ангиография, или магнитно-резонансная ангиография, или церебральная ангиография для выявления источника кровоизлияния при подозрении на разрыв аневризмы или артериовенозной мальформации по данным компьютерной томографии </w:t>
            </w:r>
            <w:r>
              <w:t>головного мозга и (или) магнитно-резонансной томографии головного мозга, а также у пациентов моложе 45 лет и при отсутствии гипертонического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9.6. Критерии оценки качества первичной медико-санитарной помощи взрослым при флебите и тромбофле</w:t>
      </w:r>
      <w:r>
        <w:t xml:space="preserve">бите поверхностных сосудов (коды по </w:t>
      </w:r>
      <w:hyperlink r:id="rId5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I80.0, I80.8, I82.1, O22.2, O87.0)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 или прием (консультация) врача-сердечно-сосудистого 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вен верхних конечностей или ультразвуковое исследование вен нижних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антитромботических средств (при умеренном и высоком риске перехода тромба на глубокие вены в стадию остр</w:t>
            </w:r>
            <w:r>
              <w:t>ого и стихающего тромбофлебита поверхностных вен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эластической компрессии нижних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9.7. Критерии оценки качества специализированной медицинской помощи взрослым при флебите и тромбофлебите поверхностных сосудов (коды по </w:t>
      </w:r>
      <w:hyperlink r:id="rId5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I80.0, I80.8, I82.1, O22.2, O87.0)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 или прием (консультация) врача-сердечно-сосудистого 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вен верхних конечностей или ультразвуковое исследование вен нижних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антитромботическими средствами (при умеренном и </w:t>
            </w:r>
            <w:r>
              <w:lastRenderedPageBreak/>
              <w:t>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эластической компрессии нижних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приустьевая перевязка (высокое лигирование) или кроссэктомия, или тромбэктомия, или пункционная тромбэктомия (флебоцентез), или эндовенозная термооблитерация (при умеренно</w:t>
            </w:r>
            <w:r>
              <w:t>м и высоком риске перехода тромба на глубокие вены)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повторное ультразвуковое дуплексное сканирование вен нижних конечностей при отсутствии положительной динамики клинических проявлений тромбофлебита поверхностных вен на фоне проводимог</w:t>
            </w:r>
            <w:r>
              <w:t>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стадии тромбофлебита поверхностных вен и степени риска перехода тромба на глубокие вены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9.8. Критерии оценки качества первичной медико-санитарной помощи взрослым при варикозном расширении вен нижних конечностей (коды по </w:t>
      </w:r>
      <w:hyperlink r:id="rId5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I83 (I83.0, I83.1, I83.2, I83.9)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</w:t>
            </w:r>
            <w:r>
              <w:t>урга первичный или прием (консультация) врача - сердечно-сосудистого 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вен нижних конечностей (при планировании инвазивного лечения пациентов с варикозным расширением вен нижних конечностей)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эластической компрессии нижних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ангиопротекторов, или лекарственных препаратов, снижающих проницаемость капилляров, или биофлавоноидов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9.9. Критерии оценки качества специал</w:t>
      </w:r>
      <w:r>
        <w:t xml:space="preserve">изированной медицинской помощи взрослым при варикозном расширении вен нижних конечностей (коды по </w:t>
      </w:r>
      <w:hyperlink r:id="rId5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I83 (I83.0, I83.1, I83.2, I83.9)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 или прием (консультация) врача - сердечно-сосудистого 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вен нижних конечностей (при планировании инвазивного лечения пациентов с варикозн</w:t>
            </w:r>
            <w:r>
              <w:t>ым расширением вен нижних конечностей)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эластической компрессии нижних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ангиопротекторами, или лекарственными препаратами, снижающими проницаемость капилляров, или биофлавоноидами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флебосклерозирующее лечение, или выполнена </w:t>
            </w:r>
            <w:r>
              <w:lastRenderedPageBreak/>
              <w:t>термооблитерация, или выполнены открытые вмешательства: перевязка вены, кроссэктомия, флебэктомия, стриппинг (при сохранении субъективных симптомов венозной недостаточности, в зависимости от м</w:t>
            </w:r>
            <w:r>
              <w:t>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ликвидация патологических рефлюксов, и (или) устранение варикозных вен, и (или) достигнуто улучшение гемодинамических показателей венозного оттока при согласии пациент</w:t>
            </w:r>
            <w:r>
              <w:t>а на инвазивное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оценка риска возникновения венозных тромбоэмболических осложнений перед проведением инвазивного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в соответствии с индивидуальным уровнем риска в период проведения инвазивного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компрессионной терапии и (или) курсового приема флеботропных лекарственных с</w:t>
            </w:r>
            <w:r>
              <w:t>редств, и (или) электрическая стимуляция мышц голени при сохранении субъективных симптомов хронических заболеваний вен после инвазивного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9.10. Критерии оценки качества первичной медико-санитарной помощи взрослым при артериальной гипе</w:t>
      </w:r>
      <w:r>
        <w:t xml:space="preserve">ртензии (коды по </w:t>
      </w:r>
      <w:hyperlink r:id="rId5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I10, I11, I12, I13, I15, I95.2)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офисного (клинического) артериального давления на любом посещении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определение скорости клубочковой фильтрации по уровню креатинина крови расчетным методом, исследование глюкозы в крови, исследование калия в крови, исследование натрия в крови, исследование мочевой кислоты, исслед</w:t>
            </w:r>
            <w:r>
              <w:t>ование общего холестерина в крови, исследование холестерина липопротеинов низкой плотности в крови, исследование триглицеридов в крови, исследование холестерина липопротеинов высокой плотности в крови при первичной постановке диагноза и при обращении не ме</w:t>
            </w:r>
            <w:r>
              <w:t>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при первичной постановке диагноза и при обращении не менее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первичной постановке диагноза и при об</w:t>
            </w:r>
            <w:r>
              <w:t>ращении не менее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качественная оценка протеинурии тест-полоской или определение альбумина в моче при первичной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первичной постановке диагноза и при обращении не менее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фиксация диагноза с указанием стадии заболевания, степени повышения артериального давления (при отсутствии терапии), категории </w:t>
            </w:r>
            <w:r>
              <w:t>риска, наличия поражения органов-мишеней и ассоциированных клинических состояний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немедикаментозная терапия (даны рекомендации по изменению образа жизни)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антигипертензивная лекарственная терапия после 3-го месяца из</w:t>
            </w:r>
            <w:r>
              <w:t>менения образа жизни (при артериальной гипертензии 1-й степени и низком или среднем риске при неэффективности изменения образа жизни)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Назначена комбинированная двухкомпонентная антигипертензивная терапия сразу после постановки диагноза (кроме пациентов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80 лет, пациентов с синдромом старческой астении)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целево</w:t>
            </w:r>
            <w:r>
              <w:t xml:space="preserve">го уровня систолического артериального давления &lt; 140 мм рт. ст. и диастолического артериального давления &lt; 90 мм рт. ст., при условии хорошей переносимости достигнут целевой уровень 130/80 мм рт. ст. или ниже в течение трех месяцев от начала лечения либо </w:t>
            </w:r>
            <w:r>
              <w:t>приведена причина выбора иной тактики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пациента на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фиксация в медицинской документации повышения офисного (клинического) артериального давления выше 140 или 90 мм рт. ст. на повт</w:t>
            </w:r>
            <w:r>
              <w:t>орных визитах, либо на основании суточного мониторирования артериального давления (среднее за 24 часа &gt; 130 мм или &gt; 80 мм рт. ст.)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комбинированная двухкомпонентная антигипертензивная терапия сразу после постановки диагноза и выполнена ее интенсификация для достижения целевого артериального давления лицам с артериальной гипертензией 2-й степени и выше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</w:t>
            </w:r>
            <w:r>
              <w:t>стижение целевого уровня систолического артериального давления &lt; 140 мм рт. ст. и диастолического артериального давления &lt; 90 мм рт. ст. через 3 месяца от начала лечения, а при условии хорошей переносимости в течение 6 месяцев достигнут целевой уровень 130</w:t>
            </w:r>
            <w:r>
              <w:t>/80 мм рт. ст. или ниже. При недостижении целевого артериального давления приведено объяснение необходимости индивидуального уровня артериального давления и скорости его снижения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9.11. Критерии оценки качества специализированной медицинской помощи</w:t>
      </w:r>
      <w:r>
        <w:t xml:space="preserve"> взрослым при артериальной гипертензии (коды по </w:t>
      </w:r>
      <w:hyperlink r:id="rId5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I10, I11, I12, I13, I15, I95.2)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любом приеме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крови, определение скорости клубочковой фильтрации по уровню креатинина крови расчетным методом, исследование глюкозы в крови, исследование калия в крови, исследование натрия в крови, исследование мочевой кислоты, исслед</w:t>
            </w:r>
            <w:r>
              <w:t>ование общего холестерина в крови, исследование холестерина липопротеинов низкой плотности в крови, исследование триглицеридов в крови, исследование холестерина липопротеинов высокой плотности в крови при первичной постановке диагноза и при обращении не ме</w:t>
            </w:r>
            <w:r>
              <w:t>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базовый при первичной </w:t>
            </w:r>
            <w:r>
              <w:lastRenderedPageBreak/>
              <w:t>постановке диагноза и при обращении не менее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первичной постановке диагноза и при об</w:t>
            </w:r>
            <w:r>
              <w:t>ращении не менее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качественная оценка протеинурии тест-полоской или определение альбумина в моче при первичной постановке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первичной постановке диагноза и при обращении не менее 1 раз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фиксация диагноза с указанием стадии заболевания, степени повышения артериального давления (при отсутствии терапии), категории </w:t>
            </w:r>
            <w:r>
              <w:t>риска, наличия поражения органов-мишеней и ассоциированных клинических состояний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немедикаментозная терапия (даны рекомендации по изменению образа жизни)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фиксация в медицинской документации повышения артериального давления выше 140 или 90 мм рт. ст. на повторных приемах, либо на основании суточного мониторирования артериального давления (среднее за 24 часа &gt; 130 мм или &gt; 80 мм рт. ст.)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комбинированная антигипертензивная терапия (при артериальной гипертензии 2-й степени и выше)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9.12. Критерии оценки качества первичной медико-санитарной помощи взрослым при легочной гипертензии, в том числе хронической тромбоэмболической</w:t>
      </w:r>
      <w:r>
        <w:t xml:space="preserve"> легочной гипертензии (коды по </w:t>
      </w:r>
      <w:hyperlink r:id="rId5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I27.0, I27.2,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или прием (консультация) врача-терапевта первичный со сбором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с оценкой уровня гемоглобина, гематокрита, количества эритроцитов, лейкоцитов, тромбоцитов, скорости оседания эритроцитов в рамках первичного обследования и далее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ены исследование мочевины в крови, исследование мочевой кислоты в крови, исследование креатинина в крови, исследование общего белка в крови, исследование общего билирубина в крови, исследование глюкозы в крови, исследование натрия в крови, исследование кал</w:t>
            </w:r>
            <w:r>
              <w:t>ия в крови, исследование непрямого (свободного) билирубина в крови, исследование прямого (связанного) билирубина в крови, исследование активности аспартатаминотрансферазы в крови, исследование активности аланинаминотрансферазы в крови в рамках первичного о</w:t>
            </w:r>
            <w:r>
              <w:t>бследования и далее каждые 3 - 6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с определением антител классов M, G (IgM, IgG) к вирусу иммунодефицита человека ВИЧ-1 (Human immunodeficiency virus HIV 1) в крови, с определением антител классов M, G (IgM, IgG) к в</w:t>
            </w:r>
            <w:r>
              <w:t>ирусу иммунодефицита человека ВИЧ-2 (Human immunodeficiency virus HIV 2) в крови, с определением антигена (HbsAg) вируса гепатита B (Hepatitis B virus) в крови, антител к вирусу гепатита C (Hepatitis C virus) в крови, с определением антител к бледной трепо</w:t>
            </w:r>
            <w:r>
              <w:t xml:space="preserve">неме (Treponema </w:t>
            </w:r>
            <w:r>
              <w:lastRenderedPageBreak/>
              <w:t>pallidum)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N-терминального фрагмента натрийуретического пропептида мозгового (NT-proBNP) в крови при первичном обследования и затем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тест с 6-минутной ходьбой для оценки физической работоспособности при первичном обследовании и затем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или пациент направлен в специал</w:t>
            </w:r>
            <w:r>
              <w:t>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постановка на диспансерное наблюдение врачом кардиологом при </w:t>
            </w:r>
            <w:r>
              <w:t>установленном диагнозе "легочная артериальная гипертензия" и "хроническая тромбоэмболическая легочная гипертензия"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в экспертный центр легочной гипертензии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9.13. Критерии оценки качества специализированной медицинской помощи взрослым при легочной гипертензии, в том числе хронической тромбоэмболической легочной гипертензии (коды по </w:t>
      </w:r>
      <w:hyperlink r:id="rId5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I27.0, I27.2,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 прием (консультация) врача-кардиолога или прием (консультация) врача-терапевта со сбором анамнеза и жалоб и с терапевтическим осмотром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с оценкой уровня гемоглобина, гематокрита, количества эритроцитов, лейкоцитов, тромбоцитов, скорости оседания эритроцитов в рамках первичного обследования и далее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ены исследование мочевины в крови, исследование мочевой кислоты в крови, исследование креатинина в крови, исследование общего белка в крови, исследование общего билирубина в крови, исследование глюкозы в крови, исследование натрия в крови, исследование кал</w:t>
            </w:r>
            <w:r>
              <w:t>ия в крови, исследование непрямого (свободного) билирубина в крови, исследование прямого (связанного) билирубина в крови, исследование активности аспартатаминотрансферазы в крови, исследование активности аланинаминотрансферазы в крови в рамках первичного о</w:t>
            </w:r>
            <w:r>
              <w:t>бследования и далее каждые 3 - 6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анализ крови с определением антител классов M, G (IgM, IgG) к вирусу иммунодефицита человека ВИЧ-1 (Human immunodeficiency virus HIV 1) в крови, с определением антител классов M, G (IgM, IgG) к </w:t>
            </w:r>
            <w:r>
              <w:lastRenderedPageBreak/>
              <w:t>в</w:t>
            </w:r>
            <w:r>
              <w:t>ирусу иммунодефицита человека ВИЧ-2 (Human immunodeficiency virus HIV 2) в крови, с определением антигена (HbsAg) вируса гепатита B (Hepatitis B virus) в крови, антител к вирусу гепатита C (Hepatitis C virus) в крови, с определением антител к бледной трепо</w:t>
            </w:r>
            <w:r>
              <w:t>неме (Treponema pallidum)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N-терминального фрагмента мозгового натрийуретического пропептида (NT-proBNP) в крови при первичном обследования и затем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тест с 6-минутной ходьбой для оценки физической работоспособности при первичном обследования и затем каждые 6 - 12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 или пациент направлен в специал</w:t>
            </w:r>
            <w:r>
              <w:t>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чрезвенозная катетеризация сердца пациентам с подозрением на </w:t>
            </w:r>
            <w:r>
              <w:t>наличие легочной артериальной гипертензии или хронической тромбоэмболической легочной гипертензии для подтверждения диагноза и определения тактики лечения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чрезвенозная катетеризация сердца в сочетании с селективной ангиопульмонографией у больных хронической тромбоэмболической легочной гипертензией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блокаторами кальциевых каналов - производных дигидропиридина или дилтиаземом для лечения пациентов идиопатической, наследственной легочной артериальной гипертензией, легочной артериальной гипертензией при приеме лекарственных п</w:t>
            </w:r>
            <w:r>
              <w:t>репаратов при наличии положительного вазореактивного теста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специфическая стартовая монотерапия антагонистом рецепторов эндотелина, ингибитором фосфодиэстеразы типа 5, риоцигуатом, селексипагом, илопростом у пациентов с впервые установленной легочной артериальной гипертензией, ассоциированной с ВИЧ-инфекц</w:t>
            </w:r>
            <w:r>
              <w:t>ией, портопульмональной легочной артериальной гипертензией, при синдроме Эйзенменгера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начальная монотерапия антагонистом рецепторов эндотелина, ингибитором фосфодиэстеразы типа 5, риоцигуатом или селексипагом у пациентов идиопатическо</w:t>
            </w:r>
            <w:r>
              <w:t xml:space="preserve">й легочной артериальной гипертензией, наследственной легочной артериальной гипертензией, легочной артериальной гипертензией при приеме лекарственных препаратов, легочной артериальной гипертензией на фоне системных </w:t>
            </w:r>
            <w:r>
              <w:lastRenderedPageBreak/>
              <w:t>заболеваний соединительной ткани, резидуал</w:t>
            </w:r>
            <w:r>
              <w:t>ьной легочной артериальной гипертензией после коррекции простых системно-легочных шунтов низкого риска без сердечно-легочной коморбидности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эскалация специфической для легочной артериальной гипертензии терапии при недостижении низкого </w:t>
            </w:r>
            <w:r>
              <w:t>риска смертности на фоне предшествующего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специфическая терапия (риоцигуат, илопрост, антагонист рецепторов эндотелина, ингибитор фосфодиэстеразы типа 5) пациентам с хронической тромбоэмболической легочной гипертензией в случае</w:t>
            </w:r>
            <w:r>
              <w:t xml:space="preserve"> неоперабельности при среднем давлении в легочной артерии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 мм рт. ст. и легочно-сосудистом сопротивлении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 ед. Вуда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баллонная ангиопластика легочной артерии у пациентов с неоперабельной или резидуальной хронической тромбоэмболической легочной гипертензией или пациент направлен в специализированную медицинскую организацию для выполнения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легочная тромбэндартерэктомия технически операбельным пациентам с хронической тромбоэмболической легочной гипертензией при отсутствии медицинских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9.14. Критерии оценки качества первичной медико-санитарной помощи взрослым при остром инфаркте миокарда с подъемом сегмента ST электрокардиограммы (коды по </w:t>
      </w:r>
      <w:hyperlink r:id="rId5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I21.0, I21.1, I21.2, I21.3, I21.9, I22.0, I22.1, I22.8, I22.9, I24.0, I24.8, I24.9)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</w:t>
            </w:r>
            <w:r>
              <w:t>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программа кардиологической реабилитации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мочевины в крови, исследование общего билирубина в крови, исследование активности аспартатаминотрансферазы в крови и исследование активности аланинаминотрансферазы в крови (с расчетом скорости клубо</w:t>
            </w:r>
            <w:r>
              <w:t>чковой фильтрации)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холестерина липопротеидов низкой плотности не реже 2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с о</w:t>
            </w:r>
            <w:r>
              <w:t>ценкой фракции выброса левого желудочка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ацетилсалициловой кислотой в сочетании с ингибитором P2Y12 рецепторов тромбоцитов (клопидогрел, тикагрелор или прасугрел), или терапия пероральным антикоагулянтом (апиксабан, </w:t>
            </w:r>
            <w:r>
              <w:lastRenderedPageBreak/>
              <w:t>дабигатрана этексилат, ривароксабан, эдоксабан или антагонист в</w:t>
            </w:r>
            <w:r>
              <w:t>итамина К) в сочетании с антиагрегантом (клопидогрел, тикагрелор или ацетилсалициловая кислота) после оценки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высокой дозой ингибитора 3-гидрокси-3-метилглютарил-кофермент A-редуктазы (статином), при недостижении целевого</w:t>
            </w:r>
            <w:r>
              <w:t xml:space="preserve"> уровня холестерина липопротеидов низкой плотности (&lt; 1,4 ммоль/л) или при отсутствии его снижения на 50% от исходного уровня увеличена доза ингибитора 3-гидрокси-3-метилглютарил-кофермент A-редуктазы (статина) или назначена комбинированная гиполипидемичес</w:t>
            </w:r>
            <w:r>
              <w:t>кая терапия (с добавлением эзетимиба и (или) эволокумаба, или алирокумаба, или инклисирана) после оценки риска, либо пациент направлен в другую медицинскую организацию для коррекции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препаратами из группы</w:t>
            </w:r>
            <w:r>
              <w:t xml:space="preserve"> ингибиторов ангиотензинпревращающего фермента или антагонисты рецепторов ангиотензина (обязательно у пациентов с фракцией выброса левого желудочка &lt; 40%, сердечной недостаточностью, артериальной гипертензией, хронической болезнью почек, при сахарном диабе</w:t>
            </w:r>
            <w:r>
              <w:t>те)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 препаратом из группы бета-адреноблокаторов перорально (как минимум при фракции выброса левого желудочка &lt; 40%) (при отсут</w:t>
            </w:r>
            <w:r>
              <w:t>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9.15. Критерии оценки качества специализированной медицинской помощи взрослым при остром инфаркте миокарда с подъемом сегмента ST электрокардиограммы (коды по </w:t>
      </w:r>
      <w:hyperlink r:id="rId5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I21.</w:t>
      </w:r>
      <w:r>
        <w:t>0, I21.1, I21.2, I21.3, I21.9, I22.0, I22.1, I22.8, I22.9, I24.0, I24.8, I24.9)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электрокардиография, расшифровка и интерпретация в течение 10 минут от прибытия бригады скорой медицинской помощи к пациенту либо в течение 10 минут от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в региональный сосудистый центр дл</w:t>
            </w:r>
            <w:r>
              <w:t>я больных с острым коронарным синдромом, в кардиологическое отделение с палатой реанимации и интенсивной терапии (первичное сосудистое отделение)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указание в медицинской</w:t>
            </w:r>
            <w:r>
              <w:t xml:space="preserve"> документации временного интервала от момента обращения за медицинской помощью до начала реперфузионного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лекарственных препаратов для тромболитической терапии не позднее 10 минут от момента установления диагноза в перв</w:t>
            </w:r>
            <w:r>
              <w:t>ые 12 часов от начала развития инфаркта миокарда с подъемом сегмента ST при невозможности выполнения первичного чрескожного коронарного вмешательства в течение 120 минут от постановки диагноза до введения проводника в инфаркт-связанную артерию и после оцен</w:t>
            </w:r>
            <w:r>
              <w:t xml:space="preserve">ки </w:t>
            </w:r>
            <w:r>
              <w:lastRenderedPageBreak/>
              <w:t>показаний и противопоказаний к тромболитической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коронарная ангиография и, при необходимости, чрескожное коронарное вмешательство в пределах 2 - 24 часов после успешной тромболитической терапии, либо пациент направлен в иную </w:t>
            </w:r>
            <w:r>
              <w:t>медицинскую организацию для проведения медицинского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 максимально короткие сроки чрескожное коронарное вмешательство при неуспешной тромболитической терапии (через 60 - 90 минут после осуществления тромболизиса снижение сегмента ST не превышает 50% в отведениях, где элевация сегмента ST была макси</w:t>
            </w:r>
            <w:r>
              <w:t xml:space="preserve">мальной), при появлении признаков гемодинамической (острая сердечная недостаточность) или электрической (жизнеугрожающие аритмии) нестабильности, при прогрессирующей ишемии миокарда или нестихающей боли в груди, либо пациент направлен в специализированную </w:t>
            </w:r>
            <w:r>
              <w:t>медицинскую организацию для срочного проведения инвазивного исследования 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первичное чрескожное коронарное вмешательство, когда время от постановки диагноза до введения проводника в инфаркт-связанную артерию не превышает 120 ми</w:t>
            </w:r>
            <w:r>
              <w:t>нут в первые 12 часов от начала развития инфаркта миокарда с подъемом сегмента ST, или в срок от 12 до 48 часов после начала заболевания, или в более поздние сроки в случаях, когда сохраняется и (или) возобновляется ишемия миокарда, отмечается гемодинамиче</w:t>
            </w:r>
            <w:r>
              <w:t>ская (острая сердечная недостаточность) или электрическая (жизнеугрожающие аритмии) нестабильность, либо пациент направлен в специализированную медицинскую организацию для срочного проведения инвазивного исследования 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первично</w:t>
            </w:r>
            <w:r>
              <w:t>е чрескожное коронарное вмешательство в стационаре с возможностью его проведения в интервале времени от постановки (подтверждения) диагноза до введения проводника в инфаркт-связанную артерию менее 60 минут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сердечного троп</w:t>
            </w:r>
            <w:r>
              <w:t>онина I или T в крови (при неинформативности первого исследования оно выполнено повторно)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с оценкой фракции выброса левого желудочка, оптимально в первые сутки госпитализации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артериального русла через лучевую артерию, либо через иную артерию с указанием причины невозможности использования радиального доступа при проведении коронарной ангиографии и чрескожного коронарного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 xml:space="preserve">но лечение ингибитором ангиотензинпревращающего фермента или антагонистом рецепторов ангиотензина после оценки риска у пациентов с фракцией выброса левого желудочка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бета-адреноблокатором после оценки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лечение высокой дозой ингибитора 3-гидрокси-3-метилглютарил-кофермент A-редуктазы (статина) после оценки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ацетилсалициловой кислотой перорально в сочетании с ингибитором P2Y12-рецептора тромбоцитов перорально и парентеральным антикоагулянтом с последующим переходом на комбинированный прием ацетилсалициловой кислоты перорально с </w:t>
            </w:r>
            <w:r>
              <w:lastRenderedPageBreak/>
              <w:t>ингибитором P2</w:t>
            </w:r>
            <w:r>
              <w:t>Y12-рецептора тромбоцитов перорально для пациентов с показаниями к длительному применению антикоагулянтов, или на комбинированное лечение пероральным антикоагулянтом (апиксабан, дабигатрана этексилат, ривароксабан, эдоксабан или антагонист витамина К), аце</w:t>
            </w:r>
            <w:r>
              <w:t>тилсалициловой кислотой внутрь с антиагрегантом (клопидогрелом, тикагрелором или ацетилсалициловой кислотой) после оценки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сроков этапной реваскуляризации миокарда у пациентов с сохраняющимися гемодинамически значимым</w:t>
            </w:r>
            <w:r>
              <w:t>и стенозами коронарных артерий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указание в медицинской документации временного интервала от момента обращения за медицинской помощью до начала реперфузионного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проводника в инфаркт-связанную артери</w:t>
            </w:r>
            <w:r>
              <w:t>ю при проведении первичного чрескожного коронарного вмешательства не позднее 60 минут от постановки (подтверждения) диагноза в региональном сосудистом центре для больных с острым коронарным синдромом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коронароангиография и (или) чрескожное коронарное вмешательство с использованием доступа через лучевую артерию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9.16. Критерии оценки качества первичной медико-санитарной помощи взрослым при с</w:t>
      </w:r>
      <w:r>
        <w:t xml:space="preserve">табильной ишемической болезни сердца (коды по </w:t>
      </w:r>
      <w:hyperlink r:id="rId5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I20.0, I20.1, I20.8. I20.9, I25.0, I25.1, I25.2, I25.3, I25.4, I25.5, I25.6, I25.8, I25.9, Q24.5)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предтестовой вероятности ишемической болезн</w:t>
            </w:r>
            <w:r>
              <w:t>и сердца (при первичной постановке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(при первичной постановке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глюкозы в крови (при первичной постановке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исследование общего холестерина в крови, исследование холестерина липопротеидов низкой плотности, исследование триглицеридов в крови (при первичной постановке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первичной по</w:t>
            </w:r>
            <w:r>
              <w:t>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первичной постановке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оценка ишемии миокарда с помощью одного из неинвазивных методов диагностики (при невозможности выполнения дано направление в медицинскую организацию, имеющую условия для выполнения диагностического исследования) (при первичной постановке </w:t>
            </w:r>
            <w:r>
              <w:lastRenderedPageBreak/>
              <w:t>диагноза</w:t>
            </w:r>
            <w:r>
              <w:t xml:space="preserve">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антиангинальная терапия, в том числе комбинированная, в соответствии с алгоритмом, при отсутствии медицинских противопоказаний (при плановом посещении, если ранее не было сделано)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антитромботическая терапия (ингибитором агрегации тромбоцитов), или комбинированная антитромботическая терапия у пациентов с высоким ишемическим риском и низким риском кровотечений, или только терапия антикоагулянтом (на плановом визите, если ран</w:t>
            </w:r>
            <w:r>
              <w:t>ее не было сделано)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ингибиторами ангиотензинпревращающего фермента или антагонистами рецепторов ангиотензина II, как минимум у пациентов с фракцией выброса левого желудочка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40%, сердечной недостаточностью, артериальной гипертензией, хронической болезнью почек, при сахарном диабете, и бета-адреноблокаторы при артериальной гипертензии, хронической сердечной недостаточности, нарушениях ритма (на плановом визите, если ранее не б</w:t>
            </w:r>
            <w:r>
              <w:t>ыло сделано)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статинами, при недостижении целевого уровня холестерина липопротеидов низкой плотности (&lt; 1,4 ммоль/л) и его снижения на 50% о</w:t>
            </w:r>
            <w:r>
              <w:t xml:space="preserve">т исходного - увеличение дозы статинов или комбинированная терапия (с эзетимибом и (или) препаратом из группы другие гиполипидемические средства (ингибиторы PCSK9, инклисиран)) (на плановом визите, если ранее не было сделано) (в зависимости от медицинских </w:t>
            </w:r>
            <w:r>
              <w:t>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коронарографию и (или) реваскуляризацию миокарда пациенту с тяжелой стабильной стенокардией (функционального класса III - IV) или с клинико-инструментальными приз</w:t>
            </w:r>
            <w:r>
              <w:t>наками высокого риска сердечно-сосудистых осложнений, несмотря на проводимую медикаментозную терапию (на плановом визите, если ранее не было сделано)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9.17. Критерии оценки качества специализированной медицинской помощи взрослым при стабильной ишем</w:t>
      </w:r>
      <w:r>
        <w:t xml:space="preserve">ической болезни сердца (коды по </w:t>
      </w:r>
      <w:hyperlink r:id="rId5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I20.0, I20.1, I20.8. I20.9, I25.0, I25.1, I25.2, I25.3, I25.4, I25.5, I25.6, I25.8, I25.9, Q24.5)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первичной постановке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первичной постановке диагноза и 1 раз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стратификация риска сердечно-сосудист</w:t>
            </w:r>
            <w:r>
              <w:t>ых осложнений с использованием неинвазивного визуализирующего стресс-теста (при невозможности выполнения дано направление в медицинскую организацию, имеющую условия для выполнения диагностического исследования) (при отсутствии медицинских противопоказаний,</w:t>
            </w:r>
            <w:r>
              <w:t xml:space="preserve"> при ухудшении симптоматики заболевания)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антиангинальная терапия, в том числе комбинированная, в соответствии с алгоритмом, при отсутствии медицинских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антитромботическая терапия (ингибитором агрегации тромбоцитов), или комбинированная антитромботическая терапия у пациентов с высоким ишемическим риском и низким риском кровотечений, или только терапия антикоагулянтом (при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ингибиторами ангиотензинпревращающего фермента или антагонистами рецепторов ангиотензина II, как минимум у пациентов с фракцией выброса левого желудочка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40%, сердечной недостаточностью, артериальной гипертенз</w:t>
            </w:r>
            <w:r>
              <w:t>ией, хронической болезнью почек, при сахарном диабете, и бета-адреноблокаторы при артериальной гипертензии, хронической сердечной недостаточности, нарушениях ритма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статинами, при недостижении целевого уровня холестерина липопротеидов низкой плотности (&lt; 1,4 ммоль/л) и его снижения на 50% от исходного - увеличение дозы статинов или комбинированная терапия (с эзетимибом и (или) препаратом из гру</w:t>
            </w:r>
            <w:r>
              <w:t>ппы другие гиполипидемические средства (ингибиторы PCSK9, инклисиран))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коронарография и реваскуляризация миокарда у пациента с тяжелой стабильной стенокардией (функциональный класс III - IV) или с клинико-инструментальными признаками высокого риска сердечно-сосудистых осложнений, несмотря на проводимую лекарственную</w:t>
            </w:r>
            <w:r>
              <w:t xml:space="preserve"> терапию (если ранее не было сделано)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9.18. Критерии оценки качества первичной медико-санитарной помощи взрослым при остром коронарном синдроме без подъема сегмента ST электрокардиограммы (коды по </w:t>
      </w:r>
      <w:hyperlink r:id="rId5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I20.</w:t>
      </w:r>
      <w:r>
        <w:t>0, I21.0, I21.1, I21.2, I21.3, I21.4, I21.9, I22.0, I22.1, I22.8, I22.9, I24.8, I24.9)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электрокардиография, расшифровка и интерпретация в течение 10 минут от прибытия бригады скорой медицинско</w:t>
            </w:r>
            <w:r>
              <w:t>й помощи к пациенту либо в течение 10 минут от начала оказания специализированной медицинской помощи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 или прием (консультация) врача-кардиолога первичный, или прием (консультация) фельдшера, выполнен осмотр со сбором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</w:t>
            </w:r>
            <w:r>
              <w:t>становка на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методы медицинской реабилитации при кардиологических заболеваниях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белка в крови, исследование </w:t>
            </w:r>
            <w:r>
              <w:lastRenderedPageBreak/>
              <w:t>мочевины в крови, исследование общего билирубина в крови, исследование активности аспартатаминотрансферазы в крови и исследование активности аланинаминотрансферазы в крови (с определением скорости к</w:t>
            </w:r>
            <w:r>
              <w:t>лубочковой фильтрации)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холестерина липопротеидов низкой плотности не реже 2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  <w:r>
              <w:t xml:space="preserve"> с оценкой фракции выброса левого желудочка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ацетилсалициловой кислотой в сочетании с ингибитором P2Y</w:t>
            </w:r>
            <w:r>
              <w:rPr>
                <w:vertAlign w:val="subscript"/>
              </w:rPr>
              <w:t>12</w:t>
            </w:r>
            <w:r>
              <w:t xml:space="preserve"> рецепторов тромбоцитов (клопидогрел, тикагрелор или прасугрел), или лечение пероральным антикоагулянто</w:t>
            </w:r>
            <w:r>
              <w:t>м (апиксабан, дабигатрана этексилат, ривароксабан, эдоксабан или антагонист витамина К) в сочетании с антиагрегантом (клопидогрел, тикагрелор или ацетилсалициловая кислота) после оценки риска, или пациент направлен в специализированную медицинскую организа</w:t>
            </w:r>
            <w:r>
              <w:t>цию для назначения и коррекции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высокой дозой ингибитора 3-гидрокси-3-метилглютарил-кофермент A-редуктазы (статином), при недостижении целевого уровня холестерина липопротеидов низкой плотности (&lt; 1,4 ммоль/л) или при отсутствии его снижения на 50% от исходного уровня у</w:t>
            </w:r>
            <w:r>
              <w:t>величена доза ингибитора 3-гидрокси-3-метилглютарил-кофермент A-редуктазы (статина) или назначена комбинированная гиполипидемическая терапия (с добавлением эзетимиба и (или) эволокумаба, или алирокумаба, или инклисирана) после оценки риска, либо пациент на</w:t>
            </w:r>
            <w:r>
              <w:t>правлен в специализированную медицинскую организацию для коррекции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лекарственными препаратами из группы ингибиторов ангиотензинпревращающего фермента или антагониста рецепторов ангиотензина II (как минимум у пациентов </w:t>
            </w:r>
            <w:r>
              <w:t>с фракцией выброса левого желудочка &lt; 40%, сердечной недостаточностью, артериальной гипертензией, хронической болезнью почек, при сахарном диабете)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</w:t>
            </w:r>
            <w:r>
              <w:t xml:space="preserve"> лечение лекарственными препаратами из группы бета-адреноблокаторов перорально (как минимум при фракции выброса левого желудочка &lt; 40%)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9.19. Критерии оценки качества специализированной медицинской помощи взрослым при остром коронарном синдроме без подъема сегмента ST электрокардиограммы (коды по </w:t>
      </w:r>
      <w:hyperlink r:id="rId5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I20.0, I21.0, I21.1, I21.2, I21.3, I21.4, I21.9, I22.0, I22.1, I22.8, I22.9, I24,8, I24.9)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электрокардиография, расшифровка и интерпретация в течение 10 минут от прибытия бригады скорой медицинской помощи к пациенту, либо в течение 10 минут от начала оказания специализированной медиц</w:t>
            </w:r>
            <w:r>
              <w:t>инской помощи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госпитализация в специализированный стационар (в </w:t>
            </w:r>
            <w:r>
              <w:lastRenderedPageBreak/>
              <w:t>региональный сосудистый центр, в кардиологическое отделение с палатой реанимации и интенсивной терапии для пациентов с острым коронарным синдромом (первичное сосудистое отд</w:t>
            </w:r>
            <w:r>
              <w:t>еление)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врача-кардиолога, или прием (консультация) фельдшера, выполнен осмотр со сбором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сердечного тропонина I или T в крови (при неинформативности первого исследования оно выполнено повторно)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с оценкой фракции выброса левого желудочка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рис</w:t>
            </w:r>
            <w:r>
              <w:t>ка неблагоприятного исхода, на основании которой выбрана и реализована одна из стратегий лечения в условиях стационара (проведение коронароангиографии в первые 2 часа после госпитализации; проведение коронароангиографии в первые 24 часа после госпитализаци</w:t>
            </w:r>
            <w:r>
              <w:t>и; проведение коронароангиографии в течение госпитализации; первоначальное неинвазивное лечение, либо пациент направлен в специализированную медицинскую организацию для выполнения инвазивной диагностики и лечения коронарных артерий)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</w:t>
            </w:r>
            <w:r>
              <w:t xml:space="preserve">чение ингибитором ангиотензинпревращаюгцего фермента или антагонистом рецепторов ангиотензина после оценки риска у пациентов с фракцией выброса левого желудочка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40%, с симптомами сердечной недостаточности, при сопутствующей артериальной гипертензии, при </w:t>
            </w:r>
            <w:r>
              <w:t>сопутствующей хронической болезни почек, при сопутствующем сахарном диабете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бета-адреноблокатором перорально после оценки риска пациентам с фракцией выброса левого желудочка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40%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высокой дозой ингибитора 3-гидрокси-3-метилглютарил-кофермент A-редуктазы (статина) после оценки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ацетилсалициловой кислотой перорально в сочетании с лечением ингибитора P2Y12-рецептора тромбоцитов внутр</w:t>
            </w:r>
            <w:r>
              <w:t>ь и парентеральным антикоагулянтом с последующим переходом на комбинированный прием ацетилсалициловой кислоты перорально с ингибитором P2Y12-рецептора тромбоцитов внутрь для пациентов с показаниями к длительному применению антикоагулянтов, или на комбиниро</w:t>
            </w:r>
            <w:r>
              <w:t>ванное лечение пероральным антикоагулянтом (апиксабан, дабигатрана этексилат, ривароксабан, эдоксабан или антагонист витамина К), ацетилсалициловой кислотой перорально с антиагрегантом (клопидогрелом, тикагрелором или ацетилсалициловой кислотой) после оцен</w:t>
            </w:r>
            <w:r>
              <w:t>ки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сроков этапной реваскуляризации миокарда у пациентов с сохраняющимися гемодинамически значимыми стенозами коронарных артерий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программа кардиологической реабилитации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высокой дозой ингибитора 3-гидрокси-3-метилглютарил-кофермент A-редуктазы (статином); при недостижении целевого уровня холестерина липопротеидов низкой плотности (&lt; 1,4 ммоль/л) или при отсутствии его снижения на 50% от исходного уровня у</w:t>
            </w:r>
            <w:r>
              <w:t>величена доза ингибитора 3-гидрокси-3-метилглютарил-кофермент A-</w:t>
            </w:r>
            <w:r>
              <w:lastRenderedPageBreak/>
              <w:t>редуктазы (статина) или назначена комбинированная гиполипидемическая терапия (с добавлением эзетимиба и (или) эволокумаба, или алирокумаба, или инклисирана) после оценки риска, либо пациент на</w:t>
            </w:r>
            <w:r>
              <w:t>правлен в специализированную медицинскую организацию для коррекции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9.20. Критерии оценки качества первичной медико-санитарной помощи взрослым при хронической сердечной недостаточности (коды по </w:t>
      </w:r>
      <w:hyperlink r:id="rId5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I50.0, I50.1, I50.9)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</w:t>
            </w:r>
            <w:r>
              <w:t>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мочевины в крови, исследование креатинина в крови, определение скорости клубочковой фильтрации по уровню креатинина </w:t>
            </w:r>
            <w:r>
              <w:t>крови расчетным методом, исследование калия в крови, исследование натрия в крови, исследование альбумина в крови, исследование глюкозы в крови, исследование билирубина в крови, исследование активности аланинаминотрансферазы в крови, исследование активности</w:t>
            </w:r>
            <w:r>
              <w:t xml:space="preserve"> аспартатаминотрансферазы в крови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базовый,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мочи,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натрийуретических пептидов (мозгового натрийуретического пептида (N-концевого фрагмента прогормона мозгового натрийур</w:t>
            </w:r>
            <w:r>
              <w:t>етического пептида) (NT-proBNP) при первичной постановке диагноза "хроническая сердечная недостаточность"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ингибиторами ангиотензинпревращающего фермента и (или) валсартаном + сакубитрилом, бета-адрено</w:t>
            </w:r>
            <w:r>
              <w:t>блокаторами и (или) антагонистами альдостерона и дапаглифлозином или эмпаглифлозином, или проведена коррекция их дозы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пероральными диуретиками при признаках задержки жидкости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9.21. Критерии оценки качества специализированной медицинской помощи взрослым при хронической сердечной недостаточности (коды </w:t>
      </w:r>
      <w:r>
        <w:t xml:space="preserve">по </w:t>
      </w:r>
      <w:hyperlink r:id="rId5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</w:t>
      </w:r>
      <w:r>
        <w:t xml:space="preserve"> I50.0, I50.1, I50.9)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электрокардиография при обращении не менее 1 раза в год </w:t>
            </w:r>
            <w:r>
              <w:lastRenderedPageBreak/>
              <w:t>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</w:t>
            </w:r>
            <w:r>
              <w:t>едование мочевины в крови, исследование креатинина в крови, определение скорости клубочковой фильтрации по уровню креатинина крови расчетным методом, исследование калия в крови, исследование натрия в крови, исследование альбумина в крови, исследование глюк</w:t>
            </w:r>
            <w:r>
              <w:t>озы в крови, исследование билирубина в крови, исследование активности аланинаминотрансферазы в крови, исследование активности аспартатаминотрансферазы в крови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</w:t>
            </w:r>
            <w:r>
              <w:t>ский) анализ крови базовый,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мочи, при обращении не менее 1 раза в год и при острой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натрийуретических пептидов (мозгового натрийуретического пептида (N-концевого фрагмента прогормона мозгового натрийуретического пептида) (NT-proBNP) при первичной постановке диагноза "хроническая сердечная недостаточность" и при остр</w:t>
            </w:r>
            <w:r>
              <w:t>ой декомпенсации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петлевыми диуретиками, при необходимости - вазодилататорами и (или) инотропными препаратами, и (или) вазопрессорами при острой декомпенсации сердечной недостаточности (при отсутствии медицинских противопоказани</w:t>
            </w:r>
            <w:r>
              <w:t>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ингибиторами ангиотензинпревращающего фермента и (или) валсартаном + сакубитрилом, бета-адреноблокаторами и (или) антагонистами альдостерона и дапаглифлозином или эмпаглифлозином, или проведена коррекция их дозы (при отсутст</w:t>
            </w:r>
            <w:r>
              <w:t>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пероральными диуретиками при признаках задержки жидкости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9.22. Критерии оценки качества первичной медико-санитарной помощи взрослым при брадиаритмиях и нарушениях проводимости (коды по </w:t>
      </w:r>
      <w:hyperlink r:id="rId5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I44 (I44.0, I44.1, I44.2, I44.3, I44.4, I44.5, I44.6, I44.7), I45 (I45.0, I45.1, I45.2, I45.3, I45.4, I45.5, I45.8, I45.9), I46 (I</w:t>
      </w:r>
      <w:r>
        <w:t>46.0, I46.1, I46.9), I49.5)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со сбором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длительное мониторирование сердечного ритма с использованием кардиомонитора, выбранного на основе частоты, характера симптомов, а также предпочтения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пациентам с брадикардией или наруш</w:t>
            </w:r>
            <w:r>
              <w:t>ениями проводимости (блокада левой ножки пучка Гиса и предсердно-желудочковая блокада II степени Мобитц II, предсердно-желудочковая блокада высокой степени или предсердно-желудочковая блокада III степени) при подозрении на структурное заболевание сердца ил</w:t>
            </w:r>
            <w:r>
              <w:t>и пациент направлен в специализированную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тестирование работы электрокардиостимулятора после его имплантации дважды в течение 6 месяцев, затем не реже 1 раза в год, пациентам с двухкамерными электрокардиостимуляторами после имплантации - дважды в течение 6 месяцев, затем не реже 1 раза в</w:t>
            </w:r>
            <w:r>
              <w:t xml:space="preserve"> год, или пациент направлен в специализированную медицинскую организацию для тестирования электрокардиостимулятора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 врачом-кардиологом при наличии имплантированного электронного искусственного водит</w:t>
            </w:r>
            <w:r>
              <w:t>еля сердечного ритма, при наличии брадиаритмии и нарушениях внутрисердечной проводимости, связанных с высоким риском смерти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9.23. Критерии оценки качества специализированной медицинской помощи взрослым при брадиаритмиях и нарушениях проводимости (коды по </w:t>
      </w:r>
      <w:hyperlink r:id="rId5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I44 (I44.0, I44.1, I44.2, I44.3, I44.4, I44.5, I44.6, I44.7), I45 (I45.0, I45.1, I45.2, I45.3, I45.4, I45.5, I45.8, I45.9), I46</w:t>
      </w:r>
      <w:r>
        <w:t xml:space="preserve"> (I46.0, I46.1, I46.9), I49.5)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со сбором анамнеза и жалоб, проведено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длительное мониторирование сердечного ритма с использованием кардиомонитора, выбранного на основе частоты, характера симптомов, а также предпочтения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пациентам с брадикардией или наруш</w:t>
            </w:r>
            <w:r>
              <w:t>ениями проводимости (блокада левой ножки пучка Гиса и предсердно-желудочковая блокада II степени Мобитц II, предсердно-желудочковая блокада высокой степени или предсердно-желудочковая блокада III степени) при подозрении на структурное заболевание сердца ил</w:t>
            </w:r>
            <w:r>
              <w:t>и пациент направлен в специализированную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имплантация постоянного электрокардиостимулятора с обеспечением однокамерной или двухкамерной стимуляции сердца для устранения брадикардии и е</w:t>
            </w:r>
            <w:r>
              <w:t>е клинической симптоматики при отсутствии обратимости или при отсутствии физиологического характера брадикардии, или пациент направлен в специализированную медицинскую организацию для выполнения имплантации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тестирование работы электрок</w:t>
            </w:r>
            <w:r>
              <w:t>ардиостимулятора после его имплантации дважды в течение 6 месяцев, затем не реже 1 раза в год, пациентам с двухкамерными электрокардиостимуляторами после имплантации - дважды в течение 6 месяцев, затем не реже 1 раза в год, или пациент направлен в специали</w:t>
            </w:r>
            <w:r>
              <w:t>зированную медицинскую организацию для тестирования электрокардиостимулятора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9.24. Критерии оценки качества первичной медико-санитарной помощи взрослым и детям при желудочковых нарушениях ритма. Желудочковых тахикардиях и внезапной сердечной смерти (коды по </w:t>
      </w:r>
      <w:hyperlink r:id="rId5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I46, I46.0, I46.1, I46.9, I47.0, I47.2, I47.9, I49, I49.0, I49.3, I49.4, I49.</w:t>
      </w:r>
      <w:r>
        <w:t>8, I49.9)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 и (или) холтеровское мониторирование сердечного ритма пациентам при прохождении обследования на предмет выявления желудочковых аритмий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эхокардиография трансторакальная для оценки функции левого желудочка и выявления структурной патологии сердца у пациента с желудочковой аритмией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бета-адреноблокаторами в лечении всех категорий пациентов со структурным</w:t>
            </w:r>
            <w:r>
              <w:t xml:space="preserve"> поражением миокарда и (или) дисфункцией левого желудочка, имеющих повышенный риск внезапной сердечной смерти и нуждающихся в ее первичной или вторичной профилактике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реанимационные мероприя</w:t>
            </w:r>
            <w:r>
              <w:t>тия и экстренная кардиоверсия или дефибрилляция (пациенту с остановкой кровообращения и (или) синкопальным эпизодом и при диагностировании пароксизма желудочковой тахикардии или фибрилляции желудочков по данным электрокардиографии)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9.25. Критерии оценки качества специализированной медицинской помощи взрослым и детям при желудочковых нарушениях ритма. Желудочковых тахикардиях и внезапной сердечной смерти (коды по </w:t>
      </w:r>
      <w:hyperlink r:id="rId5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I46, I46.0, I46.1, I46.9, I47.0, I47.2, I47.9, I49, I49.0, I49.3, I49.4, I</w:t>
      </w:r>
      <w:r>
        <w:t>49.8, I49.9)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консультацию к врачу, специализирующемуся на диагностике и лечении нарушений ритма сердца (врачу-кардиологу, врачу-сердечно-сосудистому хирургу, врачу по рентгенэндоваскулярной диагностике и лечению) для решения вопроса о необходим</w:t>
            </w:r>
            <w:r>
              <w:t>ости выполнения катетерной аблации при повторных срабатываниях и (или) шоках имплантируемого кардиовертера-дефибриллятора вследствие устойчивой желудочковой тахикардии и неэффективности или невозможности антиаритмической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</w:t>
            </w:r>
            <w:r>
              <w:t>ление на консультацию к врачу, специализирующемуся на диагностике и лечении нарушений ритма сердца (врачу-кардиологу, врачу-сердечно-сосудистому хирургу, врачу по рентгенэндоваскулярной диагностике и лечению) или в специализированный кардиологический центр</w:t>
            </w:r>
            <w:r>
              <w:t xml:space="preserve"> для решения вопроса о необходимости имплантации имплантируемого кардиовертера-дефибриллятора при сохраняющейся дисфункции левого желудочка (фракция выброса левого желудочка - 35% и менее) и сердечной недостаточности (II или III функциональный класс по NYH</w:t>
            </w:r>
            <w:r>
              <w:t>A), по истечении 40 календарных дней после инфаркта миокарда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реанимационные мероприятия и экстренная кардиоверсия или дефибрилляция (пациенту с остановкой кровообращения и (или) синкопальным эпизодом и при диагностировании пароксизма ж</w:t>
            </w:r>
            <w:r>
              <w:t xml:space="preserve">елудочковой тахикардии или фибрилляции желудочков по данным </w:t>
            </w:r>
            <w:r>
              <w:lastRenderedPageBreak/>
              <w:t>электрокардиографии)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9.26. Критерии оценки качества первичной медико-санитарной помощи взрослым при миокардитах (коды по </w:t>
      </w:r>
      <w:hyperlink r:id="rId5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I40,</w:t>
      </w:r>
      <w:r>
        <w:t xml:space="preserve"> I41, I51.4)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врача-кардиолога, сбор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</w:t>
            </w:r>
            <w:r>
              <w:t xml:space="preserve"> скорости оседания эритроцитов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тропонина T или тропонина I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N-терминального фрагмента мозгового натрийуретического пропептида (NT-proBNP)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или пациент направлен в специализированную медицинскую организацию для проведения исследовани</w:t>
            </w:r>
            <w:r>
              <w:t>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24-часовое мониторирование электрокардиограммы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иммуносупрессивная терапия глюкокортикоидами или иммуноде</w:t>
            </w:r>
            <w:r>
              <w:t>прессантами (при доказанных аутоиммунных (вирус-негативных) формах миокардита)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 при установленном диагнозе "перенесенный острый миокардит" или "подострый миокардит", или "хронический активный миокардит"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9.27. Критерии оценки качества специализированной медицинской помощи взрослы</w:t>
      </w:r>
      <w:r>
        <w:t xml:space="preserve">м при миокардитах (коды по </w:t>
      </w:r>
      <w:hyperlink r:id="rId5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I40, I41, I51.4)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или прием (консультация) врача-кардиолога сбор анамнеза и жалоб, выполнено физикальное обследование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скорости оседания эритроцитов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тропонина T или тропонина I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N-терминального фрагмента мозгового натрийуретического пропептида (NT-proBNP)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или пациент направлен в специализированную медицинскую организацию для проведения исследовани</w:t>
            </w:r>
            <w:r>
              <w:t>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24-часовое мониторирование электрокардиограммы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коронароангиография для исключения ишемической болезни сердца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эндомиокардиальная биопсия с прижизненным патолого-анатомическим исследованием биопсийного (операционного) материала с применением иммуногистохимических методов и вирусологического методов гемодинамически нестабильному пациенту с симптомами серде</w:t>
            </w:r>
            <w:r>
              <w:t>чной недостаточности продолжительностью менее 2 недель с нормальным или расширенным левым желудочком сердца, пациенту с впервые возникшими симптомами сердечной недостаточности продолжительностью от 2 недель до 3 месяцев с расширенным левым желудочком сердц</w:t>
            </w:r>
            <w:r>
              <w:t>а, пациенту с рецидивирующими желудочковыми аритмиями, пациенту с атриовентрикулярной блокадой II - III степени, пациенту с отсутствием эффективности проводимого лечения в течение 1 - 2 недель, или пациент направлен в специализированную медицинскую организ</w:t>
            </w:r>
            <w:r>
              <w:t>ацию для выполнения данного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иммуносупрессивная терапия глюкокортикоидами или иммунодепрессантами (при доказанных аутоиммунных (вирус-негативных) формах миокардита)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9.28. Критерии оценки качества первичной медико-</w:t>
      </w:r>
      <w:r>
        <w:t xml:space="preserve">санитарной помощи взрослым при наджелудочковых тахикардиях (коды по </w:t>
      </w:r>
      <w:hyperlink r:id="rId5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I47.1, I47.9)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натрия в крови, исследование калия в крови, исследование глюк</w:t>
            </w:r>
            <w:r>
              <w:t>озы в крови, исследование общего белка в крови, исследование C-реактивного белка в крови, исследование активности аланинаминотрансферазы в крови, исследование активности аспартатаминотрансферазы в крови, исследование общего билирубина в крови, исследование</w:t>
            </w:r>
            <w:r>
              <w:t xml:space="preserve"> мочевой кислоты в крови, исследование тиреотропного гормона в крови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электрокардиография, и (или) холтеровское </w:t>
            </w:r>
            <w:r>
              <w:lastRenderedPageBreak/>
              <w:t>мониторирование сердечного ритма (суточное или</w:t>
            </w:r>
            <w:r>
              <w:t xml:space="preserve"> многосуточное), и (или) выполнена регистрация (анализ данных) электрокардиосигнала с помощью носимого или имплантируемого "регистратора событий"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трансторака</w:t>
            </w:r>
            <w:r>
              <w:t>льное эхокардиографическое исследование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последовательно при наличии медицинских показаний вагусные </w:t>
            </w:r>
            <w:r>
              <w:t>приемы и (или) внутривенное введение трифосаденина, и (или) 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</w:t>
            </w:r>
            <w:r>
              <w:t>значена антиаритмическая терапия в соответствии с характером наджелудочковой тахикардии при наличии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Назначена антикоагулянтная терапия пациентам с трепетанием предсердий при наличии по шкале CHA2DS2-VASc у мужчин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баллов, у женщин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 баллов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9.29. Критерии оценки качества специализированной медицинской помощи взрослым при наджелудочковых тахикардиях (коды по </w:t>
      </w:r>
      <w:hyperlink r:id="rId5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I47.</w:t>
      </w:r>
      <w:r>
        <w:t>1, I47.9)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Выполнены: исследование креатинина в крови, исследование натрия в крови, исследование калия в крови, исследование глюкозы в крови, исследование общего белка в крови, исследование C-реактивного белка в крови, исследование активности аланинаминотрансферазы в</w:t>
            </w:r>
            <w:r>
              <w:t xml:space="preserve"> крови, исследование активности аспартатаминотрансферазы в крови, исследование общего билирубина в крови, исследование мочевой кислоты в крови, исследование тиреотропного гормона в крови при первичном обращении и динамическом наблюдении не реже 1 раза в 12</w:t>
            </w:r>
            <w:r>
              <w:t xml:space="preserve">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электрокардиография, и (или) холтеровское мониторирование сердечного ритма (суточное или многосуточное), и (или) выполнена регистрация (анализ данных) электрокардиосигнала с помощью носимого или имплантируемого "регистратора с</w:t>
            </w:r>
            <w:r>
              <w:t>обытий"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трансторакальное эхокардиографическое исследование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электрокардиография при восстановлении синусового ритма у пациентов с наджелудочковой тахикардией с целью перманентного </w:t>
            </w:r>
            <w:r>
              <w:lastRenderedPageBreak/>
              <w:t>контроля эффективности и безопасности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синхронизированная электроимпульсная терапия при гемодинами</w:t>
            </w:r>
            <w:r>
              <w:t>чески нестабильной наджелудочковой тахикардии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последовательно при наличии показаний вагусные приемы и (или) внутривенное введение трифосаденина, и (или) внутривенное введение антиаритмических препаратов для восстановления синусового ри</w:t>
            </w:r>
            <w:r>
              <w:t>тма или контроля частоты сердечных сокращений в соответствии с характером наджелудочковой тахикардии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антиаритмическая терапия в соответствии с характером наджелудочковой тахикардии при наличии медицинских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антикоагулянтная терапия пациентам с трепетанием предсердий при наличии по шкале CHA2DS2-VASc у мужчин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баллов, у женщин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 баллов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катетерная аблация наджелудочковой тахикардии в качестве первого выбора или при неэффекти</w:t>
            </w:r>
            <w:r>
              <w:t>вности антиаритмической терапии в соответствии с характером аритмии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9.30. Критерии оценки качества первичной медико-санитарной помощи взрослым при фибрилляции и трепетании предсердий (коды по </w:t>
      </w:r>
      <w:hyperlink r:id="rId5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I48.0, I48.1, I48.2, I48.3, I48.4, I48.9)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</w:t>
            </w:r>
            <w:r>
              <w:t xml:space="preserve">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первичный или прием (консультация) врача-терапевта первичный со сбором анамнеза и жалоб и физикальным исследованием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и ис</w:t>
            </w:r>
            <w:r>
              <w:t>следование калия в крови, и исследование натрия в крови, исследование активности аспартатаминотрансферазы в крови, исследование активности аланинаминотрансферазы в крови, билирубина, и исследование креатинина в крови при установлении диагноза фибрилляции и</w:t>
            </w:r>
            <w:r>
              <w:t xml:space="preserve"> трепетании предсердий и выполнен расчет клиренса креатинина по формуле Кокрофта-Голта перед назначением пероральных антикоагулянтов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уточнение формы и варианта фибрилля</w:t>
            </w:r>
            <w:r>
              <w:t>ции предсердий, трепетания предсердий в диагнозе: впервые выявленное заболевание, пароксизмальная форма, персистирующая форма, длительно персистирующая форма, постоянная форма (в зависимости от частоты сердечных сокращений и тяжести клинических проявлений)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и вынесена в диагноз оценка риска тромбоэмболических </w:t>
            </w:r>
            <w:r>
              <w:lastRenderedPageBreak/>
              <w:t>осложнений согласно шкале CHA2DS2-VASc у больного с неклапанной фибрилляцией или трепетанием предсердий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поиск обратимых факторов риска развития фибрилляции или т</w:t>
            </w:r>
            <w:r>
              <w:t>репетания предсердий (лихорадка, гипокалиемия, тиреотоксикоз, эмоциональный стресс, алкоголь, артериальная гипертония, сахарный диабет, ожирение, декомпенсация хронической сердечной недостаточности) и даны рекомендации по их коррекции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антикоагулянтная терапия пациентам с фибрилляцией или трепетанием предсердий и высоким риском тромбоэмболических осложнений по шкале CHA2DS2-VASc (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 баллов у женщин 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баллов у мужчин): ингибитором тромбина прямого (дабигатрана этексилат) ил</w:t>
            </w:r>
            <w:r>
              <w:t>и одним из прямых ингибиторов фактора Xa (апиксабан или ривароксабан, или эдоксабан) с обоснованием выбранной дозы или с назначением антагониста витамина K с указанием необходимости лабораторного контроля величины международного нормализованного отношения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антагонистами витамина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степени, или при </w:t>
            </w:r>
            <w:r>
              <w:t>наличии механических протезов клапанов сердца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после обсуждения с пациентом выбор стратегии лечения фибрилляции или трепетания предсердий: снижение частоты сокращений желудочков на фоне сохраняющейся фибрилляции или трепетания предсерди</w:t>
            </w:r>
            <w:r>
              <w:t>й ("контроль частоты") или длительное сохранение синусового ритма ("контроль ритма сердца"). Обсужден с пациентом вопрос об интервенционном лечении заболевания (выполнение криоабляции аритмогенных зон или радиочастотной абляции аритмогенных зон). В соответ</w:t>
            </w:r>
            <w:r>
              <w:t>ствии с выбором назначено соответствующее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постановка на диспансерное наблюдение врачом-кардиологом, врачом-терапевтом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9.31. Критерии оценки качества специализированной медицинской помощи взрослым при фибрилляции и тре</w:t>
      </w:r>
      <w:r>
        <w:t xml:space="preserve">петании предсердий (коды по </w:t>
      </w:r>
      <w:hyperlink r:id="rId5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I48.0, I48.1, I48.2, I48.3, I48.4, I48.9)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или прием (консультация) врача-терапевта первичный со сбором анамнеза и жалоб и физикальным исследованием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холтеровское мониторирование сердечного р</w:t>
            </w:r>
            <w:r>
              <w:t>итма или пациент направлен в специализированную медицинскую организацию для проведения холтеровского мониторирования сердечного ритма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исследование калия в крови и исследование натрия в крови, исследование активности аспартатаминотрансферазы в крови, исследование активности аланинаминотрансферазы в крови, билирубина и исследование кр</w:t>
            </w:r>
            <w:r>
              <w:t xml:space="preserve">еатинина в крови при установлении </w:t>
            </w:r>
            <w:r>
              <w:lastRenderedPageBreak/>
              <w:t>диагноза фибрилляции и трепетании предсердий и выполнен расчет клиренса креатинина по формуле Кокрофта-Голта перед назначением пероральных антикоагулянтов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установле</w:t>
            </w:r>
            <w:r>
              <w:t>нии диагноза фибрилляции и трепетания предсердий или пациент направлен в специализированную медицинскую организацию для проведения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уточнение формы и варианта фибрилляции предсердий, трепетания предсердий в диагнозе: впервы</w:t>
            </w:r>
            <w:r>
              <w:t>е выявленное заболевание, пароксизмальная форма, персистирующая форма, длительно персистирующая форма, постоянная форма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 вынесена в диагноз оценка риска тромбоэмболических осложнений согласно шкале CHA2DS2-VASc у больного с неклапанно</w:t>
            </w:r>
            <w:r>
              <w:t>й фибрилляцией/трепетанием предсердий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поиск обратимых факторов риска развития фибрилляции или трепетания предсердий (лихорадка, гипокалиемия, тиреотоксикоз, эмоциональный стресс, алкоголь, артериальная гипертония, сахарный диабет, ожирение, декомпенсация хронической сердечной недостат</w:t>
            </w:r>
            <w:r>
              <w:t>очности) и даны рекомендации по их коррекции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антикоагулянтной терапии пациентам с фибрилляцией или трепетанием предсердий и высоким риском тромбоэмболических осложнений по шкале CHA2DS2-VASc (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 баллов у женщин 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 баллов</w:t>
            </w:r>
            <w:r>
              <w:t xml:space="preserve"> у мужчин): ингибитором тромбина прямого (дабигатрана этексилат) или одним из прямых ингибиторов фактора Xa (апиксабан или ривароксабан, или эдоксабан) с обоснованием выбранной дозы или назначение антагониста витамина K с указанием необходимости лабораторн</w:t>
            </w:r>
            <w:r>
              <w:t>ого контроля величины международного нормализованного отношения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антагонистами витамина K и даны рекомендации по лабораторному контролю международного нормализованного отношения пациентам с фибрилляцией или трепетанием предсерд</w:t>
            </w:r>
            <w:r>
              <w:t>ий и митральным стенозом умеренной или тяжелой степени, или при наличии механических протезов клапанов сердца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после предоставления пациенту полной информации о методах лечения выбор стратегии лечения фибрилляции или трепетания предсерд</w:t>
            </w:r>
            <w:r>
              <w:t>ий: снижение частоты сокращений желудочков на фоне сохраняющейся фибрилляции или трепетания предсердий ("контроль частоты") или длительное сохранение синусового ритма ("контроль ритма сердца"). Предоставлена пациенту полная информация об интервенционном ле</w:t>
            </w:r>
            <w:r>
              <w:t>чении заболевания (выполнение криоабляции аритмогенных зон или радиочастотной абляции аритмогенных зон). В соответствии с выбором назначено соответствующее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9.32. Критерии оценки качества первичной медико-санитарной помощи взрослым при митр</w:t>
      </w:r>
      <w:r>
        <w:t xml:space="preserve">альной недостаточности (коды по </w:t>
      </w:r>
      <w:hyperlink r:id="rId5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I34.0, I34.1, I34.8, I34.9, I05.1, I05.2, I05.8, Q23.3)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прием (консультация) врача-кардиолога первичный и (или) прием (консультация) врача - сердечно-сосудистого хирурга первичный </w:t>
            </w:r>
            <w:r>
              <w:lastRenderedPageBreak/>
              <w:t>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с подсчетом лейкоцитарной формулы (при диспансерном наблюдении не реже 1 раза в год)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калия в крови, исследование натрия в крови, исследование хлора в крови, исследование гл</w:t>
            </w:r>
            <w:r>
              <w:t>юкозы в крови, исследование креатинина в крови, исследование общего белка в крови, исследование альбумина в крови, исследование мочевины в крови, исследование общего билирубина в крови, исследование активности лактат дегидрогеназы в крови, исследование акт</w:t>
            </w:r>
            <w:r>
              <w:t>ивности аспартатаминотрансферазы в крови, исследование активности аланинаминотрансферазы в крови,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9.33. Критерии оценки качества специализированной медицинской помощи взрослым при митральной недостаточности</w:t>
      </w:r>
      <w:r>
        <w:t xml:space="preserve"> (коды по </w:t>
      </w:r>
      <w:hyperlink r:id="rId5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I34.0, I34.1, I34.8, I34.9, I05.1, I05.2, I05.8, Q23.3)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(при планировании и (или) выполнении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с подсчетом лейкоцитарной формулы (при планировании хирургического лечения и (или)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калия в крови, исследование натрия в крови, исследование хл</w:t>
            </w:r>
            <w:r>
              <w:t>ора в крови, исследование глюкозы в крови, исследование креатинина в крови, исследование общего белка в крови, исследование альбумина в крови, исследование мочевины в крови, исследование общего билирубина в крови, исследование активности лактат дегидрогена</w:t>
            </w:r>
            <w:r>
              <w:t>зы в крови, исследование активности аспартатаминотрансферазы в крови, исследование активности аланинаминотрансферазы в крови,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коронарная ангиография или оценена ранее выполненная (не позднее 6 м</w:t>
            </w:r>
            <w:r>
              <w:t>есяцев) при планировании хирургического лечения (пациентам старше 40 лет, при анамнезе и (или) симптомах ишемической болезни сердца, при наличии признаков ишемии миокарда, при снижении фракции выброса левого желудочка &lt; 50%, при наличии одного и более факт</w:t>
            </w:r>
            <w:r>
              <w:t xml:space="preserve">оров риска ишемической болезни сердца и (или) </w:t>
            </w:r>
            <w:r>
              <w:lastRenderedPageBreak/>
              <w:t>постлучевом поражении)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вмешательство на митральном клапане (реконструкция клапана, или протезирование, или эндоваскулярное вмешательство) в случае наличия соответствующих медицинских показа</w:t>
            </w:r>
            <w:r>
              <w:t>ний и отсутствия медицинских противопоказаний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осмотр оперированных пациентов и эхокардиография не позже, чем через 2 - 4 недели после вмешательства, если не проводилась при выписке для ранней диагностики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контроль уровня международного нормализованного отношения после протезирования митрального клапана при контрольном визите на этапе подбора дозы не менее 1 раза в 3 - 4 календарных дня, далее при подобранной дозе антагониста витамина K 1 раз в 3 - </w:t>
            </w:r>
            <w:r>
              <w:t>4 недели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9.34. Критерии оценки качества первичной медико-санитарной помощи взрослым при гипертрофической кардиомиопатии (коды по </w:t>
      </w:r>
      <w:hyperlink r:id="rId5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I42.1, I42.2)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калия в крови, исследование а</w:t>
            </w:r>
            <w:r>
              <w:t>ктивности аланинаминотрансферазы в крови, исследование активности аспартатаминотрансферазы в крови, исследование креатинина в крови, исследование глюкозы в крови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нено холтеровское мониторирование сердечного ритма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стратификация материнского риска с использованием модифицированной классификации Всемирной организации здр</w:t>
            </w:r>
            <w:r>
              <w:t>авоохранения материнского риска беременным женщинам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стратификация риска по шкале HCM Risk-SCD, по результатам стратификации при наличии медицинских показаний к имплантации имплантируемого кардиовертера-дефибриллятора, выполнен прием (к</w:t>
            </w:r>
            <w:r>
              <w:t>онсультация) врача-кардиолога или направлен на прием (консультацию) врача-кардиолога и (или). прием (консультация) врача - сердечно-сосудистого хирурга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бета-адреноблокаторами или блокаторами кальциевых каналов, и (или) ингибиторами ангиотензинпревращающего фермента, или антагонистами рецепторов ангиотензина II, или диуретиками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лнена постановка пациента на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9.35. Критерии оценки качества специализированной медицинской помощи взрослым при гипертрофической кардиомиопатии (коды по </w:t>
      </w:r>
      <w:hyperlink r:id="rId5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I42.1, I42.2)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калия в крови, исследование активности аланинаминотрансферазы в крови, исследование активности аспартатаминотрансферазы в крови, исследование креатинина в крови, исследование глюкозы в крови при первичном обращении и динамическом наб</w:t>
            </w:r>
            <w:r>
              <w:t>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при первичном обращении и динамическом наблюден</w:t>
            </w:r>
            <w:r>
              <w:t>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холтеровское мониторирование сердечного ритма при первичном обращении и динамическом наблюдении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стратификация риска по шкале HCM Risk-SCD, по результатам стратифик</w:t>
            </w:r>
            <w:r>
              <w:t>ации при наличии медицинских показаний к имплантации имплантируемого кардиовертера-дефибриллятора выполнена консультация врача-кардиолога (направлен на консультацию) врача-кардиолога и (или) врача - сердечно-сосудистого хирурга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</w:t>
            </w:r>
            <w:r>
              <w:t xml:space="preserve"> бета-адреноблокаторами или блокаторами кальциевых каналов, и (или) ингибиторами ангиотензинпревращающего фермента, или антагонистами рецепторов ангиотензина II, или диуретиками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10. КРИТЕРИИ ОЦЕНКИ КАЧ</w:t>
      </w:r>
      <w:r>
        <w:t>ЕСТВА ПРИ БОЛЕЗНЯХ ОРГАНОВ ДЫХАНИЯ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10.1. Критерии оценки качества первичной медико-санитарной помощи взрослым при острых респираторных вирусных инфекциях (коды по </w:t>
      </w:r>
      <w:hyperlink r:id="rId5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J00 - J06, J20 - J22, B34.0, B34.2, B34.9, B97.0, B97.4)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врача-инфекциониста первичный, и (или) прием (консультация) врача-терапевта первичный, и (или) прием (консультация) врача-терапевта участкового первичный, и (или) прием (консультация) врача общей практик</w:t>
            </w:r>
            <w:r>
              <w:t>и (семейного врача)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носоглотки, ротоглотки на вирус гриппа (Influenza virus) и (или) иммунохроматографическое экспресс-исследование носоглоточного мазка на вирусы гриппа A и B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</w:t>
            </w:r>
            <w:r>
              <w:t xml:space="preserve">олекулярно-биологическое исследование мазков со слизистой оболочки носоглотки, ротоглотки на SARS-CoV-2 и (или) </w:t>
            </w:r>
            <w:r>
              <w:lastRenderedPageBreak/>
              <w:t>иммунохроматографическое экспресс-исследование носоглоточного мазка на SARS-CoV-2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придаточных пазух носа (пациент</w:t>
            </w:r>
            <w:r>
              <w:t>ам с явлениями синусита, фронтита, отита)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(пациентам с тяжелым течением острой респираторной вирусной инфекции)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патогенетическое и симптоматическое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10.2. Критерии оценки качества специализированной медицинской помощи взрослым при острых респираторных вирусных инфекциях (коды по </w:t>
      </w:r>
      <w:hyperlink r:id="rId5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J00 - J06, J20 - J22, B34.0, B34.2, B34.9, B97.0, B97.4)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врача-инфекциониста первичный, и (или) прием (консультация) врача-терапевта первичный, и (или) прием (консультация) врача-терапевта участкового первичный, и (или) прием (консультация) врача общей практики (семейного врача) пе</w:t>
            </w:r>
            <w:r>
              <w:t>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молекулярно-биологическое исследование мазков со слизистой оболочки носоглотки, ротоглотки на вирус гриппа (Influenza virus) и (или) иммунохроматографическое экспресс</w:t>
            </w:r>
            <w:r>
              <w:t>-исследование носоглоточного мазка на вирус гриппа (Influenza virus), парагриппа (Human Parainfluenza virus), риновирусы (Human Rhinovirus), аденовирус (Human Adenovirus), респираторно-синцитиальный вирус (Human Respiratory Syncytial virus), коронавирусы 2</w:t>
            </w:r>
            <w:r>
              <w:t>29E, OC43, NL63, HKUI (Human Coronavirus), бокавирус (Human Bocavirus), метапневмовирус (Human Metapneumo virus)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носоглотки, ротоглотки на SARS-CoV-2 и (или) иммунохро</w:t>
            </w:r>
            <w:r>
              <w:t>матографическое экспресс-исследование носоглоточного мазка на SARS-CoV-2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с измерением SpO2 пациентам для ранней диагностики респираторных нарушений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придаточных пазух носа (пациент</w:t>
            </w:r>
            <w:r>
              <w:t>ам с явлениями синусита, фронтита, отита)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электрокардиография (пациентам с тяжелым течением </w:t>
            </w:r>
            <w:r>
              <w:lastRenderedPageBreak/>
              <w:t>острой респираторной вирусной инфекции)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 первичный (пациентам с частотой дыхания &gt; 25 в 1 минуту, SpO2 &lt; 92%)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патогенетическое и симптоматическое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глюкокортикостероидам</w:t>
            </w:r>
            <w:r>
              <w:t>и (при тяжелом течении)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нормализации температуры тела, купирования респираторно-катарального синдрома, нормализации показателей общего анализа крови (критерии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ротоглотки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осмотр и пальпация лимфоузлов головы и шеи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легких (пальпация, перкуссия, аускультация)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этиотропная терапия противовирусными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препаратами в случае осложнений острой респираторной вирусной инфекции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10.3. Критерии оценки качества первичной медико-санитарной помощи детям при острой респираторной вирусной инфекции (коды по </w:t>
      </w:r>
      <w:hyperlink r:id="rId5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J00, J02.9, J04.0</w:t>
      </w:r>
      <w:r>
        <w:t>, J04.1, J04.2, J06.0, J06.9)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врача-инфекциониста первичный и (или) прием (консультация) врача-педиатра участкового, и (или) прием (консультация)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носоглотки, ротоглотки на вирус гриппа (Influenza virus) и (или) иммунохроматографическое экспресс-исследование носоглоточного мазка на вирусы гриппа A и B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носоглотки, ротоглотки на SARS-CoV-2 и (или) иммунохроматографическое экспресс-исследование носоглоточного мазка на SARS-CoV-2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10.4. Критерии оценки качества специализированной медицинской помощи детям при острой респираторной вирусной инфекции (коды по </w:t>
      </w:r>
      <w:hyperlink r:id="rId5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J00, J02.9, J04.0, J04.1, J04.2, J06.0, J06.9)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</w:t>
            </w:r>
            <w:r>
              <w:t>нализ крови расширенный при лихорадке и выраженных общих симптомах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мочи у всех лихорадящих </w:t>
            </w:r>
            <w:r>
              <w:lastRenderedPageBreak/>
              <w:t>пациентов без катаральных явлений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(при повышении темпера</w:t>
            </w:r>
            <w:r>
              <w:t>туры тела выше 38,0 градусов Цельсия)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элиминационная терапия (промывание полости носа натрия хлоридом или стерильным раствором морской воды)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деконгестантами для местного применения (сосудосуживающие капли в нос) коротким курсом не более 5 календарных дней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10.5. Критерии оценки качества первичной медико-санитарной помощи вз</w:t>
      </w:r>
      <w:r>
        <w:t xml:space="preserve">рослым и детям при остром синусите (код по </w:t>
      </w:r>
      <w:hyperlink r:id="rId5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(пациентам с рецидивирующей формой острого риносинусита и пациентам с диагностированным иммунодефицитом) (в зависимости от медицинских показаний и при отсутствии медицински</w:t>
            </w:r>
            <w:r>
              <w:t>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10.6. Критерии оценки качества специализированной медицинской помощи взрослым и детям остром синусите (код по </w:t>
      </w:r>
      <w:hyperlink r:id="rId5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придаточных пазух носа и (или) компьютерная томография придаточных пазух носа, гортани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</w:t>
            </w:r>
            <w:r>
              <w:t xml:space="preserve"> лечение антибактериальными лекарственными препаратами системного действия (пациентам со среднетяжелой, тяжелой формой острого синусита)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</w:t>
            </w:r>
            <w:r>
              <w:t>ое лечение (в случае развития орбитальных или внутричерепных осложнений)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10.7. Критерии оценки качества первичной медико-санитарной помощи взрослым и детям при остром тонзиллите и фарингите (остром тонзиллофарингите) (коды по </w:t>
      </w:r>
      <w:hyperlink r:id="rId5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J02,</w:t>
      </w:r>
      <w:r>
        <w:t xml:space="preserve"> J02.0, J02.8, J02.9, J03, J03.0, J03.8, J03.9)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врача-оториноларинголога первичный, и (или) прием (консультация) врача-педиатра первичный, и (или) прием (консультация) вра</w:t>
            </w:r>
            <w:r>
              <w:t xml:space="preserve">ча общей практики (семейного врача) первичный, и </w:t>
            </w:r>
            <w:r>
              <w:lastRenderedPageBreak/>
              <w:t>(или)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антибактериальные лекарственные препараты системного действия (при подтверждении этиологического фактора бета-гемолитического стрепто</w:t>
            </w:r>
            <w:r>
              <w:t>кокка группы A или высокой его вероятности)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10.8. Критерии оценки качества специализированной медицинской помощи взрослым и детям при остром тонзиллите и фарингите (остром тонзиллофарингите) (коды по </w:t>
      </w:r>
      <w:hyperlink r:id="rId5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J02, J02.0, J02.8, J02.9, J03, J03.0, J03.8, J03.9)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иммунохроматографическое экспресс исследование мазка из зева на стрептококки группы A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подтверждении этиологического фактора бета-гемолитическо</w:t>
            </w:r>
            <w:r>
              <w:t>го стрептококка группы A или высокой его вероятности)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бета-лактамными антибактериальными лекарственными препаратами: пенициллинами (при подтверждении этиологического фактора бета-гемолитического стрептококка группы A или высоко</w:t>
            </w:r>
            <w:r>
              <w:t>й его вероятности)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антибактериальными лекарственными препаратами: макролидами или другими бета-лактамными антибактериальными лекарственными препаратами, или линкозамидами (при подтверждении этиологического фактора бета-гемолитического стрептококка группы A </w:t>
            </w:r>
            <w:r>
              <w:t>и при наличии медицинских противопоказаний к бета-лактамным антибактериальным препаратам: пенициллинам)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10.9. Критерии оценки качества специализированной медицинской помощи взрослым и детям при остром обструктивном ларингите [крупе], эпиглоттите, </w:t>
      </w:r>
      <w:r>
        <w:t xml:space="preserve">постинтубационном отеке гортани (коды по </w:t>
      </w:r>
      <w:hyperlink r:id="rId5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J05.0, J05.1, J38.4, J38.6) (эпиглоттит)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парентеральное введение антибактериального лекарственного препарата системного действия (при наличии медицинских показаний и признаков бактериальной инфекции)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ингаляционное введение кислорода (при сатурации ниже 92%)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интубация трахеи (при наличии медицинских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10.10. Критерии оценки качества специализированной медицинской помощи детям при остром обструктивном ларингите [крупе], эпиглоттите, постинтубационном отеке гортани (коды по </w:t>
      </w:r>
      <w:hyperlink r:id="rId5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J05.</w:t>
      </w:r>
      <w:r>
        <w:t>0, J05.1, J38.4, J38.6) (острый обструктивный ларингит [круп])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глюкокортикоиды для ингаляционного применения и (или) группы кортикостероиды для системного применения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10.11. Критерии оценки качества первичной медико-санитарной помощи взрослым при гриппе (коды по </w:t>
      </w:r>
      <w:hyperlink r:id="rId5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J9, </w:t>
      </w:r>
      <w:r>
        <w:t>J10, J11)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врача-инфекциониста первичный или прием (консультация) врача-терапевта первичный, или прием (консультация) врача-терапевта участкового первичный, и (или) прием (к</w:t>
            </w:r>
            <w:r>
              <w:t>онсультация) врача общей практики (семейного врача)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 и (или) ротоглотки на вирус гриппа (Influenza virus) и (или) иммунохроматографическое экспресс-исследование носоглоточного мазка на вирусы гриппа A и B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лнено молекулярно-биологическое исследование мазков со слизистой оболочки носоглотки или ротоглотки на SARS-CoV-2 и (или) иммунохроматографическое экспресс-исследование носоглоточного мазка на SARS-CoV-2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придаточных пазух носа (пациент</w:t>
            </w:r>
            <w:r>
              <w:t>ам с явлениями синусита, фронтита, отита)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противовирусные лекарственные препараты прямого действия (не позднее 48 часов от начала заболевания) (занамивир - не позднее 36 часов от начала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патогенетическо</w:t>
            </w:r>
            <w:r>
              <w:t>е и симптоматическое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10.12. Критерии оценки качества специализированной медицинской помощи взрослым при гриппе (коды по </w:t>
      </w:r>
      <w:hyperlink r:id="rId5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J9, </w:t>
      </w:r>
      <w:r>
        <w:t>J10, J11)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врача-инфекциониста первичный или прием (консультация) врача-терапевта первичный, или прием (консультация) врача-терапевта участкового, и (или) прием (консультация) врача общей практики (семейного врача)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 и (или) ротоглотки на вирус парагриппа (Human Parainfluenza virus), риновирусы (Human Rhinovirus), аде</w:t>
            </w:r>
            <w:r>
              <w:t>новирус (Human Adenovirus), респираторно-синцитиальный вирус (Human Respiratory Syncytial virus), коронавирусы 229E, OC43, NL63, HKUI (Human Coronavirus), бокавирус (Human Bocavirus), метапневмовирус (Human Metapneumo virus) на амбулаторном этапе по клиник</w:t>
            </w:r>
            <w:r>
              <w:t>о-эпидемиологическим показаниям: тяжелое течение, эпидемический очаг, пожилой возраст, угроза развития острый респираторный дистресс-синдром, в условиях стационара - всем заболевшим для проведения дифференциальной диагностики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</w:t>
            </w:r>
            <w:r>
              <w:t>но-биологическое исследование мазков со слизистой оболочки носоглотки или ротоглотки на SARS-CoV-2 и (или) иммунохроматографическое экспресс-исследование носоглоточного мазка на SARS-CoV-2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 (или) компьютерная томография грудной клетки (пациентам с явлениями бронхита и наличием физикальных признаков поражения легочной ткани)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околоносовых пазух (при подозре</w:t>
            </w:r>
            <w:r>
              <w:t>нии на синусит, вызванный присоединением бактериальной флоры)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 первичный (пациентам с частотой дыхания &gt; 25 в 1 минуту, SpO2 &lt; 92%)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ингаляторное введение к</w:t>
            </w:r>
            <w:r>
              <w:t>ислорода (при наличии гипоксемии)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противовирусными лекарственными препаратами прямого действия не позднее 48 часов (занамивир - в первые 36 часов) после манифестации болезни (в зависимости от медицинских показаний и при отсутс</w:t>
            </w:r>
            <w:r>
              <w:t>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патогенетическое и симптоматическое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нормализации температуры тела, купирование респираторно-катарального синдрома, нормализации показателей общего анализа крови (критерии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частоты дыхания, измерение артериального давления на периферических артериях, измерение частоты сердечных сокращений, измерение температуры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смежных специалистов пациентам в случаях подозрения на о</w:t>
            </w:r>
            <w:r>
              <w:t xml:space="preserve">сложнения: врача-невролога (при явлениях менингоэнцефалита), врача-пульмонолога (при наличии признаков </w:t>
            </w:r>
            <w:r>
              <w:lastRenderedPageBreak/>
              <w:t>пневмонии), врача-гематолога (при выраженных гематологических изменениях и геморрагическом синдроме), врача-кардиолога (при присоединении симптомов миока</w:t>
            </w:r>
            <w:r>
              <w:t>рдита, острой сердечно-сосудистой недостаточности), врача - акушера-гинеколога (при развитии гриппа на фоне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 - анестезиолога-реаниматолога пациентам с наличием быстропрогрессирующей острой дыхательной н</w:t>
            </w:r>
            <w:r>
              <w:t>едостаточности или другой органной недостаточностью и произведен перевод в отделение реанимации и интенсивной терапии при наличии медицинских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(ампициллин, амоксициллин + клавулановая кислота или ампициллин + сульбактам, цефалоспорины III поколения (цефотаксим, цефтриаксон), альтернативы - фторхинолоны) у пациенто</w:t>
            </w:r>
            <w:r>
              <w:t>в при подозрении на развитие вирусно-бактериальной пневмонии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10.13. Критерии оценки качества первичной медико-санитарной помощи взрослым при внебольничной пневмонии (коды по </w:t>
      </w:r>
      <w:hyperlink r:id="rId6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J13,</w:t>
      </w:r>
      <w:r>
        <w:t xml:space="preserve"> J14, J15, J16, J18, J85.1)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</w:t>
            </w:r>
            <w:r>
              <w:t>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кислородотерапия у пациентов с SpO2 &lt; 92%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иммунизация вакциной для профилактики пневмококковых инфекций пациентам с высоким риском развития пневмококковых инфекций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10.14. Критерии оценки качества специализированной медицинской помощи взрослым при внебольничной пневмонии (коды по</w:t>
      </w:r>
      <w:r>
        <w:t xml:space="preserve"> </w:t>
      </w:r>
      <w:hyperlink r:id="rId6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</w:t>
      </w:r>
      <w:r>
        <w:t>13, J14, J15, J16, J18, J85.1)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мочевины в крови, исследование креатинина в крови, исследование общего билирубина в крови, исследование глюкозы в крови, исследование альбумина в крови, исследование натрия в крови, исследование калия в крови, исследование хлора в кр</w:t>
            </w:r>
            <w:r>
              <w:t xml:space="preserve">ови, исследование активности аланинаминотрансферазы в крови, </w:t>
            </w:r>
            <w:r>
              <w:lastRenderedPageBreak/>
              <w:t>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в крови у пациентов при тяжелой пневмонии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у пациентов с дыхательной недостаточностью (SpO2 &lt; 92% по данным пульсоксиметрии)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высокого разрешения при тяжел</w:t>
            </w:r>
            <w:r>
              <w:t>ой внебольничной пневмонии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плевральных полостей пациентам с подозрением на наличие парапневмонического экссудати</w:t>
            </w:r>
            <w:r>
              <w:t>вного плеврита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прогноза по шкале CURB/CRB-65 или PORT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тяжести внебольничной пневмонии по шкале АТО/АОИБ или SMART-COP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не позднее 4 часов с момента установления диагноза (1 час - при тяжелой внебольничной пневмонии, осложненной септическим шоком) (в зависимости от медицинских показаний и пр</w:t>
            </w:r>
            <w:r>
              <w:t>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кислородотерапия у пациентов с SpO2 &lt; 92% и PaO2 &lt; 60 мм рт. ст. при дыхании воздухом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жалоб и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и физическое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частоты дыхания, измерение артериального давления на периферических артериях, измерение частоты сердечных сокращений, измерение температуры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</w:t>
            </w:r>
            <w:r>
              <w:t>грамма (ориентировочное исследование системы гемостаза)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микроскопическое исследование нативного и окрашенного препарата мокроты (по Граму) и микробиологическое (культуральное) исследование мокроты</w:t>
            </w:r>
            <w:r>
              <w:t xml:space="preserve"> (трахеального аспирата у пациентов, находящихся на искусственной вентиляции легких) на аэробные и факультативно-анаэробные микроорганизмы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(культуральное) исследование крови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экспресс-тесты на наличие пневмококковой и </w:t>
            </w:r>
            <w:r>
              <w:lastRenderedPageBreak/>
              <w:t>легионеллезной антигенурии - определение антигенов возбудителя (Streptococcus pneumoniae) и возбудителя легионеллеза (Legionella pneumophila) в моче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РНК вируса гриппа A (Influenza virus A) в мокроте (индуцированной мокроте) методом полимеразной цепной реакции с обратной транскрипцией, качественное определение РНК вируса гриппа B (Influenza virus B) в мокроте (индуциро</w:t>
            </w:r>
            <w:r>
              <w:t>ванной мокроте) методом полимеразной цепной реакции с обратной транскрипцией (трахеального аспирата, бронхоальвеолярного лаважа), или качественное определение РНК вируса гриппа A, B (Influenza virus A, B) в мазке слизистой носоглотки методом полимеразной ц</w:t>
            </w:r>
            <w:r>
              <w:t>епной реакции с обратной транскрипцией, качественное определение РНК вируса гриппа A, B (Influenza virus A, B) в мазке слизистой ротоглотки методом полимеразной цепной реакции с обратной транскрипцией, и (или) иммунохроматографическое экспресс-исследование</w:t>
            </w:r>
            <w:r>
              <w:t xml:space="preserve"> носоглоточного мазка (трахеального аспирата, бронхоальвеолярного лаважа) на вирусы гриппа A и B в период сезонного подъема заболеваемости гриппом в стране или регионе, наличии соответствующих клинических и (или) эпидемиологических данных (при тяжелой внеб</w:t>
            </w:r>
            <w:r>
              <w:t>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пероральным антибактериальным лекарственным препаратом системного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обоснование выбора антибактериального лекарственного препарата системного действия с учетом стратификации риска возбудителей и профиля антибиотикорезистентности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стартового режима антибакте</w:t>
            </w:r>
            <w:r>
              <w:t>риальной терапии через 48 - 72 часа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соответствия критериям достаточности при отмене антибактериальной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внутривенными антибактериальными лекарственными препаратами системного действия для ста</w:t>
            </w:r>
            <w:r>
              <w:t>ртовой терапии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комбинированная антибактериальная терапия для стартовой терапии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обоснование выбора антибактериального препарата системного действия с учетом стратификации риска возбудителей и профиля антибиотикорезистентности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и безопасности стартового режима антибактериальной терапи</w:t>
            </w:r>
            <w:r>
              <w:t>и через 48 - 72 часа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перевод с парентерального на пероральный прием антибактериального лекарственного препарата системного действия при достижении критериев клинической стабильности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соответствия критериям достаточности при отмене антибактериальной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 поддерживаются целевые значения SpO2 и (или) PaO2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высокопоточная оксигенотерапия или неинвазивная </w:t>
            </w:r>
            <w:r>
              <w:lastRenderedPageBreak/>
              <w:t>вентиляция легких при</w:t>
            </w:r>
            <w:r>
              <w:t xml:space="preserve"> гипоксемии и (или) видимой работе дыхания на фоне стандартной оксигенотарапии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перевод на искусственную вентиляцию легких при наличии соответствующих показаний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вентиляция в положении "лежа на животе" при гипоксемии и индексе PaO2 или FiO2 менее 150 мм рт. ст.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положительного давления на выдохе и дыхательного объема с поддержанием целевых показателей при искусственной вентиляции легких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гидрокортизоном (тяжелая внебольничная пневмония, осложненная септическим шоком &lt; 1 суток, рефрактерном септическом шоке или необходимости использования норэпинефрина в дозе, превышающей 0,5 мкг/кг/мин)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парен</w:t>
            </w:r>
            <w:r>
              <w:t>теральными антикоагулянтами в профилактической дозе (при тяжелой внебольничной пневмонии)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рекомендации по иммунизации вакциной для профилактики пневмококковой инфекции (пациенты с высоким риском развития пневмококковых инфекций)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рекомендации по иммунизации вакциной для профилактики гриппа (пациенты с высоким риском осложненного течения гриппа)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10.15. Критерии оценки качества первичной медико-санитарной помощи детям при пневмонии (внебольничной) (коды по </w:t>
      </w:r>
      <w:hyperlink r:id="rId6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J12</w:t>
      </w:r>
      <w:r>
        <w:t>, J13, J14, J15, J16, J18)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 или прием (консультация) врача-педиатра участкового первичный (с оценкой степени дыхательной недостаточности)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при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легких или рентгенография легких цифровая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10.16. Критерии оценки качества специал</w:t>
      </w:r>
      <w:r>
        <w:t xml:space="preserve">изированной медицинской помощи детям при пневмонии (внебольничной) (коды по </w:t>
      </w:r>
      <w:hyperlink r:id="rId6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J12; J13, J14; J15; J16; J18)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врача-педиатра первичный или прием (консультация) врача-педиатра участкового первичный, или прием (консультация) врача-инфекциониста первичный, и (или) прием (консультация) врача общей практики (семейного врача) первичный (с о</w:t>
            </w:r>
            <w:r>
              <w:t>ценкой степени дыхательной недостаточности)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при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при сомнении в диагнозе пневмонии или ее типа при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легких или рентгенография легких цифровая (при отсутствии выполнения на предыдущем этапе или неинформативности проведенного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ингаляционное введение кислорода (при сатурации 92% и менее)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(при сатурации &lt; 90%)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мочевины в крови, исследование креатинина в крови при тяжелом течении пневмонии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в крови при тяжелом течении пневмонии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10.17. Критерии оценки качества первичной медико-санитарной помощи детям при бронхите (коды по </w:t>
      </w:r>
      <w:hyperlink r:id="rId6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J20, J40, J41, J42)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легких или рентгенография легких цифровая, или рентгенография грудной клетки прицельная (при наличии подозрений на пневмонию: при наличии признаков дыхательной недостаточности и (или) лихорадке без очага инфекции (при наличии лабор</w:t>
            </w:r>
            <w:r>
              <w:t>аторных маркеров бактериальной инфекции и (или) признаков тяжести состояния), и (или) наличии локальных и (или) асимметричных аускультативных и перкуторных изменений в легких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врача-пульмонолога первичный или прием (</w:t>
            </w:r>
            <w:r>
              <w:t>консультация) врача-педиатра первичный, или прием (консультация) врача-педиатра участкового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селективными 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190500" cy="20002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-адреномиметиками или адренергическими средствами в комбинации с антихолинергическими или антихолинергическими </w:t>
            </w:r>
            <w:r>
              <w:t>средствами или другими средствами для лечения обструктивных заболеваний дыхательных путей для ингаляционного введения и препаратами группы глюкокортикоиды (при наличии бронхиальной обструкции, в зависимости от медицинских показаний и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спирометрия с пробой с бронхолитиком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10.18. Критерии оценки качества специализированной медицинской помощи детям при бронхите (коды по </w:t>
      </w:r>
      <w:hyperlink r:id="rId6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J20,</w:t>
      </w:r>
      <w:r>
        <w:t xml:space="preserve"> J40, J41, J42)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легких или рентгенография легких цифровая, или рентгенография грудной клетки прицельная (при наличии подозрений на пневмонию: при наличии признаков дыхательной н</w:t>
            </w:r>
            <w:r>
              <w:t>едостаточности и (или) лихорадке без очага инфекции (при наличии лабораторных маркеров бактериальной инфекции и (или) признаков тяжести состояния), и (или) наличии локальных и (или) асимметричных аускультативных и перкуторных изменений в легких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пациентам с клиническими признаками дыхательной недостаточности с целью контроля сатурации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(при температуре тела более 38,0 градусов Цельсия)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селективными B2-адреномиметиками или адренергическими средствами в комбинации с антихолинергическими или антихолинергическими</w:t>
            </w:r>
            <w:r>
              <w:t xml:space="preserve"> средствами или другими средствами для лечения обструктивных заболеваний дыхательных путей для ингаляционного введения и препаратами группы глюкокортикоиды (при наличии бронхиальной обструкции, в зависимости от медицинских показаний и при отсутствии медици</w:t>
            </w:r>
            <w:r>
              <w:t>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повышении температуры тела выше 38,0 градусов Цельсия более 3 календарных дней, подозрении на осложнения)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10.19. Критерии оценки качества специализированной медицинской помощи детям при остром бронхиолите (коды по </w:t>
      </w:r>
      <w:hyperlink r:id="rId6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J21.0, J21.1, J21.8, J21.9, B97.4)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и (или) суточное прикроватное монит</w:t>
            </w:r>
            <w:r>
              <w:t>орирование жизненных функций и параметров (измерение артериального давления, исследование пульса, измерение частоты дыхания, исследование кислорода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до достижения сатурации 92% и более (при сатурации менее 92% и п</w:t>
            </w:r>
            <w:r>
              <w:t>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при подозрении на пневмонию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10.20. Критерии оценки качества первичной медико-санитарной помощи взрослым и детям при аллергическом рините (коды по </w:t>
      </w:r>
      <w:hyperlink r:id="rId6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J30.1, J30.2, J30.3, J30.4)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аллерголога-иммунолога первичный и (или)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накожные исследования реакции на аллергены и (или) исследование антител к антигенам растительного, ж</w:t>
            </w:r>
            <w:r>
              <w:t>ивотного и химического происхождения в крови (определение аллерген-специфических IgE антител - при наличии медицинских противопоказаний к кожному тестированию или его сомнительных результатах)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антигистаминными средствами системного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антигистаминными средствами для местного применения и (или) глюкокортикостероидами (назального применения), и (или) антагонистами лейкотриеновых рецепторов (в за</w:t>
            </w:r>
            <w:r>
              <w:t>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10.21. Критерии оценки качества специализированной помощи взрослым и детям при аллергическом рините (коды по </w:t>
      </w:r>
      <w:hyperlink r:id="rId6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J30.1, J30.2, J30.3, J30.4)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</w:t>
            </w:r>
            <w:r>
              <w:t>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аллерголога-иммунолога первичный и (или)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накожные исследования реакции на аллергены и (или) исследование антител к антигенам растительного, животного и химического происхождения в крови (определение аллерген-специфических IgE антител - при наличии противопоказаний к кожному тестированию</w:t>
            </w:r>
            <w:r>
              <w:t xml:space="preserve"> или его сомнительных результатах)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антигистаминными средствами системного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антигистаминными средствами для местного применения и (или) глюкокортикостероидами (назального применения), и (или)</w:t>
            </w:r>
            <w:r>
              <w:t xml:space="preserve"> антагонистами лейкотриеновых рецепторов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10.22. Критерии оценки качества первичной медико-санитарной помощи взрослым и детям при хроническом тонзиллите (коды по </w:t>
      </w:r>
      <w:hyperlink r:id="rId6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J31.2, J35.0, J35.8, J35.9)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</w:t>
            </w:r>
            <w:r>
              <w:t>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10.23. Критерии оценки качества специализированной медицинской помощи взрослым и детям при хроническом тонзиллите (коды по </w:t>
      </w:r>
      <w:hyperlink r:id="rId6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J31.2, J35.0, J35.8, J35.9)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врачом-оториноларингологом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двусторонняя тонзиллэктомия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инструментальное обследование - осмотр вер</w:t>
            </w:r>
            <w:r>
              <w:t>хних дыхательных путей с использованием дополнительных источников света, шпателя и зеркал, фарингоскопия, эпифарингоскопия всем детям и взрослым для выявления признаков хронического тонзиллита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фарингоскопия детям и взрослым для исключе</w:t>
            </w:r>
            <w:r>
              <w:t>ния фарингоскопических признаков острого тонзиллита и выявления местных признаков хронического тонзиллита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общий (клинический) анализ крови базовый, общий (клинический) анализ мочи, исследование C-реактивного белка в крови, определение ревматоидного фактора в крови, определение антистрептолизина-O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</w:t>
            </w:r>
            <w:r>
              <w:t>ование на бета-гемолитический стрептококк группы A с небных миндалин либо иммунохроматографическое экспресс-исследование мазка из небных миндалин на бета-гемолитический стрептококк группы A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системными антибактериальными лекарст</w:t>
            </w:r>
            <w:r>
              <w:t>венными препаратами в период обострения хронического тонзиллита, при выделении S. pyogenes или клинических признаках развития тонзиллогенных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10.24. Критерии оценки качества первичной медико-санитарной помощи взрослым и детям при гипертр</w:t>
      </w:r>
      <w:r>
        <w:t xml:space="preserve">офии аденоидов, гипертрофии небных миндалин (коды по </w:t>
      </w:r>
      <w:hyperlink r:id="rId6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J31.1, J35.1, J35.2, J35.3, J35.8)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носоглотки (в боковой проекции) и (или) эндоскопическая эндоназальная ревизия (диагностическая эндоскопия) полости носа, носоглотки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10.25. Критерии оценки качества специализированной медицинской</w:t>
      </w:r>
      <w:r>
        <w:t xml:space="preserve"> помощи взрослым и детям при гипертрофии аденоидов, гипертрофии небных миндалин (коды по </w:t>
      </w:r>
      <w:hyperlink r:id="rId6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J31.1, J35.1, J35.2, J35.3, J35.8)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врачом-оториноларингологом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аденоидэктомия или аденоидэктомия с использованием </w:t>
            </w:r>
            <w:r>
              <w:lastRenderedPageBreak/>
              <w:t xml:space="preserve">видеоэндоскопических технологий и (или) </w:t>
            </w:r>
            <w:r>
              <w:t>тонзиллотомия или тонзилэктомия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10.26. Критерии оценки качества первичной медико-санитарной помощи взрослым и детям при паратонзиллярном абсцессе (коды по </w:t>
      </w:r>
      <w:hyperlink r:id="rId6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J36,</w:t>
      </w:r>
      <w:r>
        <w:t xml:space="preserve"> J39.0, J39.1)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10.27. Критерии оценки качества специализированной медицинской помощи взросл</w:t>
      </w:r>
      <w:r>
        <w:t xml:space="preserve">ым и детям при паратонзиллярном абсцессе (коды по </w:t>
      </w:r>
      <w:hyperlink r:id="rId6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J36, J39.0, J39.1)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фарингоскопия врачом-</w:t>
            </w:r>
            <w:r>
              <w:t>оториноларингологом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фарингоскопия для проведения дифференциального диагноза с различными острыми состояниями, характеризующимися поражением слизистой оболочки глотки и полости рта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базовый, общий (клинический) анализ мочи,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(культуральное) исследование гнойного отделяемого, полученного после хирургического вскрыти</w:t>
            </w:r>
            <w:r>
              <w:t>я абсцесса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10.28. Критерии оценки качества первичной медико-санитарной помощи взрослым при хроническом бронхите (коды по </w:t>
      </w:r>
      <w:hyperlink r:id="rId6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J40 - J42)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при установлении диагноза (при отсутствии выполнения на предыдущем этапе или неинформативности предыдущего исследования),</w:t>
            </w:r>
            <w:r>
              <w:t xml:space="preserve"> при обострении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муколитическими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бронходилататорами короткого действия (селективные бета2-адреномиметики и (или) антихолинергические средства)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вакцинация против гр</w:t>
            </w:r>
            <w:r>
              <w:t>иппа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вакцинация против пневмококковой 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программа по отказу от курения курящим пациентам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10.29. Критерии оценки качества специализированной медицинской помощи взрослым при хроническом бронхите (коды по </w:t>
      </w:r>
      <w:hyperlink r:id="rId6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J40 - J42)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</w:t>
            </w:r>
            <w:r>
              <w:t>цельная при установлении диагноза (при отсутствии выполнения на предыдущем этапе или неинформативности предыдущего исследования), при обострении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10.30. Критерии оценки качества первичной медико-санитарной помощи взрослым при эмфиземе легких (код по </w:t>
      </w:r>
      <w:hyperlink r:id="rId6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</w:t>
            </w:r>
            <w:r>
              <w:t xml:space="preserve">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 и</w:t>
            </w:r>
            <w:r>
              <w:t>сследование дыхательных объемов с применением лекарственных препаратов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(при SaO</w:t>
            </w:r>
            <w:r>
              <w:rPr>
                <w:vertAlign w:val="subscript"/>
              </w:rPr>
              <w:t>2</w:t>
            </w:r>
            <w:r>
              <w:t xml:space="preserve"> менее 88%,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10.31. Критерии оценки качества специализированной медицинской помощи взрослым при эмфиземе легких (код по </w:t>
      </w:r>
      <w:hyperlink r:id="rId6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</w:t>
            </w:r>
            <w:r>
              <w:t>азов крови (при SaO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92% по данным пульсоксиметрии)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 и</w:t>
            </w:r>
            <w:r>
              <w:t>сследование дыхательных объемов с применением лекарственных препаратов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(при SaO</w:t>
            </w:r>
            <w:r>
              <w:rPr>
                <w:vertAlign w:val="subscript"/>
              </w:rPr>
              <w:t>2</w:t>
            </w:r>
            <w:r>
              <w:t xml:space="preserve"> менее 88%,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10.32. Критерии оценки качества первичной медико-санитарной помощи взрослым при хронической обструктивной болезни легких (коды по </w:t>
      </w:r>
      <w:hyperlink r:id="rId6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J44, J44.1, J44.8, J44.9, Z57.2, Z57.3, Z57.4, Z57.5)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</w:t>
            </w:r>
            <w:r>
              <w:t>нография грудной клетки прицельная (при установлении диагноза и (или) при обострении)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программы по отказу от курения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селективными бета2-адреномиметиками и (или) антихолинергическими средствами короткого действия для использования по потребности (в зависимости от медицинских показаний и при о</w:t>
            </w:r>
            <w:r>
              <w:t>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бронходилататорами длительного действия (препараты для лечения обструктивных заболеваний дыхательных путей или их комбинации: селективные бета 2-адреномиметики или антихолинергические сре</w:t>
            </w:r>
            <w:r>
              <w:t xml:space="preserve">дства, или адренергические средства в комбинации с антихолинергическими средствами, или адренергические средства в комбинации с антихолинергическими средствами и ингаляционными глюкокортикостероидами) для базисной терапии (в </w:t>
            </w:r>
            <w:r>
              <w:lastRenderedPageBreak/>
              <w:t>зависимости от медицинских пока</w:t>
            </w:r>
            <w:r>
              <w:t>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врача-пульмонолога, или диспансерный прием врача-терапевта, или диспансерный прием врача общей практики (семейного врача)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вакцинации против гриппа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фиксированной комбинацией селективного бета2-адреномиметика, антихолинергического средства и ингаляционного глюкокортикостероида для базисной терапии при наличии высокого риска обо</w:t>
            </w:r>
            <w:r>
              <w:t>стрений хронической обструктивной болезни легких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10.33. Критерии оценки качества специализированной медицинской помощи взрослым при хронической обструктивной бо</w:t>
      </w:r>
      <w:r>
        <w:t xml:space="preserve">лезни легких (коды по </w:t>
      </w:r>
      <w:hyperlink r:id="rId6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J44, J44.1, J44.8, J44.9, Z57.2, Z57.3, Z57.4, Z57.5)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(или) при обострении)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</w:t>
            </w:r>
            <w:r>
              <w:t>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кислотно-основного состояния и газов крови (при SaO2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92% по данным пульсоксиметрии)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бронходилататорами длительного действия (препараты для лечения обструктивных заболеваний дыхательных путей или их комбинации: селективные бета2-адреномиметики или антихолинергические средства, или адренергические средства в комбинации с а</w:t>
            </w:r>
            <w:r>
              <w:t>нтихолинергическими средствами, или адренергические средства в комбинации с антихолинергическими средствами и ингаляционными глюкокортикостероидами) для базисной терапии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оксигенотерапия при обострении хронической обструктивной болезни легких и SpO2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92%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введение бронходилататоров короткого действия </w:t>
            </w:r>
            <w:r>
              <w:lastRenderedPageBreak/>
              <w:t>(селективные бета2-адреномиметики и (или) антихолинергические средства)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введение системных </w:t>
            </w:r>
            <w:r>
              <w:t>и (или) ингаляционных глюкокортикостероидов (при обострении)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антибактериальных лекарственных препаратов (при обострении) (в зависимости от</w:t>
            </w:r>
            <w:r>
              <w:t xml:space="preserve">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фиксированной комбинацией селективного бета2-адреномиметика, антихолинергического средства и ингаляционного глюкокортикостероида для базисной терапии при на</w:t>
            </w:r>
            <w:r>
              <w:t>личии высокого риска обострений хронической обструктивной болезни легких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10.34. Критерии оценки качества первичной медико-санитарной помощи взрослым и детям при бронхиальной астме (коды по </w:t>
      </w:r>
      <w:hyperlink r:id="rId6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J45.0, J45.1, J45.8, J45.9, J46, Z57.2, Z57.3, Z57.4, Z57.5, J45)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 не реже 1 раза в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</w:t>
            </w:r>
            <w:r>
              <w:t>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обострении)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уровня контроля над симптомами астмы с использованием специализированных опросников (тест по контролю над астмой, опросник по контролю симптомов астмы)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(при установлении диагноза,</w:t>
            </w:r>
            <w:r>
              <w:t xml:space="preserve"> 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групп: комбинированные бронходилатирующие средства (бета2-адреномиметики селективные и глюкокортикостерои</w:t>
            </w:r>
            <w:r>
              <w:t>ды местные) или ингаляционные глюкокортикостероиды, и (или) антагонисты лейкотриеновых рецепторов, или фиксированные тройные комбинации (бета2-адреномиметик селективный, глюкокортикостероид местный, антихолинергическое средство) - для базисной (регулярной)</w:t>
            </w:r>
            <w:r>
              <w:t xml:space="preserve"> терапии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групп: комбинированные бронходилатирующие средства (бета2-адреномиметики селективные и глюкокортикостеро</w:t>
            </w:r>
            <w:r>
              <w:t>иды местные) или ингаляционные бета2-адреномиметики селективные совместно с глюкокортикостероидами местными - для купирования симптомов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лечения обструктивных заболеваний дыхательных путей (селективные бета2-адреномиметики или сочетание селективных бета2-адреномиметиков с антихолинергическими средствами) при обострении (в зависимости от медиц</w:t>
            </w:r>
            <w:r>
              <w:t>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глюкокортикостероидами ингаляционными при обострении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</w:t>
            </w:r>
            <w:r>
              <w:t>ксигенотерапия (при сатурации менее 90%,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врача-пульмонолога или диспансерный прием врача-терапевта, или диспансерный прием врача общей практики (семейного врача), или дисп</w:t>
            </w:r>
            <w:r>
              <w:t>ансерный прием врача-педиатра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генно-инженерных биологических препаратов из фармакологических групп "Прочие средства системного действия для лечения обструктивных заболеваний дыхательных путей" или "Препараты для лечения дерма</w:t>
            </w:r>
            <w:r>
              <w:t>тита, кроме кортикостероидов" для лечения тяжелой неконтролируемой бронхиальной астмы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10.35. Критерии оценки качества специализированной медицинской помощи взрослым и детям при бронхиальной астме (коды по </w:t>
      </w:r>
      <w:hyperlink r:id="rId6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J45.0, J45.1, J45.8, J45.9, J46, Z57.2, Z57.3, Z57.4, Z57.5, J45)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</w:t>
            </w:r>
            <w:r>
              <w:t>ние неспровоцированных дыхательных объемов и потоков и исследование дыхательных объемов с применением лекарственных препаратов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обострении)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уровня контроля над симптомами астмы с использованием специализированных опросников (тест по контролю над астмой, опросник по контролю симптомов астмы)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</w:t>
            </w:r>
            <w:r>
              <w:t>ия грудной клетки (при установлении диагноза, 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лекарственных препаратов для лечения обструктивных заболеваний дыхательных путей (селе</w:t>
            </w:r>
            <w:r>
              <w:t>ктивные бета2-адреномиметики или сочетание селективных бета2-адреномиметиков с антихолинергическими средствами) при обострении,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введение глюкокортикостероидов ингаляционных и (или) кортикостероидов системного действия при обострении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(при сатурации ме</w:t>
            </w:r>
            <w:r>
              <w:t>нее 90%,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генно-инженерных биологических препаратов из фармакологических групп "Прочие средства системного действия для лечения обструктивных заболеваний дыхательных путей" или "Преп</w:t>
            </w:r>
            <w:r>
              <w:t>араты для лечения дерматита, кроме кортикостероидов" для лечения тяжелой неконтролируемой бронхиальной астмы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10.36. Критерии оценки качества первичной медико-са</w:t>
      </w:r>
      <w:r>
        <w:t xml:space="preserve">нитарной помощи взрослым при гиперчувствительном пневмоните (коды по </w:t>
      </w:r>
      <w:hyperlink r:id="rId6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J67, J84.1)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не реже 1 раза в 12 месяце</w:t>
            </w:r>
            <w:r>
              <w:t>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(при отсутствии медицинских противопоказаний)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кислородотерапия (при SpO2 менее 88% в покое при дыхании комнатным воздухом)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системными кортикостероидами (пациентам с острым гиперчувствительным пневмонитом и нефибротическим хроническим гиперчувствительным пневмонит</w:t>
            </w:r>
            <w:r>
              <w:t>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антифибротическими лекарственными препаратами (пациентам с прогрессирующим фибротическим гиперчувствительным пневмонитом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10.37. Критерии оценк</w:t>
      </w:r>
      <w:r>
        <w:t xml:space="preserve">и качества специализированной медицинской помощи взрослым при гиперчувствительном пневмоните (коды по </w:t>
      </w:r>
      <w:hyperlink r:id="rId6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J67, J84.1)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кислородотерапия (при SpO2 менее 88% в покое при дыхании комнатным воздухом)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системными </w:t>
            </w:r>
            <w:r>
              <w:t>кортикостероидами (пациентам с острым гиперчувствительным пневмонитом и нефибротическим хроническим гиперчувствительным пневмонитом)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антифибротическими лекарственными препаратами (пациентам с прогрессирующим фибротическим гиперчувствительным пневмонитом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10.38. Критерии оценк</w:t>
      </w:r>
      <w:r>
        <w:t xml:space="preserve">и качества первичной медико-санитарной помощи взрослым при идиопатическом легочном фиброзе (код по </w:t>
      </w:r>
      <w:hyperlink r:id="rId6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ревматоидного фактора в крови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исследования уровня антинуклеарных антител, антител к циклическому цитрулиновому пептиду, в крови при установке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неспровоцированных дыхательных объемов </w:t>
            </w:r>
            <w:r>
              <w:t>и потоков (при отсутствии медицинских противопоказаний)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кислородотерапия (при SpO2 менее 88% в покое при дыхании комнатным воздухом)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антифибротическими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10.39. Критерии оценки качества специализированной медицинской помощи взрослым при идиопатическо</w:t>
      </w:r>
      <w:r>
        <w:t xml:space="preserve">м легочном фиброзе (код по </w:t>
      </w:r>
      <w:hyperlink r:id="rId6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J84.1)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при установлении диагноза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при установлении диагноза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ревматоидного фактора в крови при установлении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исследования уровня антинуклеарных антител, антител к циклическому цитрулиновому пептиду, в крови при установке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неспровоцированных дыхательных объемов и потоков (при отсутствии медицинских противопоказаний)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кислородотерапия (при SpO2 менее 88% в покое при дыхании комнатным воздухом)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антифибротическими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10.40. Критерии оценки качества первичной медико-санитарной помощи взрослым при вирусных пневмон</w:t>
      </w:r>
      <w:r>
        <w:t xml:space="preserve">иях (коды по </w:t>
      </w:r>
      <w:hyperlink r:id="rId6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J12, J12.0, J12.1, J12.2, J12.3, J12.8, J12.9)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осмотр с проведением пульсоксиметрии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 и общий (клинический) анализ мочи, и исследование C-реактивного белка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молекулярно-биологическое исследование мазков со слизистой оболочки носоглотки и ротоглотки на наличие</w:t>
            </w:r>
            <w:r>
              <w:t xml:space="preserve"> нуклеиновых кислот и (или) иммунохроматографическое экспресс-исследование на наличие антигенов возбудителей острой респираторной вирусной инфекции, гриппа и SARS-Cov-2 (не позднее 2 суток от начала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рентгенография грудной </w:t>
            </w:r>
            <w:r>
              <w:t>клетки и (или) компьютерная томография грудной клетки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противовирусными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патогенетическое и симптоматическое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антибактериальными лекарственными препаратами системного действия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10.41. Критерии оценки качества специализированной медицинской помощи взросл</w:t>
      </w:r>
      <w:r>
        <w:t xml:space="preserve">ым при вирусных пневмониях (коды по </w:t>
      </w:r>
      <w:hyperlink r:id="rId6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J12, J12.0, J12.1, J12.2, J12.3, J12.8, J12.9)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осмотр с проведением пульсоксиметрии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анализ крови биохимический общетерапевтический и базовая коагулограмма (ориентировочное исследование системы гемостаза), и исследование концентрации D-димера в крови, и исследование концентрации фибриногена в крови, и исследование прокальцитонина</w:t>
            </w:r>
            <w:r>
              <w:t xml:space="preserve"> в крови, и исследование тропонина в крови, и исследование ферритина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мазков со слизистой оболочки носоглотки и ротоглотки на наличие нуклеиновых кислот и (или) иммунохроматографическое экспресс-исследование на наличие антигенов возбудителей острых респираторных вирусных инфек</w:t>
            </w:r>
            <w:r>
              <w:t>ций, гриппа и SARS-Cov-2 (не позднее 2 суток от начала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и (или) компьютерная томография грудной клетки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 (пациентам с частотой дыхания &gt; 25 в 1 минуту, SpO2 &lt; 92%)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противовирусными препаратами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патогенетическое и симптоматическое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(при сатурации менее 92%)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нормализации температуры тела, купирования дыхательных расстройств и органной дисфункции (критерии выписки из стационара)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10.42. Критерии оценки качества первичной медико-санитарной помощи взрослым и детям при остром ларин</w:t>
      </w:r>
      <w:r>
        <w:t xml:space="preserve">гите (коды по </w:t>
      </w:r>
      <w:hyperlink r:id="rId6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J04.0, J04.2)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прием (консультация)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противовоспалительными и (или) </w:t>
            </w:r>
            <w:r>
              <w:lastRenderedPageBreak/>
              <w:t>жаропонижающими лекарственными препаратами (при фебрильной лихорадке)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</w:t>
            </w:r>
            <w:r>
              <w:t>карственными препаратами системного действия (в случаях сохраняющихся симптомов более 10 календарных дней или при осложнениях)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10.43. Критерии оценки качества с</w:t>
      </w:r>
      <w:r>
        <w:t xml:space="preserve">пециализированной медицинской помощи взрослым и детям при остром ларингите (коды по </w:t>
      </w:r>
      <w:hyperlink r:id="rId6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J04.0, J04.2)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и (или) прием (консультация)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ларингоскопии (взрослым и детям старше 12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противовоспалительными и (или) жаропонижающими лекарственными препаратами (при фебрильной лихорадке)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случаях сохраняющихся симптомов более 10 календарных дней или при осложнениях)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консервативная дестенозирующая противовоспалительная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10.44. Критерии оценки качества первичной медико-санитарной помощи взрослым при п</w:t>
      </w:r>
      <w:r>
        <w:t xml:space="preserve">олипозном риносинусите (коды по </w:t>
      </w:r>
      <w:hyperlink r:id="rId6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J33.0, J33.1, J33.8, J33.9)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придаточных пазух носа, гортани (или направление пациента в медицинскую организацию, где возможно выполнение компьютерной томографии придаточных пазух носа, гортани)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кортикостероидами в форме н</w:t>
            </w:r>
            <w:r>
              <w:t>азальных спреев (пациентам с ограниченным полипозным риносинуситом)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10.45. Критерии оценки качества специализированной медицинской помощи взрослым при полипозно</w:t>
      </w:r>
      <w:r>
        <w:t xml:space="preserve">м риносинусите (коды по </w:t>
      </w:r>
      <w:hyperlink r:id="rId6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J33.0, J33.1, J33.8, J33.9)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томографии придаточных пазух носа, гортани (или направление пациента в медицинскую организацию, в которой возможно выполнение компьютерной томографии придаточных пазух носа, гортани)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10.46. Критерии оценки качества первичной</w:t>
      </w:r>
      <w:r>
        <w:t xml:space="preserve"> медико-санитарной помощи взрослым при остром бронхите (код по </w:t>
      </w:r>
      <w:hyperlink r:id="rId6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J20)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прицельная рентгенография легких при подозрении на пневмонию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</w:t>
            </w:r>
            <w:r>
              <w:t>ние селективными бета2-адреномиметиками (пациентам с длительным кашлем и (или) признаками бронхиальной гиперреактивности)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10.47. Критерии оценки качества специализированной медицинской помощи взрослым при остром бронхите (код по </w:t>
      </w:r>
      <w:hyperlink r:id="rId6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J20)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прицельная рентгенография легких при подозрен</w:t>
            </w:r>
            <w:r>
              <w:t>ии на пневмонию (при отсутствии выполнения на предыдущем этапе или неинформативности предыдущего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селективными бета2-адреномиметиками (пациентам с длительным кашлем и (или) признаками бронхиальной гиперреактивности)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10.48. Критерии оценки к</w:t>
      </w:r>
      <w:r>
        <w:t>ачества специализированной медицинской помощи взрослым и детям при трансплантации легкого (легких), трансплантации легочно-сердечного комплекса, наличии трансплантированного легкого, наличии трансплантированного легочно-сердечного комплекса, отмирании и от</w:t>
      </w:r>
      <w:r>
        <w:t xml:space="preserve">торжении трансплантата легкого, отмирании и отторжении легочно-сердечного трансплантата (коды по </w:t>
      </w:r>
      <w:hyperlink r:id="rId6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J43.9, J44.9, J47, J84, J98, J98.4, J99.1*, E84.0, E84.9, I27.0, I27.8, I27.9, I28, Z94.2, Z94.3, T86.3, T86.8) (претендентам на трансплантацию легких или легочн</w:t>
      </w:r>
      <w:r>
        <w:t>о-сердечного комплекса)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железосвязывающей способности сыворотки, исследование C-реактивного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</w:t>
            </w:r>
            <w:r>
              <w:t>бина связанного (конъюгированного) в крови, исследование билирубина свободного (неконъюгированного)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</w:t>
            </w:r>
            <w:r>
              <w:t>инотрансферазы в крови, исследование активности аланинаминотрансферазы в крови, исследование активности гамма-глютамилтрансферазы в крови, исследование общего магния в крови, определение активности панкреатической амилазы в крови, исследование активности щ</w:t>
            </w:r>
            <w:r>
              <w:t>елочной фосфатазы в крови,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показателей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</w:t>
            </w:r>
            <w:r>
              <w:t>й полости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10.49. Критерии оценки качества специализированной медицинской помощи взрослым и детям при трансплантации легкого (легких), трансплантации легочно-сердечного комплекса, наличии трансплантированного легкого, наличии трансплантированного легочно-сердечного к</w:t>
      </w:r>
      <w:r>
        <w:t xml:space="preserve">омплекса, отмирании и отторжении трансплантата легкого, отмирании и отторжении легочно-сердечного трансплантата (коды по </w:t>
      </w:r>
      <w:hyperlink r:id="rId6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J43.9, J44.9, J47, J84, J98, J98.4, J99.1*, E84.0, E84.9, I27.0, I27.8, I27.9, I28, Z94.2, Z94.3, T86.3, T86.8) (реципиентам трансплантир</w:t>
      </w:r>
      <w:r>
        <w:t>ованного легкого (легких) и легочно-сердечного комплекса)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железосвязывающей способности сыворотки, исследование C-реак</w:t>
            </w:r>
            <w:r>
              <w:t>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исследование билирубина свободного (нек</w:t>
            </w:r>
            <w:r>
              <w:t>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аспартатаминотрансферазы в крови, исследование активности аланинаминотрансферазы в крови, исс</w:t>
            </w:r>
            <w:r>
              <w:t>ледование активности гамма-</w:t>
            </w:r>
            <w:r>
              <w:lastRenderedPageBreak/>
              <w:t>глютамилтрансферазы в крови, исследование общего магния в крови, определение активности панкреатической амилазы в крови, исследование активности щелочной фосфатазы в крови,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видеотрахеобронхоскопия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10.50. Критерии оценки качества специализированной медицинской помощи взрослым и детям при трансплантации легкого (легких), трансплантации легочно-сердечного комплекса, наличии трансплантированного легкого, наличии трансплантированного легочно-сердечного к</w:t>
      </w:r>
      <w:r>
        <w:t xml:space="preserve">омплекса, отмирании и отторжении трансплантата легкого, отмирании и отторжении легочно-сердечного трансплантата (коды по </w:t>
      </w:r>
      <w:hyperlink r:id="rId6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J43.9, J44.9, J47, J84, J98, J98.4, J99.1*, E84.0, E84.9, I27.0, I27.8, I27.9, I28, Z94.2, Z94.3, T86.3, T86.8) (реципиентам трансплантир</w:t>
      </w:r>
      <w:r>
        <w:t>ованного легкого (легких) и легочно-сердечного комплекса с клинической картиной дисфункции трансплантированных органов)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железосвязывающей способности сыворотки, исследование C-реактивного белка в крови, исследование общего белка в крови, исследование альбумина в крови, исследование мочевины в крови, исследование креатинина в крови, исследование билиру</w:t>
            </w:r>
            <w:r>
              <w:t>бина связанного (конъюгированного) в крови, исследование билирубина свободного (неконъюгированного) в крови, исследование глюкозы в крови, исследование общего кальция в крови, исследование неорганического фосфора в крови, исследование активности аспартатам</w:t>
            </w:r>
            <w:r>
              <w:t>инотрансферазы в крови, исследование активности аланинаминотрансферазы в крови, исследование активности гамма-глютамилтрансферазы в крови, исследование общего магния в крови, определение активности панкреатической амилазы в крови, исследование активности щ</w:t>
            </w:r>
            <w:r>
              <w:t>елочной фосфатазы в крови,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видеотрахеобронхоскопия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показателей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10.51. Критерии оценки качества специализированной медицинской помощи взрослым и детям при трансплантации легкого (легких), трансплантации лего</w:t>
      </w:r>
      <w:r>
        <w:t xml:space="preserve">чно-сердечного комплекса, наличии </w:t>
      </w:r>
      <w:r>
        <w:lastRenderedPageBreak/>
        <w:t xml:space="preserve">трансплантированного легкого, наличии трансплантированного легочно-сердечного комплекса, отмирании и отторжении трансплантата легкого, отмирании и отторжении легочно-сердечного трансплантата (коды по </w:t>
      </w:r>
      <w:hyperlink r:id="rId6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J43.9, J44.9, J47, J84, </w:t>
      </w:r>
      <w:r>
        <w:t>J98, J98.4, J99.1*, E84.0, E84.9, I27.0, I27.8, I27.9, I28, Z94.2, Z94.3, T86.3, T86.8) (реципиентам трансплантированного легкого (легких) и легочно-сердечного комплекса при динамическом наблюдении в отдаленные сроки после трансплантации легких)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</w:t>
            </w:r>
            <w:r>
              <w:t>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железосвязывающей способности сыворотки, исследование C-реактивного белка в крови, исследование общего белка в крови, исследование альбумина в крови, исследование мочевины в крови, исследов</w:t>
            </w:r>
            <w:r>
              <w:t>ание креатинина в крови, исследование билирубина связанного (конъюгированного) в крови, исследование билирубина свободного (неконъюгированного) в крови, исследование глюкозы в крови, исследование общего кальция в крови, исследование неорганического фосфора</w:t>
            </w:r>
            <w:r>
              <w:t xml:space="preserve"> в крови, исследование активности аспартатаминотрансферазы в крови, исследование активности аланинаминотрансферазы в крови, исследование активности гамма-глютамилтрансферазы в крови, исследование общего магния в крови, определение активности панкреатическо</w:t>
            </w:r>
            <w:r>
              <w:t>й амилазы в крови, исследование активности щелочной фосфатазы в крови, исследование активности лактатдегидрогеназы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молекулярно-биологическое исследование крови на цитомегаловирус (Cytomegalovirus) с целью своевременной диагностики и динамического контроля цитомегаловирусной 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лабораторный контроль за терапией иммуносупрессантами в р</w:t>
            </w:r>
            <w:r>
              <w:t>аннем послеоперационном периоде для достижения целевой концентрации и коррекции дозы препарата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видеотрахеобронхоскопия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показателей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11. КРИТЕРИИ ОЦЕНКИ КАЧЕСТВА ПРИ ЗАБОЛЕВАНИЯХ ОРГАНОВ ПИЩЕВАРЕНИЯ, В ТОМ ЧИСЛЕ БОЛЕЗНЕЙ П</w:t>
      </w:r>
      <w:r>
        <w:t>ОЛОСТИ РТА, СЛЮННЫХ ЖЕЛЕЗ И ЧЕЛЮСТЕЙ (ЗА ИСКЛЮЧЕНИЕМ ЗУБНОГО ПРОТЕЗИРОВАНИЯ)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11.1. Критерии оценки качества первичной медико-санитарной помощи взрослым при кистах челюстно-лицевой области и шеи (коды по </w:t>
      </w:r>
      <w:hyperlink r:id="rId6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D21.0, K04.8, K09, K09.0, K09.2, K09.8, K11.6, L72.0, </w:t>
      </w:r>
      <w:r>
        <w:t>Q18.0, Q18.1, Q18.2, Q18.8)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наружный осмотр лица и шеи, полости рта, поверхностная и глубокая пальпация регионарных лимфоузлов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прицельная внутриротовая контактная рентгенография, и </w:t>
            </w:r>
            <w:r>
              <w:lastRenderedPageBreak/>
              <w:t>(или) панорамная рентгенография нижней челюсти, и (или) ортопантомография, и (или) рентгенография нижней челюсти в боковой проекции, и (или) компьютерная томография челюстно-лицевой области, и</w:t>
            </w:r>
            <w:r>
              <w:t xml:space="preserve"> (или) компьютерная томография мягких тканей (в зависимости от локализации кисты) (при отсутствии выполнения исследования на предыдущем этапе или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мягких тканей с цитологическим</w:t>
            </w:r>
            <w:r>
              <w:t xml:space="preserve"> исследованием микропрепарата пунктатов опухолей, опухолеподобных образований мягких тканей (в зависимости от локализации кисты, 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пломбирование корневого канала зуба и резекция верхушки корня зуба или удаление</w:t>
            </w:r>
            <w:r>
              <w:t xml:space="preserve"> зуба, вызвавшего развитие корневой кисты, фолликулярной или кератокисты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(по поводу кисты)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(после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(в зависимости от медицинских пок</w:t>
            </w:r>
            <w:r>
              <w:t>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11.2. Критерии оценки качества специализированной медицинской помощи взрослым при кистах челюстно-лицевой области и шеи (коды по </w:t>
      </w:r>
      <w:hyperlink r:id="rId6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D21.0, K04.8, K09, K09.0, K09.2, K09.8, K11.6, L72.0, Q18.0, Q18.1</w:t>
      </w:r>
      <w:r>
        <w:t>, Q18.2, Q18.8)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наружный осмотр лица и шеи, полости рта, поверхностная и глубокая пальпацию регионарных лимфоузлов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прицельная внутриротовая контактная рентгенография, и (или) панорамная рентгенография нижней челюсти, и (или) ортопантомография, и (или) рентгенография нижней челюсти в боковой проекции, и (или) компьютерная томография челюстно-лицевой области, и</w:t>
            </w:r>
            <w:r>
              <w:t xml:space="preserve"> (или) компьютерная томография мягких тканей (в зависимости от локализации кисты) (при отсутствии выполнения исследования на предыдущем этапе или неинформативности ранее проведенного исследования)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мягких тканей с цитологическим исследованием микропрепарата пунктатов опухолей, опухолеподобных образований мягких тканей (в зависимости от локализации кисты, при установлении диагноза)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пломбирование корневого канала </w:t>
            </w:r>
            <w:r>
              <w:t>зуба и резекция верхушки корня зуба или удаление зуба, вызвавшего развитие корневой кисты, фолликулярной или кератокисты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(по поводу кисты)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</w:t>
            </w:r>
            <w:r>
              <w:t>сийного (операционного) материала (после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врачом-челюстно-лицевым хирургом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11.3. Критерии оценки качества первичной медико-санитарной помощи взрослым п</w:t>
      </w:r>
      <w:r>
        <w:t xml:space="preserve">ри язвенной болезни (коды по </w:t>
      </w:r>
      <w:hyperlink r:id="rId6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K25, K26, K27.0, K27.4, K28.0, K28.4, K31.1, K31.2, K31.6, K31.9)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гастрина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желудка и двенадцатиперстной кишки при язвенной болезни при невозможности выполнения эндоскопического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множественная биопсия и прижизненное патологоанатомическое исследование биопсийного (операционного) материала при локализации язвы в желудке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тестирование на наличие инфекции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антисекреторной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эрадикационной терапии при положительном результате тестирования на инфекцию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кала на скрытую кровь качественное всем пациентам с язвенной болезнью с целью исключения скрытых язвенных кровотечений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блокаторами H2-гистаминовых рецепторов в течение 4 - 6 недель пациентам с обострение</w:t>
            </w:r>
            <w:r>
              <w:t>м язвенной болезни с целью достижения заживления язв при неэффективности ингибиторов протонного насоса или наличии противопоказаний к их применению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ребамипидом пациентам с обострением язвенной болезни с целью ускорения сроков </w:t>
            </w:r>
            <w:r>
              <w:t>заживления язв и улучшения качества образующегося рубца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11.4. Критерии оценки качества специализированной медицинской помощи взрослым при язвенной болезни (коды по </w:t>
      </w:r>
      <w:hyperlink r:id="rId6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K25, K26, K27.0, K27.4, K28.0, K28.4, K31.1, K31.2, K31.6, K31.9)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</w:t>
            </w:r>
            <w:r>
              <w:t>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гастрина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обзорная рентгенография брюшной полости при перфорации язвы желудка и (или) 12-перстной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 (при негативном результате обзорной рентгенографии брюшной полости) при перфорации язвы желудка и (или) 12-перстной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нена рентгенография желудка и двенадцатиперстной кишки при язвенной болезни при невозможности выполнения эндоскопического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множественная биопсия и прижизненное патолого-анатомическое исследование биопсийного (операционного)</w:t>
            </w:r>
            <w:r>
              <w:t xml:space="preserve"> материала при локализации язвы в желудке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тестирование на наличие инфекции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антисекреторная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эрадикационная терапия при положительном результате тестирования на инфекцию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инфузионно-трансфузионная терапия при язвенном гастродуоденальном кровотечении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остановка язве</w:t>
            </w:r>
            <w:r>
              <w:t>нного кровотечения и (или) профилактика его рецидива с использованием методов эндоскопического и (или) медикаментозного гемостаза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системного действия п</w:t>
            </w:r>
            <w:r>
              <w:t>еред хирургическим лечением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эндоваскулярное или хирургическое лечение в экстренной форме при неэффективности или невозможности эндоскопического гемостаза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при перфорации язвы желудка и (или) двенадцатиперстной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кала на скрытую кровь качественное всем пациентам с язвенной болезнью с целью исключения скрытых язвенных кро</w:t>
            </w:r>
            <w:r>
              <w:t>вотечений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блокаторами H2-гистаминовых рецепторов в течение 4 - 6 недель пациентам с обострением язвенной болезнью с целью достижения заживления язв при неэффективности ингибиторов протонного насоса или наличии противопоказаний</w:t>
            </w:r>
            <w:r>
              <w:t xml:space="preserve"> к их применению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ребамипидом пациентам с обострением язвенной болезни с целью ускорения сроков заживления язв и улучшения качества образующегося рубца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11.5. Критерии оценки качества первичной медико-санитарной помощи детям при язвенной болезни желудка и (или) двенадцатиперстной кишки (коды по </w:t>
      </w:r>
      <w:hyperlink r:id="rId6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K25, K26)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эзофагогастродуоденоскопии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13C-уреазный дыхательный тест на хеликобактер пилори (H. pylori) или определение антигена хеликобактера пилори (H. pylori) в кале, или иммунохроматографическое экспресс-исследование кала на хеликобактер пилори (H. pylori), или </w:t>
            </w:r>
            <w:r>
              <w:t>прижизненное патологоанатомическое исследование биопсийного (операционного) материала желудка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эрадикационная терапия при выявлении хеликобактер пилори (H. pylori) (в зависимости от медицинских показаний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ингибиторами протонного насоса (в зависимости от медицинских показаний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 всем пациентам с язвенной болезнью с целью комплексной ди</w:t>
            </w:r>
            <w:r>
              <w:t>агностики анемии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11.6. Критерии оценки качества специализированной медицинской помощи детям при язвенной болезни желудка и (или) двенадцатиперстной кишки (коды по </w:t>
      </w:r>
      <w:hyperlink r:id="rId6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K25, K26)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отсутствии выполнения на предыдущем этапе или неинформативности данных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13C-уреазный дыхательный тест на хеликобактер пилори (H. pylori) или определение антигена хеликобактера пилор</w:t>
            </w:r>
            <w:r>
              <w:t>и (H. pylori) в кале, или иммунохроматографическое экспресс-исследование кала на хеликобактер пилори (H. pylori), или прижизненное патологоанатомическое исследование биопсийного (операционного) материала желудка (при установлении диагноза, при отсутствии в</w:t>
            </w:r>
            <w:r>
              <w:t>ыполнения на предыдущем этапе или неинформативности данных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эрадикационная терапия при выявлении хеликобактер пилори (H. pylori) (в зависимости от медицинских показаний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ингибиторами протонного насоса (в зависимости от медицинских показаний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развернутый всем пациентам с язвенной болезнью с целью комплексной диагностики анемии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11.7. Критерии оценки качества первичной медико-санитарной помощи взрослым при гастрите и дуодените (коды по </w:t>
      </w:r>
      <w:hyperlink r:id="rId6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K29, K31.8)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(с последующим прижизненным патолого-анатомическим исследованием биопсийного (операционного) материала желудка, в том числе с проведением гистохимических и иммуногистохимических методов)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13C-уреазный дыхательный тест н</w:t>
            </w:r>
            <w:r>
              <w:t>а хеликобактер пилори (H. pylori), или определение антигена хеликобактера пилори (H. pylori) в кале, или при проведении эзофагогастродуоденоскопии быстрый уреазный тест с выполнением биопсии антрального отдела желудка и тела желудка, или определение ДНК хе</w:t>
            </w:r>
            <w:r>
              <w:t>ликобактер пилори (H. pylori) в биоптатах (при первичной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дыхательный тест с мочевиной, меченной 13C (13C-уреазный дыхательный тест на хеликобактер пилори (H. pylori), или определение антигена хеликобактера пилори (H. pylor</w:t>
            </w:r>
            <w:r>
              <w:t>i) в кале лабораторным способом (не ранее, чем через 4 недели после окончания курса антигеликобактерной терапии либо после окончания лечения антисекреторными средствами (ингибиторами протонного насоса) или висмутом трикалия дицитрата) (для контроля эффекти</w:t>
            </w:r>
            <w:r>
              <w:t>вности проведенной эрадикационной терапии хеликобактера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(эрадикация инфекции хеликобактера пилори (H. pylori) с соблюдением рекомендаций по выбору схемы эрадикационной терапии) (пациентам с положительными результатами тестирования на инфекцию хеликобактер пилори (H. pylori) с гастритом при атр</w:t>
            </w:r>
            <w:r>
              <w:t>офическом гастрите)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(пациентам с выраженной атрофией и (или) кишечной метаплазией в теле и в антральном отделе желудка - OLGA/OLGIM III/IV, а также пациентам с кишечной метаплазией, ограниченной одной анатомической областью, при наличии от</w:t>
            </w:r>
            <w:r>
              <w:t>ягощенного по раку желудка семейного анамнеза, неполной кишечной метаплазии, персистенции инфекции хеликобактера пилори (H. pylori) (1 раз в 3 года)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11.8. Критерии оценки качества специализированной медицинской помощи взрослым при гастрите и дуоде</w:t>
      </w:r>
      <w:r>
        <w:t xml:space="preserve">ните (коды по </w:t>
      </w:r>
      <w:hyperlink r:id="rId6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K29, K31.8)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(с последующим прижизненным патолого-анатомическим исследованием биопсийного (операционного) материала желудка, в том числе с проведением гистохимических и иммуногистохимических методов)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13C-уреазный дыхательный тест н</w:t>
            </w:r>
            <w:r>
              <w:t>а хеликобактер пилори (H. pylori), или выполнено определение антигена хеликобактера пилори (H. pylori) в кале, или при проведении эзофагогастродуоденоскопии выполнен быстрый уреазный тест с выполнением биопсии антрального отдела желудка и тела желудка, или</w:t>
            </w:r>
            <w:r>
              <w:t xml:space="preserve"> выполнено определение ДНК хеликобактер пилори (H. pylori) в биоптатах (при первичной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дыхательный тест с мочевиной, меченной 13C (13C-уреазный дыхательный тест на хеликобактер пилори (H. pylori), или </w:t>
            </w:r>
            <w:r>
              <w:lastRenderedPageBreak/>
              <w:t>определение антигена х</w:t>
            </w:r>
            <w:r>
              <w:t>еликобактера пилори (H. pylori) в кале лабораторным способом (не ранее, чем через 4 недели после окончания курса антигеликобактерной терапии либо после окончания лечения антисекреторными средствами (ингибиторами протонного насоса) или висмутом трикалия диц</w:t>
            </w:r>
            <w:r>
              <w:t>итрата) (для контроля эффективности проведенной эрадикационной терапии хеликобактера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(эрадикация инфекции хеликобактера пилори (H. pylori) с соблюдением рекомендаций по выбору схемы эрадикационной терапии) (п</w:t>
            </w:r>
            <w:r>
              <w:t>ациентам с положительными результатами тестирования на инфекцию хеликобактер пилори (H. pylori) с гастритом при атрофическом гастрите)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(пациентам с выраженной атрофией и (или) кишечной метаплазией в теле и в антральном отделе желудка - OLGA/OLGIM III/IV, а также пациентам с кишечной метаплазией, ограниченной одной анатомической областью, при наличии от</w:t>
            </w:r>
            <w:r>
              <w:t>ягощенного по раку желудка семейного анамнеза, неполной кишечной метаплазии, персистенции инфекции хеликобактера пилори (H. pylori)) (1 раз в 3 года)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11.9. Критерии оценки качества первичной медико-санитарной помощи взрослым при остром аппендиците</w:t>
      </w:r>
      <w:r>
        <w:t xml:space="preserve"> (коды по </w:t>
      </w:r>
      <w:hyperlink r:id="rId6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K35.0, K35.1, K35.9, K36, K37, K38.0, K38.1, K38.2, K38.3, K38.8, K38.9)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11.10. Критерии оценки качества специализированной медицинской помощи взрослым при остром аппендиците (коды по </w:t>
      </w:r>
      <w:hyperlink r:id="rId6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K35.</w:t>
      </w:r>
      <w:r>
        <w:t>0, K35.1, K35.9, K36, K37, K38.0, K38.1, K38.2, K38.3, K38.8, K38.9)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консервативная терапия при диагностировании аппендикулярного инфильтрата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антибиотиками широкого спектра действия (пенициллины в комбинации с ингибиторами бета-лактамаз: комбинации пенициллинов, включая комбинации с ингибиторами бета-лактамаз) в пределах 60 минут до хирургического л</w:t>
            </w:r>
            <w:r>
              <w:t>ечения (при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или неотложной форме в зависимости от типа острого аппендицита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</w:t>
            </w:r>
            <w:r>
              <w:lastRenderedPageBreak/>
              <w:t>биопсийного (операционного) материала (препарата червеобразного отростка)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(или) компьютерная томография органов брюшной по</w:t>
            </w:r>
            <w:r>
              <w:t>лости при подозрении на осложнение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11.11. Критерии оценки качества первичной медико-санитарной помощи взрослым при паховой и бедренной грыже (коды по </w:t>
      </w:r>
      <w:hyperlink r:id="rId6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K40.0, K40.1, K40.2, K40.3, K40.4, K40.9, K41.0, K41.1, K41.2, K41.3, K</w:t>
      </w:r>
      <w:r>
        <w:t>41.4, K41.9)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 или компьютерная томография органов брюшной полости, или магнитно-резонансная томография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11.12. Критерии оценки качества специализированной медицинской помощи взрослым при паховой и бедренной грыже (коды по </w:t>
      </w:r>
      <w:hyperlink r:id="rId6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K40.0, K40.1, K40.2, K40.3, K40.4, K40.9, K41.0, K41.1, K41.2, K41.3, K41.4, K41.9)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 или компьютерная томография органов брюшной полости, или магнитно-резонансная томография органов брюшной полос</w:t>
            </w:r>
            <w:r>
              <w:t>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перед операцией по поводу паховой или бедренной грыжи при наличии факторов риска развития раневой инфекции у пациентов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тромбоэмболических осложнений с учетом факторов риска у пациента с паховой или бедренной грыжей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хирургическое лечение пахово-бедренной грыжи (аутопластическим способом) или хирургическое лечение пахово-бедренной </w:t>
            </w:r>
            <w:r>
              <w:t>грыжи с использованием сетчатых имплантов (открытым способом), или хирургическое лечение пахово-бедренной грыжи с использованием видеоэндоскопических технологий в плановой форме у пациента с паховой или бедренной грыжей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</w:t>
            </w:r>
            <w:r>
              <w:t>ечение в экстренной форме при ущемлении паховой или бедренной грыжи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11.13. Критерии оценки качества первичной медико-санитарной помощи взрослым при послеоперационной вентральной грыже (коды по </w:t>
      </w:r>
      <w:hyperlink r:id="rId6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K43.</w:t>
      </w:r>
      <w:r>
        <w:t>0, K43.1, K43.2, K43.3, K43.5)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базовый, общий (клинический) анализ мочи, анализ крови биохимический общетерапевтический перед операцией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органов брюшной полости или компьютерная томография органов </w:t>
            </w:r>
            <w:r>
              <w:t>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врача-специалиста при наличии сопутствующих заболеваний перед операцией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11.14. Критерии оценки качества специализированной медицинской помощи взрослым при послеоперационной вентральной грыже</w:t>
      </w:r>
      <w:r>
        <w:t xml:space="preserve"> (коды по </w:t>
      </w:r>
      <w:hyperlink r:id="rId6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K43.0, K43.1, K43.2, K43.3, K43.5)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базовый, общий (клинический) мочи, анализ крови биохимический общетерапевтический перед операцией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или компьютерная томография органов брюшной</w:t>
            </w:r>
            <w:r>
              <w:t xml:space="preserve">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профильного врача-специалиста при наличии сопутствующих заболеваний перед операцией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цефалоспоринами первыми или второго поколения, или амоксициллин + [клавулановая кислота] в стандартных дозировках, или ванкомицином (при доказанном риске MRSA) перед операцией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тромбоэмболи</w:t>
            </w:r>
            <w:r>
              <w:t>ческих осложнений с учетом факторов риска перед операцией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с использованием сетчатых эндопротезов или хирургическое лечение с использованием видеоэндоскопических технологий, или аутопластика в плановой форме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при ущемлении грыжи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11.15. Критерии оценки качества первичной медико-санитарной помощи взрослым при ангиодисплазии кишечника (коды по </w:t>
      </w:r>
      <w:hyperlink r:id="rId6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K55.</w:t>
      </w:r>
      <w:r>
        <w:t>2, K55.3, K55.8)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Выполнена колоноскопия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 с внутривенным контрастированием и (или) компьютерная томография органов брюшной поло</w:t>
            </w:r>
            <w:r>
              <w:t>сти с внутривенным контрастированием (при установлении диагноза)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11.16. Критерии оценки качества специализированной медицинской помощи взрослым при ангиодисплазии кишечника (коды по </w:t>
      </w:r>
      <w:hyperlink r:id="rId6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K55.</w:t>
      </w:r>
      <w:r>
        <w:t>2, K55.3, K55.8)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органов брюшной полости с внутривенным контрастированием и (или) компьютерная томография органов брюшной поло</w:t>
            </w:r>
            <w:r>
              <w:t>сти с внутривенным контрастированием (с ангиографией) (при отсутствии выполнения на предыдущем этапе)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выявлении источников кровотечения и неэффективности консервативного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11.17. Критерии оценки качества специализированной медицинской помощи взрослым при острой неопухолевой кишечной непроходимости (коды </w:t>
      </w:r>
      <w:r>
        <w:t xml:space="preserve">по </w:t>
      </w:r>
      <w:hyperlink r:id="rId6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</w:t>
      </w:r>
      <w:r>
        <w:t xml:space="preserve"> K31.5, K56.0, K56.1, K56.2, K56.3, K56.4, K56.5, K56.6, K56.7, K45, K46)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клинический и лабораторный контроль при длительном неоперативном лечении кишечной непроходимости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обзорная рентгенография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установка назогастрального зонда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системного действия до хирургического вмешательства (при отсутств</w:t>
            </w:r>
            <w:r>
              <w:t>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при странгуляционной форме острой кишечной непроходимости и перитоните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неотложной форме при обтурационной форме острой кишечной непроходимости, при отсутствии эффекта от консервативной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11.18. Критерии оценки качества первичной медико-санитарной помощи взрослым при дивертикулярной болезни (коды по </w:t>
      </w:r>
      <w:hyperlink r:id="rId6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K57.0, K57.1, K57.2, K57.3, K57.4, K57.5, K57.8, K57.9)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 с внутривенным контрастированием (при острых осложнениях дивертикулярной болезни)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толстой кишки и (или) компьютерная томография толстой кишки (при острых осложнениях дивертикулярной болезни)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и (или) кишечными противомикробными лекарственными препаратами, и (или) лекарственными препаратами для лечения функциональных нарушений желудочно-кишечного тракта (при остр</w:t>
            </w:r>
            <w:r>
              <w:t>ом дивертикулите, при остром паракишечном инфильтрате,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консервативная терапия при остром дивертикулите, остром паракишечном инфильтрате, периколическ</w:t>
            </w:r>
            <w:r>
              <w:t>ой флегмоне, периколическом абсцессе 3 см и менее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11.19. Критерии оценки качества специализированной медицинской помощи взрослым при дивертикулярной болезни (коды по </w:t>
      </w:r>
      <w:hyperlink r:id="rId6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K57.0, K57.1, K57.2, K57.3, K57.4, K57.5, K57.8, K57.9)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 и (или) компьютерная томография органов брюшной полости с внутривенным контрастирован</w:t>
            </w:r>
            <w:r>
              <w:t>ием (при острых осложнениях дивертикулярной болезни)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толстой кишки и (или) компьютерная томография области таза с внутривенным контрастированием (при острых осложнениях дивертикулярной болезни)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толстокишечном кровотечении)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и (или) кишечными противомикробными лекарственными препаратами, и (или) лекарственными препаратами для л</w:t>
            </w:r>
            <w:r>
              <w:t>ечения функциональных нарушений желудочно-кишечного тракта (при остром дивертикулите, при остром паракишечном инфильтрате,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консервативная терапия при</w:t>
            </w:r>
            <w:r>
              <w:t xml:space="preserve"> остром дивертикулите, остром паракишечном инфильтрате, периколической флегмоне, периколическом абсцессе 3 см и менее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11.20. Критерии оценки качества первичной медико-санитарной помощи взрослым при запоре (код по </w:t>
      </w:r>
      <w:hyperlink r:id="rId6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(пациентам старше 50 лет или при наличии "симптомов тревоги" или при наличии отягощенной наследственности по колоректальному раку)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мероприятий по изменени</w:t>
            </w:r>
            <w:r>
              <w:t>ю образа жизни (включая диетические рекомендации)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растительными волокнами или псиллиумом (при недостаточной эффективности мер по изменению образа жизни или диетических рекомендаций)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макроголом или прукалопридом (на 4 - 6 недель при сохранении симптомов запора)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в центр колопроктологии (пациента с рефрактерным запором) для определения времени транзита по кишечнику, проведения теста изгн</w:t>
            </w:r>
            <w:r>
              <w:t>ания баллона, аноректальной манометрии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11.21. Критерии оценки качества специализированной медицинской помощи взрослым при запоре (код по </w:t>
      </w:r>
      <w:hyperlink r:id="rId6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(пациентам старше 50 лет или при наличии "симптомов тревоги" или при наличии отягощенной наследственности по колоректальному раку)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мероприятий по изменению образа жизни (включая диетические рекомендаци</w:t>
            </w:r>
            <w:r>
              <w:t>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растительными волокнами или псиллиумом (при недостаточной эффективности мер по изменению образа жизни или диетических рекомендаций)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макроголом или прукалопридом (на 4 - 6 недель при сохранении си</w:t>
            </w:r>
            <w:r>
              <w:t>мптомов запора)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в центр колопроктологии (пациента с рефрактерным запором) для определения времени транзита по кишечнику, проведения теста изгнания баллона, аноректальной манометрии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11.22. Критерии оценки качества первичной медико-санитарной помощи взрослым при идиопатическом мегаколоне (код по </w:t>
      </w:r>
      <w:hyperlink r:id="rId6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ирригоскопия (при отсутствии признаков острой кишечной непроходимости) (при</w:t>
            </w:r>
            <w:r>
              <w:t xml:space="preserve">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11.23. Критерии оценки качества специализированной медицинской помощи взрослым при идиопатическом мегаколоне (код по </w:t>
      </w:r>
      <w:hyperlink r:id="rId6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K59.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ирригоскопия (при установлении диагноза и (или) при отсутствии выполнения на предыдущем этапе, и (или) при неинформативности ранее проведенного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(с попыткой эндоскопической деторсии) (при завороте мегаколона и отсутствии признаков перфорации и нарушений кровоснабжения кишки)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завороте мегаколона с признаками перфорации и нарушениями кровоснабжения кишки или неэффективности эндоскопической деторсии заворота)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11.24. Критерии оценки качества первичной медико-санитарной помощи взрослым </w:t>
      </w:r>
      <w:r>
        <w:t xml:space="preserve">при анальной трещине (коды по </w:t>
      </w:r>
      <w:hyperlink r:id="rId6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K60.0, K60.1, K60.2)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производными пропионовой кислоты и (или) лекарственными препаратами для местного лечения геморроя и анальных трещин (при обострении анальной трещины)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потребление адекватного количества жидкости и пищевых волокон (для </w:t>
            </w:r>
            <w:r>
              <w:t>нормализации деятельности желудочно-кишечного тракта и устранения запоров и (или) диареи) и (или) слабительных средств (в случаях, если не удалось нормализовать стул при помощи диеты)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11.25. Критерии оценки качества специализированной медицинской </w:t>
      </w:r>
      <w:r>
        <w:t xml:space="preserve">помощи взрослым при анальной трещине (коды по </w:t>
      </w:r>
      <w:hyperlink r:id="rId6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K60.0, K60.1, K60.2)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функций сфинктерного (запирательного) аппарата прямой кишки и (или) профилометрия </w:t>
            </w:r>
            <w:r>
              <w:t>(пациентам с анальной трещиной при отсутствии четких клинических признаков спазма внутреннего сфинктера по данным физикального обследования)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прямой кишки трансректальное и (или) колоноскопия (пациентам с ана</w:t>
            </w:r>
            <w:r>
              <w:t>льной трещиной при отсутствии признаков спазма внутреннего сфинктера прямой кишки и подозрении на наличие эрозивно-язвенных поражений анального канала специфической этиологии, а также на развитие осложнений)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неэффективности консервативной терапии состояния запирательного аппарата прямой кишки, при наличии спазма внутреннего сфинктера и (или) фиброзных изменений анального канала)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производными про</w:t>
            </w:r>
            <w:r>
              <w:t xml:space="preserve">пионовой кислоты (в зависимости </w:t>
            </w:r>
            <w:r>
              <w:lastRenderedPageBreak/>
              <w:t>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11.26. Критерии оценки качества первичной медико-санитарной помощи взрослым при свище заднего прохода и прямой кишки (коды по </w:t>
      </w:r>
      <w:hyperlink r:id="rId6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K60.3, K60.4, K60.5)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малого таза и (или) ультразвуковое исследование прямой кишки трансректальное (при подозрении на экстрасфинктерный свищ и наличие гнойных затеков)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функций сфинктерного (запирательного) ап</w:t>
            </w:r>
            <w:r>
              <w:t>парата прямой кишки (при наличии явлений анального недержания)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11.27. Критерии оценки качества специализированной медицинской помощи взрослым при свище заднего прохода и прямой кишки (коды по </w:t>
      </w:r>
      <w:hyperlink r:id="rId6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K60.3, K60.4, K60.5)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11.28. Критерии оценки качества специализи</w:t>
      </w:r>
      <w:r>
        <w:t xml:space="preserve">рованной медицинской помощи взрослым при остром парапроктите (код по </w:t>
      </w:r>
      <w:hyperlink r:id="rId6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K61, K61.0, K61.1, K61.2, K61.3, K61.4)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вскрытие острого гнойного парапроктита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вскрытие и дренирование острого пар</w:t>
            </w:r>
            <w:r>
              <w:t>апроктита (при нейтропении и подтвержденном абсцессе или некрозе)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перевязки в послеоперационном периоде не менее 1 раза в день до выписки из стационара (при хирургическом вмешательстве)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11.29. Критерии оценки качества первичной медико-санитарной помощи взрослым при полипе анального канала (код по </w:t>
      </w:r>
      <w:hyperlink r:id="rId6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аноскопия, и (или) ректороманоскопия, и (или) колоноскопия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полипа анального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</w:t>
            </w:r>
            <w:r>
              <w:t>ла прямой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11.30. Критерии оценки качества специализированной медицинской помощи взрослым при полипе анального канала (код по </w:t>
      </w:r>
      <w:hyperlink r:id="rId6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K62.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аноскопия, и (или) ректороманоскопия, </w:t>
            </w:r>
            <w:r>
              <w:t>и (или) колоноскопия (при установлении диагноза)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иссечение новообразований перианальной области и анального канала и (или) иссечение гипертрофированных анальных сосочков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полипа анального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прямой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11.31. Критерии оценки качества первичной медико-санитарной помощи взрослым при вып</w:t>
      </w:r>
      <w:r>
        <w:t xml:space="preserve">адении прямой кишки (коды по </w:t>
      </w:r>
      <w:hyperlink r:id="rId6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K62.2, K62.3, K63.3)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ректороманоскопия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11.32. Критерии оценки качества специализированной медицинской помощи взрослым при выпадении прямой кишки (коды по </w:t>
      </w:r>
      <w:hyperlink r:id="rId6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K62.2, K62.3, K63.3)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ректороманоскопия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проктография (дефекография) и (или) исследование эвакуат</w:t>
            </w:r>
            <w:r>
              <w:t>орной функции прямой кишки (дефекофлоуметрия)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функций сфинктерного (запирательного) </w:t>
            </w:r>
            <w:r>
              <w:lastRenderedPageBreak/>
              <w:t>аппарата прямой кишки (при явлениях анального недержания)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вмешательство, направленное на ликвидацию наружного и/или внутреннего выпадения прямой кишки и/или выпадения анального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11.33. Критерии оценки качества первичной медико-санитарной помощи взрослым при недостаточности а</w:t>
      </w:r>
      <w:r>
        <w:t xml:space="preserve">нального сфинктера (коды по </w:t>
      </w:r>
      <w:hyperlink r:id="rId6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K62.8, R15)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прямой кишки трансректальное (при органической недостаточности анального сфинктера)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функций сфинктерного (запирательного) аппарата прямой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вмешательство по медицинским показаниям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11.34. Критерии оценки качества специализированной м</w:t>
      </w:r>
      <w:r>
        <w:t xml:space="preserve">едицинской помощи взрослым при недостаточности анального сфинктера (коды по </w:t>
      </w:r>
      <w:hyperlink r:id="rId6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K62.8, R15)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прямой кишки трансректальное (при органической недостаточности анал</w:t>
            </w:r>
            <w:r>
              <w:t>ьного сфинктера)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функций сфинктерного (запирательного) аппарата прямой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вмешательство по медицинским показаниям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11.35. Критерии оценки качества первичной медико-санитарной помощи взрослым при геморрое (код по </w:t>
      </w:r>
      <w:hyperlink r:id="rId6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</w:t>
            </w:r>
            <w:r>
              <w:t xml:space="preserve">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ректороманоскопия или аноскопия (при установлении </w:t>
            </w:r>
            <w:r>
              <w:lastRenderedPageBreak/>
              <w:t>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препаратами для местного лечения геморроя и анальных трещин и (или) гепаринами, или гепариноидами для местного применения, и (или) биофлавоноидами (при хроническом геморрое, в зависимости от медицинских показаний и при отсу</w:t>
            </w:r>
            <w:r>
              <w:t>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11.36. Критерии оценки качества специализированной медицинской помощи взрослым при геморрое (код по </w:t>
      </w:r>
      <w:hyperlink r:id="rId6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ректороманоскопия или аноскопия (при установлении диагноза и (или) при отсутствии выполнения на</w:t>
            </w:r>
            <w:r>
              <w:t xml:space="preserve">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наличии выделения крови из заднего прохода)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местного лечения геморроя и анальных трещин и (или) хирургическое лечение (малоинвазивное) (при остром геморрое, в зависимости от медицинских показаний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для местного лечения геморроя и анальных трещин и (или) гепаринами, или гепариноидами для местного применения, и (или) биофлавоноидами, и (или) хирургическое лечение (в том числе малоинвазивное) (при хроническо</w:t>
            </w:r>
            <w:r>
              <w:t>м геморрое,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11.37. Критерии оценки качества первичной медико-санитарной помощи взрослым при алкогольной болезни печени (коды по </w:t>
      </w:r>
      <w:hyperlink r:id="rId6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K70.0 - K70.4, K70.9)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</w:t>
            </w:r>
            <w:r>
              <w:t>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опросников (AUDIT - AUDIT-C) и при необходимости опросника CAGE у пациентов с подозрением на алкогольную болезнь печени, алкогольную зависимость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исследование общего белка в</w:t>
            </w:r>
            <w:r>
              <w:t xml:space="preserve"> крови, исследование альбумина в крови, исследование общего билирубина в крови, исследование прямого 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</w:t>
            </w:r>
            <w:r>
              <w:t xml:space="preserve">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активности лактатдегидрогеназы в крови, исследование глюкозы в крови), базовая </w:t>
            </w:r>
            <w:r>
              <w:lastRenderedPageBreak/>
              <w:t>коагулограмма (ориентировочн</w:t>
            </w:r>
            <w:r>
              <w:t>ое исследование системы гемостаза),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(при наличии показаний и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орнитином (пациентам с энцефалопатией в том числе неуточненного генеза)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консультацию к врачу-психиатру-наркологу (пациентам с подозрением на алкогольную зависимость и (или) с синдромом отмены алкоголя)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оценка состояния питания и назначение рациона, сбалансированного соответств</w:t>
            </w:r>
            <w:r>
              <w:t>енно состоянию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адеметионином и (или) комбинированным препаратом инозин + меглюмин + метионин + никотинамид + янтарная кислота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урсодезоксихолевой кислотой (пациентам холестатическим синдромом)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11.38. Критерии оценки качества специализированной медицинской помощи взрослым при алкогольной болезни печени (коды по </w:t>
      </w:r>
      <w:hyperlink r:id="rId6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K70.0 - K70.4, K70.9)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врачом-гастроэнтерологом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опросников (AUDIT - AUDIT-C) и при необходимости опросника CAGE у пациентов с подозрением на алкогольную болезнь печени, алкогольную зависимость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олнены общий (клинический) анализ крови, исследование общего белка в крови, исследование альбумина в крови, исследование общего билирубина в крови, исследование прямого (связанного) билирубина в крови, исследование креатинина в крови, исследование активнос</w:t>
            </w:r>
            <w:r>
              <w:t>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активности лактатдегидрогеназы в крови,</w:t>
            </w:r>
            <w:r>
              <w:t xml:space="preserve"> исследование глюкозы в крови, базовая коагулограмма (ориентировочное исследование системы гемостаза),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органов брюшной полости с </w:t>
            </w:r>
            <w:r>
              <w:lastRenderedPageBreak/>
              <w:t>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биопсия печени и прижизненное патолого-анатомическое исследование биопсийного (операцио</w:t>
            </w:r>
            <w:r>
              <w:t>нного) материала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орнитином (пациентам с энцефалопатией в том числе неуточненного генеза) (в зависимости от медицинских показаний и при отсут</w:t>
            </w:r>
            <w:r>
              <w:t>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консультацию к врачу-психиатру-наркологу (пациентам с подозрением на алкогольную зависимость и (или) с синдромом отмены алкоголя)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оценка состояния питания и назначение рациона, сбалансированного соответственно состоянию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40 мг/сут или метилпреднизолоном 32 мг/сут перорально (пациентам с алкогольным гепатитом тяжелого течен</w:t>
            </w:r>
            <w:r>
              <w:t xml:space="preserve">ия индекс Маддрея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32, MELD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20)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адеметионином и (или) комбинированным препаратом инозин + меглюмин + метионин + никотинамид + янтарная кислота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</w:t>
            </w:r>
            <w:r>
              <w:t>ихолевой кислотой (пациентам холестатическим синдромом)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11.39. Критерии оценки качества первичной медико-санитарной помощи взрослым при циррозе и фиброзе печени (коды по </w:t>
      </w:r>
      <w:hyperlink r:id="rId6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K70.3, K71.7, K72, K74.0 - K74.6, K76.7)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</w:t>
            </w:r>
            <w:r>
              <w:t>ога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общий (клинический) анализ крови базовый, исследование общего белка в крови, исследование альбумина в крови, исследование общего билирубина в крови, исследование прямого </w:t>
            </w:r>
            <w:r>
              <w:t xml:space="preserve">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</w:t>
            </w:r>
            <w:r>
              <w:t>гамма-глутамилтрансферазы в крови, исследование активности лактатдегидрогеназы в крови, исследование глюкозы в крови, базовая коагулограмма (ориентировочное исследование системы гемостаза),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(в зависимости от медицинских показаний и пр</w:t>
            </w:r>
            <w:r>
              <w:t>и отсутствии медицинских противопоказаний) (пациентам с подозрением на тромбоз в венах портальной системы или с очаговыми изменениями печени на ультразвуковом исследовании)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диуретиками в сочетании с бессолевой диетой под контро</w:t>
            </w:r>
            <w:r>
              <w:t>лем уровня калия и натрия крови (пациентам асцитом и (или) печеночным гидротораксом)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лактулозой и (или) рифаксимином (пациентам с печеночной энцефалопатией)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(в з</w:t>
            </w:r>
            <w:r>
              <w:t>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консультацию врача-хирурга медицинской организации, имеющей лицензию на осуществление медицинской деятельности, включая работы (услуги) п</w:t>
            </w:r>
            <w:r>
              <w:t>о хирургии (трансплантации органов и (или) тканей человека) (пациентам с циррозом печени и резистентным асцитом, острым повреждением почек - гепаторенальным синдромом, рефрактерным печеночным гидротораксом, гепатопульмональным синдромом с PaO2 &lt; 60 мм. рт.</w:t>
            </w:r>
            <w:r>
              <w:t xml:space="preserve"> ст.)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11.40. Критерии оценки качества специализированной медицинской помощи взрослым при циррозе и фиброзе печени (коды по </w:t>
      </w:r>
      <w:hyperlink r:id="rId6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K70.3, K71.7, K72, K74.0 - K74.6, K76.7)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(при возникновении и (или) усугублении признаков декомпенсации)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исследование общего белка в крови, исследование альбумина в крови, исследование общего би</w:t>
            </w:r>
            <w:r>
              <w:t>лирубина в крови, исследование прямого (связанного) билирубина в крови,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</w:t>
            </w:r>
            <w:r>
              <w:t xml:space="preserve">атазы в крови, исследование активности гамма-глутамилтрансферазы в крови, исследование активности лактатдегидрогеназы в крови, исследование глюкозы в крови, базовая коагулограмма (ориентировочное исследование системы гемостаза), общий (клинический) анализ </w:t>
            </w:r>
            <w:r>
              <w:t>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диагностический лапароцентез с последующим исследованием асцитической жидкости (пациентам с циррозом печени с впервые возникшим, прогрессирующим или напряженным асцитом)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 (в зависимости от медицинских показаний и пр</w:t>
            </w:r>
            <w:r>
              <w:t xml:space="preserve">и отсутствии медицинских противопоказаний) (пациентам </w:t>
            </w:r>
            <w:r>
              <w:lastRenderedPageBreak/>
              <w:t>с подозрением на тромбоз в венах портальной системы или с очаговыми изменениями печени на ультразвуковом исследовании)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лечебный объемный парацентез с удалением не более 15 литров асц</w:t>
            </w:r>
            <w:r>
              <w:t>итической жидкости одномоментно (пациентам с напряженным асцитом, а также с асцитом, осложненным острым повреждением почек - гепаторенальным синдромом)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лечебный торакоцентез (пациентам с печеночным гидротораксом, признаками дыхательной недостаточности, при неэффективности диуретической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раствора альбумина человека (из расчета 8 г на каждый удаленный литр ас</w:t>
            </w:r>
            <w:r>
              <w:t>цитической жидкости и не более 1 г/кг безотечной массы тела пациента) (после проведения парацентеза)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диуретиками в сочетании с бессолевой диетой под контролем уровня калия и натрия крови (пациентам асцитом и (или) печеночным г</w:t>
            </w:r>
            <w:r>
              <w:t>идротораксом)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лактулозой и (или) рифаксимином (пациентам Ъ с печеночной энцефалопатией) (в зависимости от медицинских показаний и при отсут</w:t>
            </w:r>
            <w:r>
              <w:t>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альбумина человека 1,5 г/кг массы тела (в 1-е сутки от установления диагноза) и 1 г/кг массы тела (на 3-и сутки от установления диагноза) (пациентам с циррозом печени и инфицированным асцитом)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терлипрессин</w:t>
            </w:r>
            <w:r>
              <w:t>ом и альбумином человека (пациентам с циррозом печени, осложненным острым повреждением почек - гепаторенальным синдромом) под контролем креатинина (через 48 - 72 часа от начала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врачом-анестезиологом-реани</w:t>
            </w:r>
            <w:r>
              <w:t>матологом (пациента с циррозом печени с признаками острого кровотечения из верхних отделов желудочно-кишечного тракта)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лигирование источника кровотечения (при условии удовлетворительной визуализации) в комбинации с введением терлипрес</w:t>
            </w:r>
            <w:r>
              <w:t>сина или октреотида (пациентам с продолжающимся кровотечением из изолированных варикозных вен пищевода и вен желудка 1 типа (до 8 - 10 мм в диаметре)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Установлен зонд-обтуратор (при невозможности лигирования источника кровотечения)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норфлоксацином 400 мг дважды в день или цефтриаксоном 1 г в день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консультацию врача-хирурга медицинской организаци</w:t>
            </w:r>
            <w:r>
              <w:t xml:space="preserve">и, имеющей лицензию на осуществление медицинской деятельности, включая работы (услуги) по хирургии (трансплантации органов и (или) тканей человека) (пациентам с циррозом печени и </w:t>
            </w:r>
            <w:r>
              <w:lastRenderedPageBreak/>
              <w:t xml:space="preserve">резистентным асцитом, острым повреждением почек - гепаторенальным синдромом, </w:t>
            </w:r>
            <w:r>
              <w:t>рефрактерным печеночным гидротораксом, гепатопульмональным синдромом с PaO2 &lt; 60 мм. рт. ст.)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11.41. Критерии оценки качества первичной медико-санитарной помощи взрослым при лекарственных поражениях печени (код по </w:t>
      </w:r>
      <w:hyperlink r:id="rId6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лекарственного анамнеза пациента с определением типа гепатотоксично</w:t>
            </w:r>
            <w:r>
              <w:t>сти лекарственного препарата (препаратов) по шкале RUCAM и отменой провоцирующего лекарственного препарата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активности аланинаминотрансферазы в крови, исследование активности щелочной фосфатазы в крови, исследование общего </w:t>
            </w:r>
            <w:r>
              <w:t>билирубина в крови, исследование альбумина в крови, мониторинг показателей международного нормализованного отношения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на острые вирусные гепатиты (A, B, C, E)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гладкой мускулатуре, IgG + A + M (Smooth Muscle Antibodies, SMA, ASMA, IgG + A + M) в крови) и исследование иммуноглобулина G в крови (IgG), и исследование церулоплазмина в крови (при диагностике) (пациентам с подозрением на</w:t>
            </w:r>
            <w:r>
              <w:t xml:space="preserve"> аутоиммунные заболевания печени и болезнь Вильсона-Коновалова)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органов брюшной полости с внутривенным контрастированием, или магнитно-резонансная томо</w:t>
            </w:r>
            <w:r>
              <w:t>графия органов брюшной полости с внутривенным контрастированием (в зависимости от медицинских показаний и при отсутствии медицинских противопоказаний) (пациентам с подозрением на патологию билиарного тракта и инфильтративные процессы в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ыполнено лечение ацетилцистеином (пациентам с лекарственным поражением печени, вызванным парацетамолом)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(пациентам с лекарственным поражением печени, вызванным вальпроевой кислотой)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(пациентам с аутоим</w:t>
            </w:r>
            <w:r>
              <w:t>муноподобным фенотипом лекарственного поражения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урсодезоксихолевой кислотой и (или) адеметионином, и (или) фосфолипидами, и (или) инозин + меглюмин + метионин + никотинамид + янтарной кислотой (в зависимости от медицин</w:t>
            </w:r>
            <w:r>
              <w:t>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орнитином (пациентам с признаками печеночной энцефалопатии)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11.42. Критерии оценки качества специализированной медицинской помощи взрослым при лекарственных поражениях печени у взрослых (код по </w:t>
      </w:r>
      <w:hyperlink r:id="rId6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лекарственного анамнеза пациента с определением типа гепатотоксичности лекарственного препарата (препаратов) по шкале RUCAM и отменой провоцирующего лекарственного препарата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исследование активности щелочной фосфатазы в крови, исследование общего билирубина в крови, исследование альбумина в крови, мониторинг показателей международного нормализованного отношения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на острые вирусные гепатиты (A, B, C, E)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гладкой мускулатуре, IgG + A + M (Smooth Muscle Antibodies, SMA, ASMA, IgG + A + M) в крови) и исследование иммуноглобулина G в крови (IgG</w:t>
            </w:r>
            <w:r>
              <w:t>), и исследование церулоплазмина в крови (при диагностике) (пациентам с подозрением на аутоиммунные заболевания печени и болезнь Вильсона-Коновалова)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(или) компьютерная томография о</w:t>
            </w:r>
            <w:r>
              <w:t>рганов брюшной полости с внутривенным контрастированием, или магнитно-резонансная томография органов брюшной полости с внутривенным контрастированием (в зависимости от медицинских показаний и при отсутствии медицинских противопоказаний) (пациентам с подозр</w:t>
            </w:r>
            <w:r>
              <w:t>ением на патологию билиарного тракта и инфильтративные процессы в печени)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ацетилцистеином (пациентам с лекарственным поражением печени, вызванным парацетамолом) (в зависимости от медицинских показаний и отсутствии медицинских п</w:t>
            </w:r>
            <w:r>
              <w:t>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левокарнитином (пациентам с лекарственным поражением печени, вызванным вальпроевой кислотой)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преднизолоном (пациентам с аутоиммуноподобным фенотипом лекарственного поражения печени)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урсодезоксихолевой кислотой и (или) а</w:t>
            </w:r>
            <w:r>
              <w:t>деметионином, и (или) фосфолипидами, и (или) инозин + меглюмин + метионин + никотинамид + янтарной кислотой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орнитином (пациентам с признаками п</w:t>
            </w:r>
            <w:r>
              <w:t>еченочной энцефалопатии)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11.43. Критерии оценки качества первичной медико-санитарной помощи взрослым при неалкогольной жировой болезни печени (коды по </w:t>
      </w:r>
      <w:hyperlink r:id="rId6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K75.</w:t>
      </w:r>
      <w:r>
        <w:t>8, K76.0)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кардиометаболических факторов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</w:t>
            </w:r>
            <w:r>
              <w:t>ости гамма-глутамилтрансферазы в крови, исследование глюкозы в крови, исследование общего билирубина в крови, исследование креатинина в крови, исследование общего холестерина в крови, исследование холестерина липопротеинов низкой плотности, исследование хо</w:t>
            </w:r>
            <w:r>
              <w:t>лестерина липопротеинов высокой плотности в крови, исследование триглицеридов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расчет индекса массы тела, измерение окружности талии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FIB-4 или NFS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рекомендаций по изменению образа жизни (питанию, физической активности)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11.44. Критерии оценки качества специализированной медицинской помощ</w:t>
      </w:r>
      <w:r>
        <w:t xml:space="preserve">и взрослым при неалкогольной жировой болезни печени (коды по </w:t>
      </w:r>
      <w:hyperlink r:id="rId6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K75.8, K76.0)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или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кардиометаболических факторов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глюкозы </w:t>
            </w:r>
            <w:r>
              <w:t>в крови, исследование общего билирубина в крови, исследование креатинина в крови, исследование общего холестерина в крови, исследование холестерина липопротеинов низкой плотности, исследование холестерина липопротеинов высокой плотности в крови, исследован</w:t>
            </w:r>
            <w:r>
              <w:t>ие триглицеридов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расчет индекса массы тела, измерение окружности талии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FIB-4 или NFS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рекомендаций по изменению образа жизни (питанию, физической активности)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11.45. Критерии оценки качества первичной медико-санитарной помощи взрослым при холецистите (код по </w:t>
      </w:r>
      <w:hyperlink r:id="rId6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билирубина в крови, исследование активности щелочной фосфатазы, исследование активности аланинаминотрансферазы в крови, исследование активности аспартатаминотрансферазы в крови, исследование амилазы в крови, исследование глюко</w:t>
            </w:r>
            <w:r>
              <w:t>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печени, желчного пузыря и желчных протоков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общий (клинический) анализ крови базовый, исследование общего билирубина в крови, исследование активности аланинаминотрансферазы в к</w:t>
            </w:r>
            <w:r>
              <w:t>рови, и исследование активности аспартатаминотрансферазы в крови с целью раннего выявления возможных осложнений в послеоперационном периоде пациентам, перенесшим хирургическое лечение острого холецистита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печ</w:t>
            </w:r>
            <w:r>
              <w:t>ени и ультразвуковое исследование желчного пузыря и желчных протоков или компьютерная томография брюшной полости с внутривенным контрастированием (при технической возможности) с целью выявления внутрибрюшной жидкости и расширения желчевыводящих путей в пос</w:t>
            </w:r>
            <w:r>
              <w:t>леоперационном периоде у пациентов, перенесших вмешательство по поводу острого холецистита,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11.46. Критерии оценки качества специализированной медицинской помощи взрослым при холецистите (код по </w:t>
      </w:r>
      <w:hyperlink r:id="rId6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активности щелочной фосфатазы, исследование активности аланинаминотрансферазы</w:t>
            </w:r>
            <w:r>
              <w:t xml:space="preserve"> в крови, исследование активности аспартатаминотрансферазы в крови, исследование амилазы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печени, желчного пузыря и желчных протоков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(пациентам с острым холециститом)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остром хо</w:t>
            </w:r>
            <w:r>
              <w:t>лецистите) (в зависимости от медицинских показаний и отсутствии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(при остром холецистите, осложненном перитонитом)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неотложной форме (при отсутствии эффекта от консервативного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и исследование общего билирубина в крови, исследование активности щелочной фосфатазы, исслед</w:t>
            </w:r>
            <w:r>
              <w:t>ование активности аланинаминотрансферазы в крови, исследование активности аспартатаминотрансферазы в крови, исследование амилазы в крови, исследование глюкозы в крови (в послеоперационном периоде)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</w:t>
            </w:r>
            <w:r>
              <w:t>юшной полости или компьютерная томография органов брюшной полости (в послеоперационном периоде при подозрении на развитие осложнений)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исследование общего билирубина в крови, исследование актив</w:t>
            </w:r>
            <w:r>
              <w:t>ности аланинаминотрансферазы в крови, и исследование активности аспартатаминотрансферазы в крови с целью раннего выявления возможных осложнений в послеоперационном периоде пациентам, перенесшим хирургическое лечение острого холецистита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контрастированием (при технической возможности) с целью выявления внутрибрюшной жидкости и расш</w:t>
            </w:r>
            <w:r>
              <w:t>ирения желчевыводящих путей в послеоперационном периоде у пациентов, перенесших вмешательство по поводу острого холецистита, при подозрении на развитие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11.47. Критерии оценки качества первичной медико-санитарной помощи детям при желчнокаменной болезни (коды по </w:t>
      </w:r>
      <w:hyperlink r:id="rId6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K80, K81.1, K82.8, K83.0, K83.8, K83.9)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ультразвукового исследования орган</w:t>
            </w:r>
            <w:r>
              <w:t>ов брюшной полости (при установлении диагноза и при динамическом наблюдении не реже 1 раза в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назначение: исследование щелочной фосфатазы в крови, исследование гамма-глютамилтрансферазы в крови, исследование непрямого (свободного) билирубина в крови и исследование прямого (связанного) билирубина в крови, исследование активности аланинамин</w:t>
            </w:r>
            <w:r>
              <w:t>отрансферазы в крови, исследование активности аспартатаминотрансферазы в крови, исследование активности альфа-амилазы в крови, исследование C-реактивного белка в крови и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урсодезоксихолевая кисло</w:t>
            </w:r>
            <w:r>
              <w:t>та (при наличии холестериновых камней и отсутствии показаний к хирургическому лечению,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11.48. Критерии оценки качества специализированной медицинской помощи детям при желчнокаменной болезни (коды по </w:t>
      </w:r>
      <w:hyperlink r:id="rId6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K80, </w:t>
      </w:r>
      <w:r>
        <w:t>K81.1, K82.8, K83.0, K83.8, K83.9)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щелочной фосфатазы в крови, исследование гамма-глютамилтрансферазы в крови, исследование непрямого (свободного) билирубина в крови и исследование непрямого (свободного) билирубина в крови, исследование активности аланинаминотрансфера</w:t>
            </w:r>
            <w:r>
              <w:t>зы в крови, исследование активности аспартатаминотрансферазы в крови, исследование активности альфа-амилазы в крови, исследование C-реактивного белка в крови и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урсодезоксихолевой кислотой и (или) нестероидными противовоспалительными и противоревматическими лекарственными препаратами, или другими анальгетиками и антипиретика</w:t>
            </w:r>
            <w:r>
              <w:t>ми, и (или) холецистэктомия лапароскопическая, или холецистэктомия малоинвазивная (в зависимости от медицинских показаний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11.49. Критерии оценки качества специализированной медицинской помощи взрослым и</w:t>
      </w:r>
      <w:r>
        <w:t xml:space="preserve"> детям при остром панкреатите (коды по </w:t>
      </w:r>
      <w:hyperlink r:id="rId6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K85.0, K85.1, K85.2, K85.3, K85.8, K85.9)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амилазы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органных и полиорганных дисфункций по шкале qSOFA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компьютерная томография органов брюшной полости и (или) магнитно-резонансная томография органов брюшной полости для определения локализации патологических оч</w:t>
            </w:r>
            <w:r>
              <w:t>агов и планирования оперативного лечения перед проведением хирургического вмешательства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исследование содержимого, полученного при пункции или после выполнения санирующей операции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пациента в отделение реанимации и интенсивной терапии при выявлении органной недостаточности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консервативная терапия (в ранней (I) фазе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хирургическое лечение в неотложной форме </w:t>
            </w:r>
            <w:r>
              <w:t>при развитии гнойных осложнений в поздней (II) фазе заболевания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минимально инвазивные вмешательства (дренирование под ультразвуковым наведением, ретроперитонеоскопия, минилапаротомия с помощью набора для операций малого доступа и други</w:t>
            </w:r>
            <w:r>
              <w:t>е) при решении вопроса о первичном дренировании абсцесса поджелудочной железы или гнойно-некротического парапанкреатита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бактериологическое исследование содержимого (бактериологическое исследование перитонеальной жидкости на аэробные и факультативно-анаэробные условно-патогенные микроорганизмы), полученного при пункции или после выполнения санирующей операции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11.50. Критерии оценки качества первичной медико-санитарной помощи взрослым при хроническом панкреатите (коды по </w:t>
      </w:r>
      <w:hyperlink r:id="rId6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K86.0, K86.1, K86.2, K86.3, K86.8, K90.3)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амилазы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холангиопанкреатография, и (или) магнитно-резонансная томография поджелудочной железы, и (или) магнитно-резонансная томография органов брюшной полости (по отдельности либо в сочетании, в зависимости от клинической ситуации) у</w:t>
            </w:r>
            <w:r>
              <w:t xml:space="preserve"> пациентов с хроническим панкреатитом и впервые выявленным кистозным образованием поджелудочной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эндосонография панкреатобилиарной зоны при клинических или лучевых признаках панкреатической или билиарной гипертензии, эндоскопичес</w:t>
            </w:r>
            <w:r>
              <w:t>ких признаках изменений со стороны большого дуоденального сосочка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подкласса иммуноглобулина IgG4 в крови при аутоиммунной этиологии хронического панкреатита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анальгетиков или нестероидных противовоспалительных и противоревматических лекарственных препаратов при интенсивном болевом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панкреатина в капсулах в дозе 40 - 50 тыс. МЕ липазы на основной прием</w:t>
            </w:r>
            <w:r>
              <w:t xml:space="preserve"> пищи и 20 - 25 МЕ липазы на промежуточный прием пищи, кратностью не менее 5 раз в сутки, для проведения заместительной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начальной эффективности лечения по прибавке массы тела и снижению выраженности симптомов через 6 мес</w:t>
            </w:r>
            <w:r>
              <w:t>яцев после начала заместительной ферментной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11.51. Критерии оценки качества специализированной медицинской помощи взрослым при хроническом панкреатите (коды по </w:t>
      </w:r>
      <w:hyperlink r:id="rId6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K86.</w:t>
      </w:r>
      <w:r>
        <w:t>0, K86.1, K86.2, K86.3, K86.8, K90.3)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активности амилазы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органов брюшной полости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холангиопанкреатография, и (или) магнитно-резонансная томография поджелудочной железы, и (или) магнитно-резонансная томогра</w:t>
            </w:r>
            <w:r>
              <w:t xml:space="preserve">фия органов брюшной полости (по отдельности либо в сочетании, в зависимости от клинической ситуации), </w:t>
            </w:r>
            <w:r>
              <w:lastRenderedPageBreak/>
              <w:t>у пациентов с хроническим панкреатитом и впервые выявленным кистозным образованием поджелудочной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эндосонография панкреатобилиарной зоны при клинических или лучевых признаках панкреатической или билиарной гипертензии, эндоскопических признаках изменений со стороны большого дуоденального сосочка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подкласса имму</w:t>
            </w:r>
            <w:r>
              <w:t>ноглобулина IgG4 в крови при аутоиммунной этиологии хронического панкреатита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или нестероидными противовоспалительными и противоревматическими лекарственными препаратами при интенсивном болевом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панкреатином в капсулах в дозе 40 - 50 тыс. МЕ липазы на основной прием пищи и 20 - 25 МЕ липазы на промежуточный прием пищи, кратностью не менее 5 раз в сутки, для проведения заместительной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врачом-хирур</w:t>
            </w:r>
            <w:r>
              <w:t>гом и осмотр врачом-эндоскопистом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системного действия широкого спектра за 30 минут до хирургического вмешательства (при отсутствии медицинских противоп</w:t>
            </w:r>
            <w:r>
              <w:t>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вмешательство в плановой форме при неэффективности консервативного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поджелудочной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11.52. Критерии оценки качества специализированной медицинской помощи детям при язвенном колите (код по </w:t>
      </w:r>
      <w:hyperlink r:id="rId6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(с проведением илеоскопии) (при установлении диагноза и при решении вопроса о колэктомии (за исключением пациентов с острым тяжелым колитом)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ректосигмоидоскопия (при остром тяжелом колите или сверхтяжелом колите)</w:t>
            </w:r>
            <w:r>
              <w:t xml:space="preserve"> (при установлении диагноза и при отсутствии стриктур кишечника)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тонкой кишки эндоскопическим доступом и (или) биопсия ободочной кишки эндоскопическим доступом, и (или) биопсия сигмовидной кишки эндоскопическим доступом, и (или</w:t>
            </w:r>
            <w:r>
              <w:t>) биопсия прямой кишки эндоскопическим доступом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кала на наличие токсина клостридии диффициле (Clostridium difficile), или иммунохроматографическое экспресс-исследование кала на токсины A и B кло</w:t>
            </w:r>
            <w:r>
              <w:t>стридии (Clostridium difficile), или молекулярно-биологическое исследование кала на возбудителя диффициального клостридиоза (Clostridium difficile) (при остром начале диареи и (или) при недавно проведенном курсе антибиотикотерапии или при недавнем пребыван</w:t>
            </w:r>
            <w:r>
              <w:t xml:space="preserve">ии в другом </w:t>
            </w:r>
            <w:r>
              <w:lastRenderedPageBreak/>
              <w:t>стационаре)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 препаратом 5-АСК и аналогичными препаратами (при легкой и среднетяжелой активности язвенного колита,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системного действия, или азатиоприном, или меркаптопурином, или такролимусом, или циклоспорином, или инфликсимабом, или адалимумабом, или ведолизумабом, или тофацитинибом, или упадацитинибом (при тяжелом колите, в зависи</w:t>
            </w:r>
            <w:r>
              <w:t>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11.53. Критерии оценки качества первичной медико-санитарной помощи взрослым при желчнокаменной болезни (коды по </w:t>
      </w:r>
      <w:hyperlink r:id="rId6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K80.0, K80.1, K80.2, K80.3, K80.4, K80.5, K80.8, K82.0, K82</w:t>
      </w:r>
      <w:r>
        <w:t>.1, K82.2, K82.3, K82.4, K82.8, K83.1, K83.3, K83.8, K87.0, K91.5)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общего б</w:t>
            </w:r>
            <w:r>
              <w:t>илирубина в крови и исследование прямого (связанного) билирубина в крови, исследование активности альфа-амилазы панкреатической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с оценкой состояния печени, желчного пузыря, же</w:t>
            </w:r>
            <w:r>
              <w:t>лчных протоков и поджелудочной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11.54. Критерии оценки качества специализированной медицинской помощи взрослым при желчнокаменной болезни (коды по </w:t>
      </w:r>
      <w:hyperlink r:id="rId6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K80.0, K80.1, K80.2, K80.3, K80.4, K80.5, K80.8, K82.0, K82.1, K82.2, K82.3, K82.4, K82.8, K83.1</w:t>
      </w:r>
      <w:r>
        <w:t>, K83.3, K83.8, K87.0, K91.5)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активности гамма-глутамилтрансферазы в крови, исследование общего б</w:t>
            </w:r>
            <w:r>
              <w:t>илирубина в крови и исследование прямого (связанного) билирубина в крови, исследование активности альфа-амилазы панкреатической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с оценкой состояния печени, желчного пузыря, же</w:t>
            </w:r>
            <w:r>
              <w:t>лчных протоков и поджелудочной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холангиопанкреатография или эндосонография панкреатобилиарной зоны при расширении желчных протоков и отсутствии четкой визуализации конкрементов в общем </w:t>
            </w:r>
            <w:r>
              <w:lastRenderedPageBreak/>
              <w:t>желчном протоке по данным ультразвукового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ена эндоскопическая ретроградная холангиопанкреатография при выявлении холедохолитиаза с помощью ультразвукового исследования или других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пациента с холедохолитиазом, выявленном при ультразвуковом исследовании в меди</w:t>
            </w:r>
            <w:r>
              <w:t>цинскую организацию, в которой проводится эндоскопическое исследование и вмешательство при холедохолитиазе, при невозможности выполнения в данной медицинской организации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пациентам с острым холециститом и осложненным</w:t>
            </w:r>
            <w:r>
              <w:t>и формами холедохолитиаза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при остром холецистите среднетяжелого и тяжелого течения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при осложнении желчнокаменной болезни - остром холангите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при остром холецистите, осложненном перфорацией и диффузным или распространенным перитонитом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неотложной форме при остром холецистите при отсутствии эффекта от консервативного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эндоскопическая папиллосфинктеротомия с литоэкстрацией из общего желчного протока в неотложной форме при </w:t>
            </w:r>
            <w:r>
              <w:t>холедохолитиазе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одномоментная операция - холецистэктомия и холедохолитотомия в неотложной форме при невозможности или неэффективности эндоскопической литоэкстракции из общего желчного протока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11.55. Критерии оценки качества первичной медико-санитарной помощи взрослым при синдроме раздраженного кишечника (коды по </w:t>
      </w:r>
      <w:hyperlink r:id="rId6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K52.3, K52.9, K58.0, K58.1, K58.2, K58.3, K58.8, K58.9, K59.1, K59.2, K59.8, K59.9)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и биопсия тонкой кишки эндоскопическим доступом (из терминального отдела подвздошной кишки) и биопсия ободочной кишки эндоскопическим доступом с прижизненным патолого-анатомическим исследованием биопсийного (операционного) материала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спазмолитиками (лекарственными препаратами для лечения функциональных нарушений желудочно-кишечного тракта)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лоперамидом, и (или) смектитом диоктаэдрическим, и (или) рифаксимином, и (или) пробиотикам</w:t>
            </w:r>
            <w:r>
              <w:t>и (при синдроме раздраженного кишечника с преобладанием диареи)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групп: слабительные средства, увеличивающие объем кишечного содержимого, или осмотические слабительные средства, или контактные слабител</w:t>
            </w:r>
            <w:r>
              <w:t xml:space="preserve">ьные </w:t>
            </w:r>
            <w:r>
              <w:lastRenderedPageBreak/>
              <w:t>средства, или прукалопридом (при синдроме раздраженного кишечника с преобладанием запора)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11.56. Критерии оценки качества специализированной медицинской помощи взрослым при синдроме раздраженного кишечника (коды по </w:t>
      </w:r>
      <w:hyperlink r:id="rId6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K52.</w:t>
      </w:r>
      <w:r>
        <w:t>3, K52.9, K58.0, K58.1, K58.2, K58.3, K58.8, K58.9, K59.1, K59.2, K59.8, K59.9)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колоноскопия и биопсия тонкой кишки эндоскопическим доступом (из терминального отдела подвздошной кишки) и биопс</w:t>
            </w:r>
            <w:r>
              <w:t>ия ободочной кишки эндоскопическим доступом с прижизненным патолого-анатомическим исследованием биопсийного (операционного) материала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спазмолитиками (лекарственными препаратами для лечения функциональных нарушений желудочно-киш</w:t>
            </w:r>
            <w:r>
              <w:t>ечного тракта)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лоперамидом, и (или) смектитом диоктаэдрическим, и (или) рифаксимином, и (или) пробиотиками (при синдроме раздраженного кишечника с преобладанием диареи)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групп: слабительные средства, увеличивающие объем кишечного содержимого, или осмотические слабительные средства, или контактные слабительные средства, или прукалопридом (при синдроме раздраженного кишечника с пр</w:t>
            </w:r>
            <w:r>
              <w:t>еобладанием запора)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11.57. Критерии оценки качества первичной медико-санитарной помощи детям при врожденной диафрагмальной грыже (коды по </w:t>
      </w:r>
      <w:hyperlink r:id="rId6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K44.9, Q40.1, Q79.0, Q79.1) (Врожденная диафрагмальная грыжа)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</w:t>
            </w:r>
            <w:r>
              <w:t>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легких пациентам с дыхательной недостаточностью и подозрением на диафрагмальную грыжу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респираторной поддержки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легочной гипертензии (при легочной гипертензии)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11.58. Критерии оценки качества специализированной медицинской помощи детям при врожденной диафрагмальной грыже (коды по </w:t>
      </w:r>
      <w:hyperlink r:id="rId7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K44.9, Q40.1, Q79.0, Q79.1) (Врожденная диафрагмальная грыжа)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на рентгенография легких пациентам с дыхательной недостаточностью и подозрением на диафрагмальную грыжу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 (или) магнитно-резонансная томография грудной клетки (при подозрении на врожденную диафрагмальную грыжу и (или) при рецидиве врожденной диафрагмальной грыжи)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респираторной п</w:t>
            </w:r>
            <w:r>
              <w:t>оддержки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легочной гипертензии (при легочной гипертензии)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11.59. Критерии оценки качества первичной медико-санитарной помощи детям при грыжах передней брюшной стенки (коды по </w:t>
      </w:r>
      <w:hyperlink r:id="rId7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K40.0, K40.1, K40.2, K40.3, K40.4, K40.9, K42.0, K42.1, K42.9, K43.6, K43.7, K43.9)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нено ультразвуковое исследование паховой области и мошонки (для подтверждения клинического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11.60. Критерии оценки качества специализированной медицинской помощи детям при грыжах передней брюшной стенки (коды по </w:t>
      </w:r>
      <w:hyperlink r:id="rId7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K40.0, K40.1, K40.2, K40.3, </w:t>
      </w:r>
      <w:r>
        <w:t>K40.4, K40.9, K42.0, K42.1, K42.9, K43.6, K43.7, K43.9)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по экстренным показаниям (при ущемлении косой паховой грыжи или при ущемлении пупочной грыжи)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грыжи передней брюшной стенки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11.61. Критерии оценки качества первичной медико-санитарной помощи детям при кишечной инвагинации (код по </w:t>
      </w:r>
      <w:hyperlink r:id="rId7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K56.1)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 прием (консультация) врача - детского хирурга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11.62. Критерии оценки качества специализированной медицинской помощи детям при кишечной инвагинации (код по </w:t>
      </w:r>
      <w:hyperlink r:id="rId7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K56.1)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- детским хирургом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диагностическое ультразвуковое исследование органов брюшной полости, ультразвуковое исследование тонкой кишки, ультразвуковое исследование толстой кишки, ультразвуковое исследование сигмовидной</w:t>
            </w:r>
            <w:r>
              <w:t xml:space="preserve"> и прямой кишки, ультразвуковое исследование брюшной полости на наличие свободной жидкости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лабораторное обследование при поступлении: общий (клинический) анализ крови,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консервативная дезинвагинация (освобождение кишки, внедренной в другую (инвагинации) пневмостатическая или гидростатическая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предоперационная подготовка при клинико-лабораторной картине развития осложнений заболевания (перфорация кишки, перитонит, тонкокишечная непроходимость)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</w:t>
            </w:r>
            <w:r>
              <w:t>я (после хирургического лечения заболевания с осложненным течением (некроз кишки, перфорация кишки, перитонит, тонкокишечная непроходимость)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при неэффективности консервативной дезинвагинации и при диагностике осло</w:t>
            </w:r>
            <w:r>
              <w:t>жнений (некроз кишки, перфорация кишки, перитонит, тонкокишечная непроходимость)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11.63. Критерии оценки качества первичной медико-санитарной помощи взрослым при болезни Крона (код по </w:t>
      </w:r>
      <w:hyperlink r:id="rId7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 (или) прием (консультация) врача-колопроктолога первичный (с обязательным трансректальным пальцевым исследованием)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(с проведением илеоскопии) (при установлен</w:t>
            </w:r>
            <w:r>
              <w:t>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двенадцатиперстной кишки эндоскопическим доступом и (или) биопсия тонкой кишки эндоскопическим доступом, и (или) биопсия ободочной кишки эндоскопическим доступом, и (или) биопсия сигмовидной эндоскопическим доступо</w:t>
            </w:r>
            <w:r>
              <w:t>м, и (или) биопсия прямой кишки эндоскопическим доступом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органов брюшной полости и (или) компьютерная томография тонкой кишки с двойным контрастированием, и (или) компьютерная томография толстой кишки с двойным контрастированием, и (или) магнитно-резонансная томография м</w:t>
            </w:r>
            <w:r>
              <w:t>алого таза с внутривенным контрастированием (при установлении диагноза,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(при выявлении воспалительного инфильтрата б</w:t>
            </w:r>
            <w:r>
              <w:t>рюшной полости или внекишечных проявлений заболевания,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11.64. Критерии оценки качества специализированной медицинской помощи взрослым при болезни Крона (код по </w:t>
      </w:r>
      <w:hyperlink r:id="rId7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K50</w:t>
      </w:r>
      <w:r>
        <w:t>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 и (или) прием (консультация) врача-гастроэнтеролога первичный (с обязательным трансректальным пальцевым исследованием)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(с проведением илеоскопии) (если не проводилась в течение 6 месяцев до момента госпитализации)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биопсия двенадцатиперстной кишки эндоскопическим доступом и (или) биопсия тонкой кишки эндоскопическим доступом, биопсия ободочной кишки эндоскопическим доступом, и (или) биопсия сигмовидной кишки эндоскопическим доступом, и (или) биопсия прямой </w:t>
            </w:r>
            <w:r>
              <w:t>кишки эндоскопическим доступом (при установлении диагноза и (или) 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обзорная рентгенография органов брюшной полости или компьютерная томография органов брюшной полости (в течение не более 6 </w:t>
            </w:r>
            <w:r>
              <w:t>часов с момента госпитализации) (при наличии клинических признаков кишечной непроходимости)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 и (или) компьютерная томография тонкой кишки с двойным контрастированием, и (или) компьютерная томография толстой кишки с двойным контрастированием, и (или) магнитно-резонансная томография м</w:t>
            </w:r>
            <w:r>
              <w:t>алого таза с внутривенным контрастированием (при отсутствии выполнения на предыдущем этапе)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системного действия или ингибиторами фактора некроза опухоли альфа, или</w:t>
            </w:r>
            <w:r>
              <w:t xml:space="preserve"> устекинумабом, или ведолизумабом, или азатиоприном, или меркаптопурином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</w:t>
            </w:r>
            <w:r>
              <w:t>при выявлении воспалительного инфильтрата брюшной полости или внекишечных проявлений заболевания,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11.65. Критерии оценки качества специализированной медицинской </w:t>
      </w:r>
      <w:r>
        <w:t xml:space="preserve">помощи взрослым при острой кишечной непроходимости опухолевой этиологии (код по </w:t>
      </w:r>
      <w:hyperlink r:id="rId7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K56.6)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пальцевое ректальное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обзорная рентгенография органов брюшной полости и (или) компьютерная томография органов брюшной полости и малого таза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эффективности проводимой консервативной терапии каждые 6 часов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разметка области выведения кишечной стомы перед хирургическим вмешательством по поводу острой кишечной непроходимости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ликвидация кишечной непроходимости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>11.66. Критерии оценки качества первичной медико-санитарной пом</w:t>
      </w:r>
      <w:r>
        <w:t xml:space="preserve">ощи взрослым при язвенном колите (код по </w:t>
      </w:r>
      <w:hyperlink r:id="rId7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врача-гастроэнтеролога первичный и (или) прием (консультация) врача-колопроктолога первичный (с обязательным трансректальным пальцевым исследованием)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или ректосигмоидоскопия (при установлении диагноза и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кала на наличие </w:t>
            </w:r>
            <w:r>
              <w:t>токсина клостридии диффициле (Clostridium difficile) или иммунохроматографическое экспресс-исследование кала на токсины A и B клостридии диффициле (Clostridium difficile), или молекулярно-биологическое исследование кала на возбудителя диффициального клостр</w:t>
            </w:r>
            <w:r>
              <w:t>идиоза (Clostridium difficile) (при остром начале диареи и (или) при недавно проведенном курсе антибиотикотерапии или пребывании в стационаре)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аминосалициловой кислотой и аналогичными препаратами или кортикостероидами для местного применения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11.67. Критерии оценки качества специализир</w:t>
      </w:r>
      <w:r>
        <w:t xml:space="preserve">ованной медицинской помощи взрослым при язвенном колите (код по </w:t>
      </w:r>
      <w:hyperlink r:id="rId7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ежедневный осмотр врачом-гастроэнтерологом с наблюдением и уходом среднего и младшего медицинского персонала в стационарных у</w:t>
            </w:r>
            <w:r>
              <w:t>словиях и (или) ежедневный осмотр врачом-колопроктологом с наблюдением и уходом среднего и младшего медицинского персонала в стационарных условиях (с обязательным трансректальным пальцевым исследованием)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отсутствии выполнения на предыдущем этапе в течение предшествующих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(при установлении диагноза и (или) при отсутствии выполнения на предыдущем э</w:t>
            </w:r>
            <w:r>
              <w:t>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ободочной кишки эндоскопическим доступом и (или) биопсия прямой кишки эндоскопическим доступом (при установлении диагноза и (или) при отсутствии выполнения на предыдущем этапе, или если ранее установленный диагноз сомните</w:t>
            </w:r>
            <w:r>
              <w:t>лен, кроме стадии очень высокой активности заболевания)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аминосалициловой кислотой и аналогичными препаратами и (или) кортикостероидами системного действия, и (или) </w:t>
            </w:r>
            <w:r>
              <w:lastRenderedPageBreak/>
              <w:t>другими иммунодепрессантами, и (или) ингибиторами фактора некро</w:t>
            </w:r>
            <w:r>
              <w:t>за опухоли альфа, или устекинумабом, или ведолизумабом, или тофацитинибом, и (или) хирургическое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11.68. Критерии оценки качества специализированной медицинской помощи детям при болезни Крона (коды по </w:t>
      </w:r>
      <w:hyperlink r:id="rId7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K50, K52.3, K52.9)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эзофагогастродуоденоскопия и (или) колоноскопия (с проведением илеоскопи</w:t>
            </w:r>
            <w:r>
              <w:t>и) (при установлении диагноза или через 6 - 12 месяцев после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биопсия пищевода эндоскопическим доступом, и (или) биопсия желудка эндоскопическим доступом, и (или) биопсия двенадцатиперстной кишки эндоскопическим </w:t>
            </w:r>
            <w:r>
              <w:t>доступом, и (или) биопсия тонкой кишки эндоскопическим доступом, и (или) биопсия ободочной кишки эндоскопическим доступом, и (или) биопсия сигмовидной кишки эндоскопическим доступом, и (или) биопсия прямой кишки эндоскопическим доступом (при установлении д</w:t>
            </w:r>
            <w:r>
              <w:t>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кала на наличие токсина клостридии диффициле (Clostridium difficile), или иммунохроматографическое экспресс-исследование кала на токсины A и B клостридии (Clostridium difficile), или молекулярно-биологическое исследование кала на воз</w:t>
            </w:r>
            <w:r>
              <w:t>будителя диффициального клостридиоза (Clostridium difficile) (при остром начале диареи и (или) при недавно проведенном курсе антибиотикотерапии или пребывании в стационаре)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для местного применения и (или) кортикостероидами системного действия, и (или) метотрексатом, и (или) азатиоприном, или меркаптопурином, или инфликсимабом, или адалимумабом, или устекинумабом, или ведолизумабом, или упад</w:t>
            </w:r>
            <w:r>
              <w:t>ацитинибом (при индукции или поддержании ремиссии,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 - детского хирурга первичный (в случае стриктурирующего, пенетрирующего </w:t>
            </w:r>
            <w:r>
              <w:t>или абсцедирующего течения болезни Крона, при перианальных поражениях, при определении показаний к хирургическому лечению)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11.69. Критерии оценки качества первичной медико-санитарной помощи детям при гастрите и дуодените (коды по </w:t>
      </w:r>
      <w:hyperlink r:id="rId7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K29.0, K29.1, K29.3</w:t>
      </w:r>
      <w:r>
        <w:t>, K29.4, K29.5, K29.6, K29.7, K29.8, K29.9, K31.8)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с определением гемоглобина, гематокрита, эритроцитов, цветового показателя, тромбоцитов, лейкоцитов с лейкоцитарной формулой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пациентам с подозрением на га</w:t>
            </w:r>
            <w:r>
              <w:t>стрит и дуоденит, имеющим показания к проведению эндоскопического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инфицированности хеликобактером пилори (H. pylori) при первичной диагностике - 13C-уреазный дыхательный тест на хеликобактер пилори (H. pylori) </w:t>
            </w:r>
            <w:r>
              <w:t>(быстрый уреазный тест), микроскопическое исследование материала желудка на хеликобактер пилори (H. pylori), или микробиологическое исследование биоптата стенки желудка на хеликобактер пилори (H. pylori), микробиологическое исследование биоптатов слизистой</w:t>
            </w:r>
            <w:r>
              <w:t xml:space="preserve"> желудка на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эрадикационная терапия (при выявлении показаний к эрадикации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11.70. Критерии оценки качества специализированной медицинской помощи детям при гастрите и дуодените (коды по </w:t>
      </w:r>
      <w:hyperlink r:id="rId7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K29.0, K29.1, K29.3, K29.4, K29.5, K29.6, K29.7, K29.8, K29.9, K31.8)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</w:t>
            </w:r>
            <w:r>
              <w:t>кий) анализ крови расширенный с определением уровня гемоглобина, гематокрита, эритроцитов, цветового показателя, тромбоцитов, лейкоцитов с лейкоцитарной формулой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пациентам с подозрением на гастрит и дуоденит, имеющим показания к проведению эндоскопического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инфицированности хеликобактером пилори (H. pylori) при первичной диагностике -</w:t>
            </w:r>
            <w:r>
              <w:t xml:space="preserve"> 13C-уреазный дыхательный тест на хеликобактер пилори (H. pylori) (быстрый уреазный тест), микроскопическое исследование материала желудка на хеликобактер пилори (H. pylori), или микробиологическое исследование биоптата стенки желудка на хеликобактер пилор</w:t>
            </w:r>
            <w:r>
              <w:t>и (H. pylori), микробиологическое исследование биоптатов слизистой желудка на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эрадикационная терапия (при выявлении показаний к эрадикации хеликобактер пилори (H. pylori)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11.71. Критерии оценки </w:t>
      </w:r>
      <w:r>
        <w:t xml:space="preserve">качества первичной медико-санитарной помощи взрослым при грыже пищеводного отверстия диафрагмы (коды по </w:t>
      </w:r>
      <w:hyperlink r:id="rId7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11.72. Критерии оценки качества специализированной медицинской помощи взрослым при грыже пищеводного отверстия диафрагмы (коды по </w:t>
      </w:r>
      <w:hyperlink r:id="rId7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плановой форме пациенту с грыжей пищеводного отверстия диафрагмы II, III и IV типов, а также с грыжей пищеводного отверстия диафрагмы I типа при наличии осложнений гастроэзофагеальной рефлюксной болезни или при неэффективн</w:t>
            </w:r>
            <w:r>
              <w:t>ости консервативного лечения гастроэзофагеальной рефлюксной болезни в течение 6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фундопликация при хирургическом лечении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вмешательство в экстренной форме при ущемлении грыжи пищеводного отверст</w:t>
            </w:r>
            <w:r>
              <w:t>ия диафрагмы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11.73. Критерии оценки качества первичной медико-санитарной помощи взрослым при прочих первичных грыжах брюшной стенки (коды по </w:t>
      </w:r>
      <w:hyperlink r:id="rId7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K42.</w:t>
      </w:r>
      <w:r>
        <w:t>0, K42.1, K42.9, K43.6, K43.7, K43.9)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базовый, общий (клинический) мочи, анализ крови биохимический общетерапевтический перед операцией по поводу первичной грыжи брюшной стенки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профильного врача-специалиста при наличии сопутствующих заболеваний перед операцией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11.74. Критерии оценки качества специализированной медицинской помощи взрослым при прочих первичных грыжах брюшной стенки </w:t>
      </w:r>
      <w:r>
        <w:t xml:space="preserve">(коды по </w:t>
      </w:r>
      <w:hyperlink r:id="rId7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</w:t>
        </w:r>
        <w:r>
          <w:rPr>
            <w:color w:val="0000FF"/>
          </w:rPr>
          <w:t>КБ-10</w:t>
        </w:r>
      </w:hyperlink>
      <w:r>
        <w:t>: K42.0, K42.1, K42.9, K43.6, K43.7, K43.9)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базовый, общий (клинический) мочи, анализ крови биохимический общетерапевтический перед операцией по поводу первичной грыжи брюшной стенки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консультация врача-специалиста по профилю сопутствующего заболевания (при наличии) перед операцией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цефалоспоринами первого поколения или ванкомицином (при доказанном риске MRSA) перед операцией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тромбоэмболических осложнений перед операцией с учетом факторов риска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</w:t>
            </w:r>
            <w:r>
              <w:t>рургическое лечение с использованием сетчатых эндопротезов, или оперативное лечение с использованием видеоэндоскопических технологий, или аутопластика в плановой форме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при ущемлении грыжи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11.75. Критерии оценки качества специализированной медицинской помощи детям при остром парапроктите (код по </w:t>
      </w:r>
      <w:hyperlink r:id="rId7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K61,</w:t>
      </w:r>
      <w:r>
        <w:t xml:space="preserve"> K61.0, K61.1, K61.2, K61.3, K61.4)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врачом-колопроктологом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вскрытие острого гнойного парапроктита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11.76. Критерии оценки качества первичной медико-санитарной помощи детям при синдроме раздраженного кишечника (коды по </w:t>
      </w:r>
      <w:hyperlink r:id="rId7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K52.</w:t>
      </w:r>
      <w:r>
        <w:t>3, K52.9, K58.0, K58.1, K58.2, K58.3, K58.8, K58.9, K59.1, K59.2, K59.8, K59.9)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спазмолитиками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лоперамидом и (или) рифаксимином, и (или) пробиотиками (при синдроме раздраженного кишечника с преобладанием диареи)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слабительными средствами, увеличивающими объем кишечного содержимого, или осмотическими слабительными средствами, или контактными слабительными средствами (при синдроме раздраженного кишечника с преобладанием запора)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11.77. Крите</w:t>
      </w:r>
      <w:r>
        <w:t xml:space="preserve">рии оценки качества специализированной медицинской помощи детям при синдроме раздраженного кишечника (коды по </w:t>
      </w:r>
      <w:hyperlink r:id="rId7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K52.3, K52.9, K58.0, K58.1, K58.2, K58.3, K58.8, K58.9, K59.1, K59.2, K59.8, K59.9)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спазмолитиками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лоперамидом и (или) рифаксимином, и (или) пробиотиками (при синдроме раздраженного кишечника с преобладание</w:t>
            </w:r>
            <w:r>
              <w:t>м диареи)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слабительными средствами, увеличивающими объем кишечного содержимого, или осмотическими слабительными </w:t>
            </w:r>
            <w:r>
              <w:lastRenderedPageBreak/>
              <w:t>средствами, или контактными слабительными средствами (при синдроме раздраженного кишечника с преобладанием запора)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11.78. Критерии оценки качества специализированной медицинской помощи детям при врожденной диафрагмальной грыже (коды по </w:t>
      </w:r>
      <w:hyperlink r:id="rId7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K44.9, Q40.1, Q79.0, Q79.1) (Грыжа пищеводного отверстия диафрагмы)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рентгенологическое исследование с пероральным контрастированием (при подозрении на грыжу пищеводного отверстия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эзофагогастродуоденоскопия с оценкой воспалительных изменений слизистой оболочки </w:t>
            </w:r>
            <w:r>
              <w:t>пищевода, желудка, двенадцатиперстной кишки (при подозрении на грыжу пищеводного отверстия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подозрении на осложненную форму грыжи пищеводного отверстия диафрагмы (наличие заворота грыжевого содержимого)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лапароскопическая хиатопластика и фундопликация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11.79. Критерии оценки качества специализированной медицинской помощи детям при врожденной диафрагмальной грыже (коды по </w:t>
      </w:r>
      <w:hyperlink r:id="rId7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K44.9, Q40.1, Q79.0, Q79.1) (Грыжа переднего отдела диафрагмы)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ено рентгенологическое исследование с пероральным контрастированием (при подозрении на грыжу переднего отдела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ирригография (при подозрении на грыжу переднего отдела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подозрении на грыжу переднего отдела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лапароскопическая коррекция грыжи с иссечением грыжевого мешка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11.80. Критерии оценки качества специализированной медицинско</w:t>
      </w:r>
      <w:r>
        <w:t xml:space="preserve">й помощи детям при врожденной диафрагмальной грыже (коды по </w:t>
      </w:r>
      <w:hyperlink r:id="rId7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K44.0, K44.1, K44.9, Q40.1, Q79.0, Q79.1) (Релаксация диафрагмы)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в двух проекциях (при подозрении на релаксацию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(при подозрении на релаксацию диафрагмы)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торакоскопическая пликация </w:t>
            </w:r>
            <w:r>
              <w:t>диафрагмы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12. КРИТЕРИИ ОЦЕНКИ КАЧЕСТВА ПРИ БОЛЕЗНЯХ КОЖИ И ПОДКОЖНОЙ КЛЕТЧАТКИ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12.1. Критерии оценки качества первичной медико-санитарной помощи взрослым при эпителиальном копчиковом ходе (коды по </w:t>
      </w:r>
      <w:hyperlink r:id="rId7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L05.</w:t>
      </w:r>
      <w:r>
        <w:t>0; L05.9)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вскрытие и дренирование флегмоны (абсцесса) (при остром воспалении эпителиального копчикового хода)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12.2. Критерии оценки качества специализированной медицинской помощи взрослым при эпителиальном копчиковом ходе (коды по </w:t>
      </w:r>
      <w:hyperlink r:id="rId7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L05.0; L05.9)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</w:t>
            </w:r>
            <w:r>
              <w:t>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иссечение эпителиального копчикового хода (при неосложненных формах хронического воспаления эпителиального копчикового хода)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иссечение эпителиального копчикового хода с или без пластики раны местными тканями (при осложненных формах хронического воспаления эпителиального копчикового хода)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12.3. Критерии оценки качества первичной медико-санитарной помощи взрослы</w:t>
      </w:r>
      <w:r>
        <w:t xml:space="preserve">м и детям при эритразме (код по </w:t>
      </w:r>
      <w:hyperlink r:id="rId7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L08.1)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соскоба с кожи из очагов поражения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люминесцентная диагностика (осмотр под лампой Вуда)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Назначена терапия антибиотиками для местного назначения или противомикробными лекарственными препаратами для лечения угревой сыпи или противогрибковыми лекарственными препаратами для </w:t>
            </w:r>
            <w:r>
              <w:t>местного применения, или кортикостероидами в комбинации с другими лекарственными препаратами (дифлукортолон + изоконазол) и (или) антибактериальными лекарственными препаратами системного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</w:t>
            </w:r>
            <w:r>
              <w:t>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12.4. Критерии оценки качества первичной медико-санитарной помощи взрослым и детям при атопическом дерматите (код по </w:t>
      </w:r>
      <w:hyperlink r:id="rId7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L20)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 пациентам с атопическим дерматитом, которым проводится системная терапия аброцитинибом или барицитинибом, или дупилумабом, или упадацитинибом, или циклоспорином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мочевины в крови, исследование креатинина в крови, исследование активности аспартатаминотрансферазы в крови, исследование активности аланинаминотрансферазы в крови, определение активности гамма-глутамилтрансферазы в крови, исследован</w:t>
            </w:r>
            <w:r>
              <w:t>ие калия в крови, исследование мочевой кислоты в крови пациентам с атопическим дерматитом, которым проводится системная терапия аброцитинибом или барицитинибом, или дупилумабом, или упадацитинибом, или циклоспорином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</w:t>
            </w:r>
            <w:r>
              <w:t>анализ мочи пациентам с атопическим дерматитом, которым проводится системная терапия циклоспорином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глюкокортикоидами, применяемыми в дерматологии, и (или) лекарственными препаратами для лечения дерматита, кроме глюкоко</w:t>
            </w:r>
            <w:r>
              <w:t>ртикоидов, и (или) другими дерматологическими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системная терапия кортикостероидами системного действия и (или) циклоспорином, и (или) дупилумабом, и (или) барицитинибом, и (или) упадацитинибом, и (или) аброцит</w:t>
            </w:r>
            <w:r>
              <w:t>инибом, и (или) ультрафиолетовое облучение кожи, и (или) наружная терапия такролимусом пациентам с атопическим дерматитом средней и тяжелой степени тяжести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антигистаминными средствами системного действия при зуде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антибиотиками и противомикробными средствами, применяемыми в дерматологии, и (или) кортикостероидами в комбинации с антибиотиками, и (или) кортикостероидами в комбинации с другими средствами, и (или) антисептиками и дезинфицирующ</w:t>
            </w:r>
            <w:r>
              <w:t>ими средствами, и (или) другими лечебными средствами, и (или) антибактериальными лекарственными препаратами системного действия при вторичном инфицировании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</w:t>
            </w:r>
            <w:r>
              <w:t>ение средствами, оказывающими увлажняющее действие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12.5. Критерии оценки качества специализированной медицинской помощи взрослым и детям при атопическом дерматите (код по </w:t>
      </w:r>
      <w:hyperlink r:id="rId7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L20)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базовый пациентам с атопическим дерматитом, которым проводится системная терапия </w:t>
            </w:r>
            <w:r>
              <w:lastRenderedPageBreak/>
              <w:t>абр</w:t>
            </w:r>
            <w:r>
              <w:t>оцитинибом или барицитинибом, или дупилумабом, или упадацитинибом, или циклоспорином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мочевины в крови, исследование креатинина в крови, исследование активности аспартатаминотрансферазы в крови, исследование активности аланинаминотрансферазы в крови, определение активности гамма-глутамилтрансферазы в крови, исследован</w:t>
            </w:r>
            <w:r>
              <w:t>ие калия в крови, исследование мочевой кислоты в крови пациентам с атопическим дерматитом, которым проводится системная терапия аброцитинибом или барицитинибом или дупилумабом или упадацитинибом или циклоспорином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пациентам с атопическим дерматитом, которым проводится системная терапия циклоспорином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наружная терапия глюкокортикоидами, применяемыми в дерматологии, и (или) лекарственными препаратами для леч</w:t>
            </w:r>
            <w:r>
              <w:t>ения дерматита, кроме глюкокортикоидов, и (или) другими дерматологическими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системная терапия кортикостероидами системного действия и (или) циклоспорином, и (или) дупилумабом, и (или) барицитинибом, и (или) уп</w:t>
            </w:r>
            <w:r>
              <w:t>адацитинибом, и (или) аброцитинибом, и (или) ультрафиолетовое облучение кожи, и (или) наружная терапия такролимусом пациентам с атопическим дерматитом средней и тяжелой степени тяжести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антигистаминными средствами системного действия при зуде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наружная терапия антибиотиками и противомикробными средствами, применяемыми в дерматологии, и (или) кортикостероидами в комбинации с антибиотиками, и (или) корт</w:t>
            </w:r>
            <w:r>
              <w:t>икостероидами в комбинации с другими средствами, и (или) антисептиками и дезинфицирующими средствами, и (или) другими лечебными средствами, и (или) антибактериальными лекарственными препаратами системного действия при вторичном инфицировании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12.6. Критерии оценки качества первичной медико-санитарной помощи взрослым и детям при себорейном дерматите (код по </w:t>
      </w:r>
      <w:hyperlink r:id="rId7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L21)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противогрибковыми лекарственными препаратами для наружного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кортикостероидами для лечения заболеваний кожи для наружного при</w:t>
            </w:r>
            <w:r>
              <w:t>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ингибиторами кальциневрина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противогрибковыми лекарственными препаратами для системного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12.7. Критерии оценки качества специализированной медицинской помощи взрослым и детям при себорейном дерматите (код по </w:t>
      </w:r>
      <w:hyperlink r:id="rId7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L21)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противогрибковыми лекарственными препаратами для наружного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для лечения заболеваний кожи для наружного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ингибиторами кальциневрина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противогрибковыми лекарственными препаратами для системного применения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12.8. Критерии оценки качества первичной медико-санитарной помощи взрослым и детям </w:t>
      </w:r>
      <w:r>
        <w:t xml:space="preserve">при дерматите контактном (коды по </w:t>
      </w:r>
      <w:hyperlink r:id="rId7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L23, L24, L25)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кортикостероидами для дерматологического применения или лекарственными препаратами для лечения дерматита, кроме кортикостероидов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антигистаминными средствами системного действия пациентам с жалобами на</w:t>
            </w:r>
            <w:r>
              <w:t xml:space="preserve"> зуд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кортикостероидами системного действия пациентам с неэффективностью наружной терапии или с высыпаниями, занимающими более 20% площади поверхности кожного покрова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12.9. Критерии оценки качества специализированной медицинской помощи взрослым и детям при дерматите контактном (коды по </w:t>
      </w:r>
      <w:hyperlink r:id="rId7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L23, L24, L25)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наружная терапия кортикостероидами для дерматологического применения или лекарственными препаратами для лечения дерматита, кроме кортикостероидов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</w:t>
            </w:r>
            <w:r>
              <w:t xml:space="preserve">лечение антигистаминными лекарственными препаратами </w:t>
            </w:r>
            <w:r>
              <w:lastRenderedPageBreak/>
              <w:t>системного действия пациентам с жалобами на зуд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системного действия пациентам с неэффективностью наружной терапии или с высыпаниями, занимающими более 20% пл</w:t>
            </w:r>
            <w:r>
              <w:t>ощади поверхности кожного покрова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12.10. Критерии оценки качества первичной медико-санитарной помощи взрослым и детям при экземе (код по </w:t>
      </w:r>
      <w:hyperlink r:id="rId7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L30)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кортикостероидами, применяемыми в дерматологии, или другими лекарственными препаратами, применяемыми в дерматологии (пимекролимус или такролимус, или пиритион цинка)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антигистаминными лекарственными пр</w:t>
            </w:r>
            <w:r>
              <w:t>епаратами системного действия пациентам с экземой, сопровождающейся зудом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кортикостероидами в комбинации с другими лекарственными препаратами, или кортикостероидами в комбинации с антибиотиками, и (или) антисептиками и</w:t>
            </w:r>
            <w:r>
              <w:t xml:space="preserve"> дезинфицирующими средствами пациентам с экземой, сопровождающейся инфицированием очагов поражения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лекарственными препаратами, оказывающими увлажняющее действие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12.11. Критерии оценки качества специализированной медицинской помощи взрослым и детям при экземе (код по </w:t>
      </w:r>
      <w:hyperlink r:id="rId7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L30)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наружная терапия кортикостероидами, применяемыми в дерматологии, или другими лекарственными препаратами, применяемыми в дерматологии (пимекролимус или такролимус, или пиритион цинка)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антигистаминными средствами систем</w:t>
            </w:r>
            <w:r>
              <w:t>ного действия пациентам с экземой, сопровождающейся зудом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наружная терапия кортикостероидами в комбинации с другими средствами или кортикостероидами в комбинации с антибиотиками, и (или) антисептиками и дезинфицирующими средствами паци</w:t>
            </w:r>
            <w:r>
              <w:t>ентам с экземой, сопровождающейся инфицированием очагов поражения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12.12. Критерии оценки качества первичной медико-санитарной помощи взрослым и детям при псориазе (коды по </w:t>
      </w:r>
      <w:hyperlink r:id="rId7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L4</w:t>
      </w:r>
      <w:r>
        <w:t>0.0, L40.1, L40.2, L40.3, L40.4, L40.8, L40.9)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белка в крови, исследование глюкозы в крови, исследование креатинина в крови, исследование мочевой кислоты в крови, исследование общего билирубина в крови, исследование общего холестерина в крови, исследование триглицеридов в </w:t>
            </w:r>
            <w:r>
              <w:t>крови, исследование активности аланинаминотрансферазы в крови,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кортикостероидами для дерматологического применения (дл</w:t>
            </w:r>
            <w:r>
              <w:t>я местного лечения заболеваний кожи) или лекарственными препаратами для лечения псориаза для местного назначения другими, и (или) салициловой кислотой, и (или) ретиноидами для лечения псориаза, и (или) иммунодепрессантами, и (или) метотрексатом, и (или) фо</w:t>
            </w:r>
            <w:r>
              <w:t>тотерапия, и (или) генно-инженерными биологическими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12.13. Критерии оценки качества специализированной медицинской помощи взрослым и детям при псориазе (коды по</w:t>
      </w:r>
      <w:r>
        <w:t xml:space="preserve"> </w:t>
      </w:r>
      <w:hyperlink r:id="rId7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</w:t>
      </w:r>
      <w:r>
        <w:t>40.0, L40.1, L40.2, L40.3, L40.4, L40.8, L40.9)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белка в крови, исследование глюкозы в крови, исследование креатинина в крови, исследование мочевой кислоты в крови, исследование общего билирубина в крови, исследование общего холестерина в крови, исследование триглицеридов в </w:t>
            </w:r>
            <w:r>
              <w:t>крови, исследование активности аланинаминотрансферазы в крови,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для дерматологического применения (для местного лечения заболеваний кожи) или лекарственными препаратами для лечения псориаза для местного назначения другими, и (или) салициловой кислотой, и (или) ретиноидами для лечения</w:t>
            </w:r>
            <w:r>
              <w:t xml:space="preserve"> псориаза, и (или) иммунодепрессантами, и (или) метотрексатом, и (или) фототерапия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12</w:t>
      </w:r>
      <w:r>
        <w:t xml:space="preserve">.14. Критерии оценки качества первичной медико-санитарной помощи взрослым и детям при псориазе артропатическом, псориатическом артрите (коды по </w:t>
      </w:r>
      <w:hyperlink r:id="rId7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L40.5, M07.0, M07.1, M07.2, M07.3)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препаратами и (или) иммунодепрессантами, и (или) антиметаболитами, и (или) ингибиторами фактора некроза опухоли альфа, и (или) генно-инженерными биологическими пр</w:t>
            </w:r>
            <w:r>
              <w:t>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12.15. Критерии оценки качества специализированной медицинской помощи взрос</w:t>
      </w:r>
      <w:r>
        <w:t xml:space="preserve">лым и детям при псориазе артропатическом, псориатическом артрите (коды по </w:t>
      </w:r>
      <w:hyperlink r:id="rId7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L40.5, M07.0, M07.1, M07.2, M07.3)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 (или) иммунодепрессантами</w:t>
            </w:r>
            <w:r>
              <w:t>, и (или) антиметаболитами, и (или) ингибиторами фактора некроза опухоли альфа, и (или) генно-инженерными биологическими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</w:t>
            </w:r>
            <w:r>
              <w:t>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12.16. Критерии оценки качества первичной медико-санитарной помощи взрослым и детям при крапивнице (коды по </w:t>
      </w:r>
      <w:hyperlink r:id="rId7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L50,</w:t>
      </w:r>
      <w:r>
        <w:t xml:space="preserve"> L50.0, L50.1, L50.2, L50.3, L50.4, L50.5, L50.6, L50.8, L50.9, T78.3)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врача-аллерголога-иммунолога первичный, и (или) прием (консультация) врача-дерматовенеролога первичн</w:t>
            </w:r>
            <w:r>
              <w:t>ый, и (или) прием (консультация) врача-педиатра первичный, или прием (консультация) врача-терапевта первичный, и (или) прием (консультация)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антигистаминными средствами системного</w:t>
            </w:r>
            <w:r>
              <w:t xml:space="preserve">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системного действия (при неэффективности антигистаминного средства системного действия и (или) обострении крапивницы,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врача-аллерголога-иммунолога</w:t>
            </w:r>
            <w:r>
              <w:t xml:space="preserve"> повторный и (или) прием (консультация) врача-дерматовенеролога повторный, и (или) прием (консультация) врача-педиатра повторный, или прием (консультация) врача-терапевта повторный, или прием (консультация) врача общей практики (семейного врача)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12.17. Критерии оценки качества специализированной медицинской помощи взрослым и детям при крапивнице (коды по </w:t>
      </w:r>
      <w:hyperlink r:id="rId7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L50, L50.0, L50.1, L50.2, L50.3, L50.4, L50.5, L50.6, L50.8, L50.9, T78.3)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</w:t>
            </w:r>
            <w:r>
              <w:t xml:space="preserve"> прием (консультация) врача-аллерголога-иммунолога первичный, и (или) прием (консультация) врача-дерматовенеролога первичный, и (или) прием (консультация) врача-педиатра первичный, или прием (консультация) врача-терапевта первичный, или прием (консультация</w:t>
            </w:r>
            <w:r>
              <w:t>) врача общей практики (семейного врача)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иммуноглобулина E (IgE)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IgG антител к тиреопероксидазе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антигистаминными средствами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системного действия (при неэффективности антигистаминного средства системного действия и (или) обострении крапивницы,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ежедневный осмотр врачом-аллергологом-иммунолого</w:t>
            </w:r>
            <w:r>
              <w:t>м с наблюдением и уходом среднего и младшего медицинского персонала в стационарных условиях и (или) прием (консультация) врача-аллерголога-иммунолога первичный, или ежедневный осмотр врачом-дерматовенерологом с наблюдением и уходом среднего и младшего меди</w:t>
            </w:r>
            <w:r>
              <w:t>цинского персонала в стационарных условиях, и (или) прием (консультация) врача-аллерголога-иммунолога первичный, и (или)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омализумабом (при хронической спонтанной (идиопатич</w:t>
            </w:r>
            <w:r>
              <w:t>еской) крапивнице в случае, если симптомы сохраняются более 2 - 4 недель на фоне лечения антигистаминными средствами системного действия (неседативных, второго поколения) в увеличенной дозе или ранее, если симптомы нестерпимы)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</w:t>
            </w:r>
            <w:r>
              <w:t xml:space="preserve">консультация) врача-аллерголога-иммунолога повторный, и (или) прием (консультация) врача-дерматовенеролога </w:t>
            </w:r>
            <w:r>
              <w:lastRenderedPageBreak/>
              <w:t xml:space="preserve">повторный, и (или) прием (консультация) врача-педиатра повторный, или прием (консультация) врача-терапевта повторный, или прием (консультация) врача </w:t>
            </w:r>
            <w:r>
              <w:t>общей практики (семейного врача)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12.18. Критерии оценки качества первичной медико-санитарной помощи взрослым и детям при периоральном дерматите (код по </w:t>
      </w:r>
      <w:hyperlink r:id="rId7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L71.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"нулевая" (или "зеро-терапия") при легком течении периорального дерматита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в случае неэффективности "нулевой"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системная терапия изотретиноином при неэффективности антибактериальной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12</w:t>
      </w:r>
      <w:r>
        <w:t xml:space="preserve">.19. Критерии оценки качества первичной медико-санитарной помощи взрослым при других атрофических изменениях кожи (код по </w:t>
      </w:r>
      <w:hyperlink r:id="rId7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L90.8)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терапия неинвазивными методами: наружные косметические средства, и (или) массаж лица медицинский, и (или) вакуумный массаж кожи, и (или) броссаж кожи, и (или) вибрационное воздействие, и (или) криомассаж кожи, и (или) ультразвуковые методы воздей</w:t>
            </w:r>
            <w:r>
              <w:t>ствия, и (или) фототерапевтические методы, и (или) неабляционное лазерное воздействие, и (или) дерматологические пилинги, и (или) микротоковое воздействие, и (или) электростимуляция мышц лица, и (или) воздействие тока высокой частоты на кожу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</w:t>
            </w:r>
            <w:r>
              <w:t xml:space="preserve">начена терапия инвазивными методами: введение искусственных имплантатов в мягкие ткани и (или) введение инъекционных тканевых наполнителей, и (или) проведение лазерной шлифовки кожи, и (или) внутримышечное введение лекарственных препаратов (Ботулинический </w:t>
            </w:r>
            <w:r>
              <w:t>токсин типа A - гемагглютинин комплекс)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12.20. Критерии оценки качества первичной медико-санитарной помощи взрослым и детям при буллезном пемфигоиде (код по </w:t>
      </w:r>
      <w:hyperlink r:id="rId7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L12.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 пациентам, </w:t>
            </w:r>
            <w:r>
              <w:lastRenderedPageBreak/>
              <w:t>получающим системную терапию.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 пациентам, получающим системную 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пациентам, получающим системную 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</w:t>
            </w:r>
            <w:r>
              <w:t>е биопсийного (операционного) материала кожи и (или) прижизненное патолого-анатомическое исследование биопсийного (операционного) материала кожи с применением иммунофлюоресцентных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кортикостероидами системного действия и</w:t>
            </w:r>
            <w:r>
              <w:t xml:space="preserve"> (или) метотрексатом, и (или) циклофосфамидом, или наружная терапия кортикостероидами с очень высокой активностью (группа IV)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12.21. Критерии оценки качества специализированной медицинской помощи взрослым и детям при буллезном пемфигоиде (код по </w:t>
      </w:r>
      <w:hyperlink r:id="rId7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L12.0)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пациентам, получающим системную 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 пациентам, получающим системную 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пац</w:t>
            </w:r>
            <w:r>
              <w:t>иентам, получающим системную терапию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прижизненное патолого-анатомическое исследование биопсийного (операционного) материала кожи и (или) прижизненное патолого-анатомическое исследование биопсийного (операционного) материала кожи с прим</w:t>
            </w:r>
            <w:r>
              <w:t>енением иммунофлюоресцентных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системного действия и (или) метотрексатом, и (или) циклофосфамидом, или наружная терапия кортикостероидами с очень высокой активностью (группа IV)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12.22. Критерии оценки качества первичной медико-санитарной помощи взрослым и детям при гнездной алопеции (код по </w:t>
      </w:r>
      <w:hyperlink r:id="rId7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L63)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</w:t>
            </w:r>
            <w:r>
              <w:t>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системная терапия (глюкокортикоидами. или метотрексатом, или циклоспорином) при тяжелых формах алопеции (субтотальной, тотальной, универсальной)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кортикостероидами, применяемыми в дерматологии, или внутриочаговое введение глюкокортикоидов при локальной (ограниченной) формой гнездной алопеции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наружная терапия миноксидилом 5% или 2% в стационарную или ре</w:t>
            </w:r>
            <w:r>
              <w:t>грессирующую стадию гнездной алопеции взрослым пациентам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12.23. Критерии оценки качества первичной медико-санитарной помощи взрослым при локализованном гипертрихозе (код по </w:t>
      </w:r>
      <w:hyperlink r:id="rId7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L68.2)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депиляция и (или) проведен курс аппаратной электроэпиляции для волос всех цветов, и (или) для волос всех цветов, кроме депигментированных (белых, седых) курс фотоэпиляции с использованием широкополосного импульсного света (IPL) (500 - 1200 нм), и</w:t>
            </w:r>
            <w:r>
              <w:t xml:space="preserve"> (или) курс лазерной эпиляции с использованием александритового (755 нм) или диодного лазера (810 нм)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12.24. Критерии оценки качества первичной медико-санитарной помощи взрослым и детям при пузырчатке (код по </w:t>
      </w:r>
      <w:hyperlink r:id="rId7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L10)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</w:t>
            </w:r>
            <w:r>
              <w:t>линический) анализ крови расширенный (с обязательным определением уровня тромбоцитов 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билирубина в крови, исследование непрямого (свободного) билирубина в крови, исследование прямого (связанного) билирубина в крови, исследование активности аланинаминотрансферазы в крови, исследование активности аспартатаминотра</w:t>
            </w:r>
            <w:r>
              <w:t xml:space="preserve">нсферазы в крови, исследование активности щелочной фосфатазы в крови, исследование глюкозы в крови, исследование креатинина в крови, исследование общего брелка в крови, исследование калия в крови, исследование натрия в крови, исследование общего кальция в </w:t>
            </w:r>
            <w:r>
              <w:t>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кожи или слизистой оболочки из очага поражения и (или) прижизненное патолого-анатомическое</w:t>
            </w:r>
            <w:r>
              <w:t xml:space="preserve"> исследование биопсийного (операционного) материала кожи с применением иммунофлюоресцентных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на акантолитические клетки со дна эрозий слизистых оболочек и (или) кожи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кортикостероидами системного действия и (или) ритуксимабом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12.25. Критерии оценки качества специализированной медицинской помощи взрослым и детям при пузы</w:t>
      </w:r>
      <w:r>
        <w:t xml:space="preserve">рчатке (код по </w:t>
      </w:r>
      <w:hyperlink r:id="rId7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L10)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(с обязательным определением уровня тромбоцитов 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билирубина в крови, исследование непрямого (свободного) билирубина в крови, исследование прямого (связан</w:t>
            </w:r>
            <w:r>
              <w:t>ного) билирубина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щелочной фосфатазы в крови, исследование глюкозы в крови, исследование креатинина в крови, и</w:t>
            </w:r>
            <w:r>
              <w:t>сследование общего белка в крови, исследование калия в крови, исследование натрия в крови, исследование общего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</w:t>
            </w:r>
            <w:r>
              <w:t>ного (операционного) материала кожи или слизистой оболочки из очага поражения и (или) прижизненное патолого-анатомическое исследование биопсийного (операционного) материала кожи с применением иммунофлюоресцентных методов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на акантолитические клетки со дна эрозий слизистых оболочек и (или) кожи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системного действия и (или) ритуксимабом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</w:t>
            </w:r>
            <w:r>
              <w:t>еролога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13. КРИТЕРИИ ОЦЕНКИ КАЧЕСТВА ПРИ БОЛЕЗНЯХ КОСТНО-МЫШЕЧНОЙ СИСТЕМЫ И СОЕДИНИТЕЛЬНОЙ ТКАНИ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13.1. Критерии оценки качества первичной медико-санитарной помощи взрослым при ревматоидном артрите (коды по </w:t>
      </w:r>
      <w:hyperlink r:id="rId7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M05, M06)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(до достижения ремиссии или низкого уровня активности - не реже 1 раза в 3 месяца и (и</w:t>
            </w:r>
            <w:r>
              <w:t>ли) после достижения ремиссии или низкого уровня активности -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крови, исследование активности аланинаминотрансферазы в крови, исследование активности аспартатаминотрансферазы в крови</w:t>
            </w:r>
            <w:r>
              <w:t>, исследование глюкозы в крови, исследование холестерина в крови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ревматоидного фактора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циклическому цитрулиновому пептиду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количественным методом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активности ревматоидного артрита с использованием индекса DAS28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кистей и рентгенография плюсны и фаланг пальцев стопы (при отсутствии проведения в последние 12 месяцев), за исключением III и IV стадий поражения суставов по Штейнброкеру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внутрикожная проба с туберкулезным ал</w:t>
            </w:r>
            <w:r>
              <w:t>лергеном рекомбинантным с применением генно-инженерных биологических препаратов и селективных иммунодепрессантов (перед назначением и каждые 6 месяцев на фоне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(пациентам, постоянно получающим нестер</w:t>
            </w:r>
            <w:r>
              <w:t>оидные противовоспалительные лекарственные препараты и (или) глюкокортикоиды, а также при наличии анемии или железодефицита)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(при высокой активности заболевания (стойкое увеличен</w:t>
            </w:r>
            <w:r>
              <w:t>ие C-реактивного белка более 20 мг/л) и (или) при рентгенологической стадии III - IV по Штейнброкеру, или значение индекса HAQ более 1,25, и (или) приеме глюкокортикоидов (более 3х месяцев в дозе более 5 мг/сут)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лнена компьютерная томография грудной клетки или выполнено направление в специализированную медицинскую организацию для выполнения исследований (пациентам, имеющим клинические признаки поражения легких с или без рентгенологических изменений, выявленных при</w:t>
            </w:r>
            <w:r>
              <w:t xml:space="preserve"> рентгенографии грудной клетки)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антагонистом фолиевой кислоты из группы антиметаболитов и (или) группы аминосалициловой кислоты и </w:t>
            </w:r>
            <w:r>
              <w:lastRenderedPageBreak/>
              <w:t>аналогичных ле</w:t>
            </w:r>
            <w:r>
              <w:t>карственных препаратов, и (или) группы аминохинолины с момента постановки диагноза и продолжена терапия при условии достижения умеренного эффекта (снижение индекса DAS28 &gt; 0,6 балла от исходного при сохранении умеренной активности болезни и снижение индекс</w:t>
            </w:r>
            <w:r>
              <w:t>а DAS28 &gt; 1,2 балла от исходного при сохранении высокой активности болезни по критериям EULAR)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13.2. Критерии оценки качества специализированной медицинской помощи взрослым при ревматоидном артрите (коды по </w:t>
      </w:r>
      <w:hyperlink r:id="rId7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M05, M06)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</w:t>
            </w:r>
            <w:r>
              <w:t>й (клинический) анализ крови расширенный (до достижения ремиссии или низкого уровня активности - не реже 1 раза в 3 месяца и (или) после достижения ремиссии или низкого уровня активности -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креатинина в крови, исследование активности аланинаминотрансферазы в крови, исследование активности аспартатаминотрансферазы в крови, исследование глюкозы в крови, исследование холестерина в крови (до достижения ремиссии или низкого </w:t>
            </w:r>
            <w:r>
              <w:t>уровня активности - не реже 1 раза в 3 месяца и (или) после достижения ремиссии или низкого уровня активности -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ревматоидного фактора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циклическому цитрулиновому пептиду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количественным методом (до достижения ремиссии или низкого уровня активности - не реже 1 ра</w:t>
            </w:r>
            <w:r>
              <w:t>за в 3 месяца и (или) после достижения ремиссии или низкого уровня активности -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антинуклеарных антител к Sm-антигену или выполнено направление в специализированную медицинскую организа</w:t>
            </w:r>
            <w:r>
              <w:t>цию для выполнения исследований (при подозрении на синдром Шегрена)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содержания в крови антинуклеарного фактора или выполнено направление в специализированную медицинскую организацию для выполнения исследований (пациентам с недифференцированным артритом и подозрением на ревматоидный артрит)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крови, исследование холестерина липопротеинов высокой плотности в крови, исследование холестерина липопротеинов низкой плотности расчетным методом, исследование триглицеридов в крови (перед назначением ингибиторо</w:t>
            </w:r>
            <w:r>
              <w:t>в интерлейкина 6 и ингибиторов янус-киназ)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активности ревматоидного артрита с использованием индекса DAS28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кистей и рентгенография плюсны</w:t>
            </w:r>
            <w:r>
              <w:t xml:space="preserve"> и фаланг пальцев стопы (при отсутствии проведения в последние 12 месяцев), за исключением III и IV стадий поражения суставов по Штейнброкеру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(пациентам, постоянно получающим нестероидные противовспалительные лекарственные препараты и (или) глюкокортикоиды, а также при наличии анемии или железодефицита)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</w:t>
            </w:r>
            <w:r>
              <w:t>графия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(при высокой </w:t>
            </w:r>
            <w:r>
              <w:t xml:space="preserve">активности заболевания (стойкое увеличение СРБ более 20 мг/л) и (или) при рентгенологической стадии III - V по Штейнброкеру или значение индекса HAQ более 1,25 и (или) приеме глюкокортикоидов (H02AB) (более 3х месяцев в дозе более 5 мг/сут) не реже 1 раза </w:t>
            </w:r>
            <w:r>
              <w:t>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или выполнено направление в специализированную медицинскую организацию для выполнения исследований (пациентам, имеющим клинические признаки поражения легких с или без рентгенологичес</w:t>
            </w:r>
            <w:r>
              <w:t>ких изменений, выявленных при рентгенографии грудной клетки)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не реже 1 раза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антагонистом фолиевой кислоты из группы антиметаболитов и (или) группы аминосалициловой кислоты и аналогичных лекарственных препаратов и (или) группы аминохинолины с момента постановки диагноза и продолжена терапия при условии достижения </w:t>
            </w:r>
            <w:r>
              <w:t>умеренного эффекта (снижение индекса DAS28 &gt; 0,6 балла от исходного при сохранении умеренной активности болезни и снижение индекса DAS28 &gt; 1,2 балла от исходного при сохранении высокой активности болезни по критериям EULAR) (в зависимости от медицинских по</w:t>
            </w:r>
            <w:r>
              <w:t>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генно-инженерными биологическими препаратами и селективными иммунодепрессантами при наличии факторов риска неблагоприятного прогноза (раннее развитие эрозий суставов, высо</w:t>
            </w:r>
            <w:r>
              <w:t>кие титры ревматоидного фактора и антител к циклическому цитрулиновому пептиду, высокая клиническая и лабораторная активность) и (или) недостаточной эффективности (сохранение умеренной или высокой активности в течение не менее 3 месяцев), и (или) плохой пе</w:t>
            </w:r>
            <w:r>
              <w:t>реносимости терапии метотрексатом (включая подкожную форму препарата), или выполнено направление в специализированную медицинскую организацию для выполнения лечения генно-инженерными биологическими препаратами и селективными иммунодепрессантами (в зависимо</w:t>
            </w:r>
            <w:r>
              <w:t>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13.3. Критерии оценки качества первичной медико-санитарной помощи детям при юношеском артрите с системным началом (код по </w:t>
      </w:r>
      <w:hyperlink r:id="rId7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M08.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 (с выполнением оценки эффективности и безопасности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повторный (с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заболевания, с оценкой необх</w:t>
            </w:r>
            <w:r>
              <w:t>одимости направления на внеплановую госпитализацию в ревматологическое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 (или) осложнений, соп</w:t>
            </w:r>
            <w:r>
              <w:t>утствующих заболеваний, осложнений и (или) побочных эффектов, и (или) стойкой непереносимости терапии и направлением на плановую госпитализацию в ревматологическое отделение стационара, инициировавшего терапию генно-инженерным биологическим препаратом и (и</w:t>
            </w:r>
            <w:r>
              <w:t>ли) иммунодепрессантом через 3 месяца и 6 месяцев после назначения иликоррекции терапии и далее каждые 6 месяцев и с проведением дистанционной консультации с врачом-ревматологом стационара, инициировавшего назначение терапии, всем пациентам при развитии лю</w:t>
            </w:r>
            <w:r>
              <w:t>бых признаков неэффективности и (или) непереносимости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</w:t>
            </w:r>
            <w:r>
              <w:t>ание общего билирубина в крови, исследование непрямого (свободного) билирубина в крови и исследование прямого (связанного) билирубина в крови, исследование креатинина в крови, исследование мочевины в крови, исследование мочевой кислоты в крови, исследовани</w:t>
            </w:r>
            <w:r>
              <w:t>е глюкозы в крови, исследование ферритина в крови, исследование триглицеридов в крови, исследование натрия в крови, исследование калия в крови, исследование общего кальция в крови, исследование активности лактатдегидрогеназы в крови, исследование активност</w:t>
            </w:r>
            <w:r>
              <w:t>и аспартатаминотрансферазы в крови, исследование активности аланинаминотрансферазы в крови, исследование активности гамма-глютамилтрансферазы в крови, определение активности щелочной фосфатазы в крови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холестерина в крови (пациентам, получающим глюкокортикоиды, 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</w:t>
            </w:r>
            <w:r>
              <w:t xml:space="preserve"> в крови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или в плазме, определение тромбинового времени в крови, определение активированного частичного тромбопластинового времени, определен</w:t>
            </w:r>
            <w:r>
              <w:t>ие концентрации Д-димера в крови (пациентам, получающим антитромботические средства, 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гепарина в крови (пациентам, получающим прямые ингибиторы фактора Xa, 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антигенам ядра клетки и ДНК (пациентам, получающим ингибиторы фактора некроза опухоли альфа, не реже 1 раза в 3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</w:t>
            </w:r>
            <w:r>
              <w:t>тразвуковое исследование органов брюшной полости, эхокардиография, ультразвуковое исследование почек (пациентам, получающим противоревматические препараты и (или) при наличии жалоб,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</w:t>
            </w:r>
            <w:r>
              <w:t>акальная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ибупрофеном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канакину</w:t>
            </w:r>
            <w:r>
              <w:t>маба или анакинры, или тоцилизумаба, или адалимумаба, или этанерцепта, или голимумаба, или абатацепта (в соответствии с назначениями врача-ревматолога)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нено лечение тофацитинибом или упадацитинибом (в соответствии с назначениями врача-ревматолога) (у пациентов с активным артритом, в комбинации с генно-инженерным биологическим препаратом) (в зависимости от медицинских показаний и 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метотрексата или лефлуномида (в соответствии с назначениями врача-ревматолога) (у пациентов с активным артритом, в комбинации с генно-инженерным биологическим препаратом) (в зависимости от медицинских показаний и при отсутствии медицинск</w:t>
            </w:r>
            <w:r>
              <w:t>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врача-офтальмол</w:t>
            </w:r>
            <w:r>
              <w:t>ога (с проведением биомикроскопии глаза,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туберкулезным аллергеном рекомбинантным (не реже 1 раза в 6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 (не реже 1 раза в 6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</w:t>
            </w:r>
            <w:r>
              <w:t xml:space="preserve"> и (или) с инфильтративными очагами в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</w:t>
            </w:r>
            <w:r>
              <w:t>серный прием врача-оториноларинголога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ротовой полости)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13.4. Критерии оценки качества специализированной помощи детям при юношеском артрите с системным началом (код по </w:t>
      </w:r>
      <w:hyperlink r:id="rId7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M08.2)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по критериям АКРпеди или C.Wallace и безопасности терапии и с проведением дистанцио</w:t>
            </w:r>
            <w:r>
              <w:t>нной консультации с врачом-ревматологом стационара,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белка в крови, исследование альбумина в крови, исследование общего билирубина в крови, исследование непрямого (свободного) </w:t>
            </w:r>
            <w:r>
              <w:t>билирубина в крови и исследование прямого (связанного) билирубина в крови, исследование креатинина в крови, исследование мочевины в крови, исследование мочевой кислоты в крови, исследование глюкозы в крови, исследование ферритина в крови, исследование триг</w:t>
            </w:r>
            <w:r>
              <w:t>лицеридов в крови, исследование холестерина в крови, исследование натрия в крови, исследование калия в крови, исследование общего кальция в крови, исследование активности лактатдегидрогеназы в крови, исследование активности аспартатаминотрансферазы в крови</w:t>
            </w:r>
            <w:r>
              <w:t>, исследование активности аланинаминотрансферазы в крови, исследование активности гамма-глютамилтранспептидазы в крови, исследование активности щелочной фосфатазы в крови, исследование холестерина липопротеинов низкой плотности, исследование активности кре</w:t>
            </w:r>
            <w:r>
              <w:t>атинкиназы в крови, исследование активности панкреатической амилазы в крови, исследование активности липазы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 уровнем гемоглобина ниже референсного зн</w:t>
            </w:r>
            <w:r>
              <w:t>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</w:t>
            </w:r>
            <w:r>
              <w:lastRenderedPageBreak/>
              <w:t>инже</w:t>
            </w:r>
            <w:r>
              <w:t>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гепарина в крови (при установлении диагноза и (или) перед назначением или коррекцией терапии, и (или) пациентам, получающим прямые ингибиторы фактора Xa) (не применяется при госпитализациях только для введения генно-инженерных биолог</w:t>
            </w:r>
            <w:r>
              <w:t>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базовая коагулограмма (ориентировочное исследование системы гемостаза), определение тромбинового времени в крови, исследование протеина C в крови, определение активности протеина S в крови, исследование плазминогена</w:t>
            </w:r>
            <w:r>
              <w:t xml:space="preserve"> в крови, определение концентрации Д-димера в крови, исследование активности и свойств фактора Виллебранда в крови, определение активности антитромбина III в крови (при установлении диагноза и (или) перед назначением или коррекцией терапии, и (или) пациент</w:t>
            </w:r>
            <w:r>
              <w:t>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 крови (не применяется при госпитализациях только для введени</w:t>
            </w:r>
            <w:r>
              <w:t>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антигенам ядра клетки и ДНК (при установлении диагноза и (или) пациентам, получающим ингибиторы фактора некроза опухоли альфа), определение антител к РНК в крови, опре</w:t>
            </w:r>
            <w:r>
              <w:t>деление содержания ревматоидного фактора в крови, определение маркеров ANCA-ассоциированных васкулитов PR3 (c-ANCA), антитела к миелопероксидазе (p-ANCA), определение содержания антицентромерных антител в крови, определение антител к циклическому цитрулино</w:t>
            </w:r>
            <w:r>
              <w:t>вому пептиду в крови, определение антител к фосфолипидам в крови, определение антител к кардиолипину в крови, определение антител к бета-2-гликопротеину в крови (при установлении диагноза) (не применяется при госпитализациях только для введения генно-инжен</w:t>
            </w:r>
            <w:r>
              <w:t>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(при установлении диагноза и (или) пациентам с лихорадкой,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</w:t>
            </w: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популяций лимфоцитов (при установлении диагноза и (или) пациентам, получающим ритуксимаб, и (или) пациентам, часто болеющим вирусными, гнойными бактериальными инфекциями, в том числе оппортунистическими инфекциями) (не применяется</w:t>
            </w:r>
            <w:r>
              <w:t xml:space="preserve">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ДНК вируса Эпштейна-Барр (Epstein-Barr virus) методом полимеразной цепной реакции в периферической и пуповинной крови, количественное иссл</w:t>
            </w:r>
            <w:r>
              <w:t>едование (при установлении диагноза и (или) перед назначением/коррекцией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ДНК цитомегаловируса (Cytomegalovirus) ме</w:t>
            </w:r>
            <w:r>
              <w:t xml:space="preserve">тодом полимеразной цепной реакции в периферической и пуповинной </w:t>
            </w:r>
            <w:r>
              <w:lastRenderedPageBreak/>
              <w:t>крови, количественное исследование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</w:t>
            </w:r>
            <w:r>
              <w:t>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простого герпеса 1 и 2 типов (Herpes simplex virus types 1, 2) методом полимеразной цепной реакции в крови, количественное исследование (при установлении диагноза и (или) перед назначением или коррек</w:t>
            </w:r>
            <w:r>
              <w:t>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комплекс исследований для диагностики криопирин-ассоциированных синдромов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HLA-B27 методом проточной цитофлуориметрии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 сальмонелле кишечной (Salmonella enterica) в крови, определение антител к сальмонелле тифи (Salmonella typhi) </w:t>
            </w:r>
            <w:r>
              <w:t>в крови, определение антител классов M, G (IgM, IgG) к иерсинии псевдотуберкулеза (Yersinia pseudotuberculosis) в крови, определение антител к сероварам иерсинии энтероколитика (Yersinia enterocolitica) в крови (при установлении диагноза и (или) перед назн</w:t>
            </w:r>
            <w:r>
              <w:t>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классов M, G (IgM, IgG) к шигелле Боуди (Shigella boydii) в крови, определение анти</w:t>
            </w:r>
            <w:r>
              <w:t>тел классов M, G (IgM, IgG) к шигелле дизентерии (Shigella dysenteriae) в крови, определение антител классов M, G (IgM, IgG) к шигелле Зонне (Shigella sonnei) в крови, определение антител классов M, G (IgM, IgG) к шигелле Флекснера (Shigella flexneri) в кр</w:t>
            </w:r>
            <w:r>
              <w:t>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классов A, M, G (IgA, IgM, IgG) к хламидии птичьей (Chlamydia psittaci) в крови, определение антител к хламидии пневмонии (Chlamydophila pneumoniae) в крови, определение антител класса G (IgG) к хламидии трахоматис (Chlamydia </w:t>
            </w:r>
            <w:r>
              <w:t>trachomatis) в крови, определение антител классов M, G (IgM, IgG) к микоплазме пневмонии (Mycoplasma pneumoniae) в крови (при установлении диагноза и (или) перед назначением или коррекцией терапии) (не применяется при госпитализациях только для введения ге</w:t>
            </w:r>
            <w:r>
              <w:t>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Эпштейна-Барра (Epstein - Barr virus) в крови (при установлении диагноза и (или) перед назначением или коррекцией терапии) (не применяется п</w:t>
            </w:r>
            <w:r>
              <w:t>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цитомегаловирусу (Cytomegalovirus) в крови (при установлении диагноза и (или) перед назначением или коррек</w:t>
            </w:r>
            <w:r>
              <w:t>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антител к вирусу простого герпеса (Herpes </w:t>
            </w:r>
            <w:r>
              <w:lastRenderedPageBreak/>
              <w:t>simplex virus) в крови (при установлении диагноза и (или) перед наз</w:t>
            </w:r>
            <w:r>
              <w:t>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слизи с миндалин и задней стенки глотки на аэробные и факультативно-ан</w:t>
            </w:r>
            <w:r>
              <w:t>аэробные микроорганизмы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микробиологическое исследование крови на стерильность, микробиологическое исследование мочи на аэробные и факультативно-анаэробные условно-патогенные микроорганизмы (при установлении диагноза и (или) перед назначением или коррекцией терапии, и (и</w:t>
            </w:r>
            <w:r>
              <w:t>ли) пациентам с лихорадкой)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кальпротектина в образцах кала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</w:t>
            </w:r>
            <w:r>
              <w:t>ский) анализ мочи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</w:t>
            </w:r>
            <w:r>
              <w:t>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устано</w:t>
            </w:r>
            <w:r>
              <w:t>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полости, магнитно-резонансная томография забрюшинного пространства и магнитно-резонансная томография малого таза или компьютерная томография органов брюшной полости с внутривенным контрастир</w:t>
            </w:r>
            <w:r>
              <w:t>ованием (при установлении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</w:t>
            </w:r>
            <w:r>
              <w:t>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сустава (при наличии болей в суставе и (или) при дефигурации сустава, и (или) при ограничении </w:t>
            </w:r>
            <w:r>
              <w:lastRenderedPageBreak/>
              <w:t>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сустава (один сустав)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</w:t>
            </w:r>
            <w:r>
              <w:t>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височно-нижнечелюстного сустава и (или) рентгенография локтевого сустава, и (или) рентгенография лучезапястного сустава, и (или) рентгенография коленного сустава, и (или) рентгенография плечевог</w:t>
            </w:r>
            <w:r>
              <w:t>о сустава, и (или) рентгенография тазобедренного сустава, и (или) рентгенография голеностопного сустава (при наличии артрита височно-нижнечелюстного сустава, и (или) артрита локтевого сустава, и (или) артрита лучезапястного сустава, и (или) артрита коленно</w:t>
            </w:r>
            <w:r>
              <w:t>го сустава, и (или) артрита плечевого сустава, и (или) артрита тазобедренного сустава, и (или) артрита голеностопного сустава и при невозможности выполнения компьютерной томографии сустава) (не применяется при госпитализациях только для введения генно-инже</w:t>
            </w:r>
            <w:r>
              <w:t>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вакцинация (профилактика пневмококковой инфекции)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</w:t>
            </w:r>
            <w:r>
              <w:t>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пульс-терапия метилпреднизолоном (пациентам с фебрильной или гектической лихорадкой, и (или) с серозитом) (в зависимости от медицинских показаний и при отсутствии медицинских противопоказаний) (не применяется при госпитализациях только для введен</w:t>
            </w:r>
            <w:r>
              <w:t>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тоцилизумабом или канакинумабом, или анакинрой, или адалимумабом, или этанерцептом, или голимумабом или абатацептом, или ритуксимабом (в зависимости от медицинских показаний и при </w:t>
            </w:r>
            <w:r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тофацитинибом или упадацитинибом (у пациентов с активным артритом, в комбинации с генно-инженерными биологическими препаратами) (в зависимости от медицинских показаний и при отсутствии </w:t>
            </w:r>
            <w:r>
              <w:t>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метотрексатом или лефлуномидом (у пациентов с активным артритом)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филграстимом (</w:t>
            </w:r>
            <w:r>
              <w:t>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памидроновой кислотой или алендроновой кислотой, или золедроновой кислотой, или ибандроновой кислотой (пациентам с вторичным остеопорозом)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врача-офтальмолога первичный (с проведением биомикроскопии глаза) (не применяется при госпитализациях только для введения генно-инженерных биологических </w:t>
            </w:r>
            <w:r>
              <w:lastRenderedPageBreak/>
              <w:t>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</w:t>
            </w:r>
            <w:r>
              <w:t>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грудной клетки (не реже 1 раза в 6 </w:t>
            </w:r>
            <w:r>
              <w:t>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 и пациентам, получающим нестероидные противовоспалительные лекарственные препараты и (или) глюкокортикоиды, и (или) пациентам с диспепсическими явлениями)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установлении диагноза и (или) пациентам с подозрением на воспалительное заболевание кишечника)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прижизненное патолого-анатомическое исследование биопсийного (операционного) материала (при проведении биопсии </w:t>
            </w:r>
            <w:r>
              <w:t>толстой кишки)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мазка костного мозга (миелограмма) (при установлении диагноза или при подозрении на онкогема</w:t>
            </w:r>
            <w:r>
              <w:t>тологическое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(пациентам с очагами деструкции в костях) (при установлении диагноза или при подозрении на онкологическое заболевание или</w:t>
            </w:r>
            <w:r>
              <w:t xml:space="preserve"> остеомиелит)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(пациентам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</w:t>
            </w:r>
            <w:r>
              <w:t>и подозрении на онкологическое, онкогематологическое заболевание, или лимфопролиферативное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и (или) внутрикожной пробы с туберкулезным</w:t>
            </w:r>
            <w:r>
              <w:t xml:space="preserve"> аллергеном с туберкулином,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(при ус</w:t>
            </w:r>
            <w:r>
              <w:t>тановлении диагноза и пациентам, которым необходима санация очагов хронической инфекции или лечение острой инфекции ЛОР-органов)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онколога первичный и (или) прием (консультация) врача-гематолога пе</w:t>
            </w:r>
            <w:r>
              <w:t>рвичный (пациентам, у которых по результатам обследования заподозрено или выявлено онкологическое, и (или) онкогематологическое, и (или) лимфопролиферативное заболевание, или метастатическое поражение)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13.5. Критерии оценки качества первичной медико-санитарной помощи взрослым и детям при коксартрозе (коды по </w:t>
      </w:r>
      <w:hyperlink r:id="rId7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M16, M16.0, M16.1, M16.2, M16.3, M16.4, M16.5, M16.6, M16.7, M16.9, M24.6, </w:t>
      </w:r>
      <w:r>
        <w:lastRenderedPageBreak/>
        <w:t>M24.7)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</w:t>
            </w:r>
            <w:r>
              <w:t xml:space="preserve">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тазобедренного сустава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тазобедренного суста</w:t>
            </w:r>
            <w:r>
              <w:t>ва в двух проекциях после операции эндопротезирования тазобедренного сустава через 3 и 12 месяцев, а затем один раз в пять лет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препаратами (при болевом</w:t>
            </w:r>
            <w:r>
              <w:t xml:space="preserve"> синдроме,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</w:t>
            </w:r>
            <w:r>
              <w:t>органосохраняющей операции или эндопротезирования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13.6. Критерии оценки качества специализированной медицинской помощи взрослым и детям при коксартрозе (коды по </w:t>
      </w:r>
      <w:hyperlink r:id="rId7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M16, M16.0, M16.1, M16.2, M16.3, M16.4, M16.5, M16.6, M16.7, M16.9, M24.6, M24.7)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тазобедренного сустава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</w:t>
            </w:r>
            <w:r>
              <w:t>ительными и противоревматическими лекарственными препаратами (при болевом синдроме,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эндопротезирование тазобедренного сустава тотальное (при III стадии коксартроза)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</w:t>
            </w:r>
            <w:r>
              <w:t>сохраняющей операции или эндопротезирования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13.7. Критерии оценки качества первичной медико-санитарной помощи взрослым и детям при гонартрозе (коды по </w:t>
      </w:r>
      <w:hyperlink r:id="rId7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M17, M17.0, M17.1, M17.2, M17.3, M17.4, M17.5, M17.9, M24.5)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</w:t>
            </w:r>
            <w:r>
              <w:t>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коленного сустава в 2-х проекциях и (или) компьютерная томография нижней конечности, и (или) магнитно-резонансная томография суставов (один сустав)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</w:t>
            </w:r>
            <w:r>
              <w:t>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и. противоревматическими лекарственными препаратами (при болевом синдроме, в зависимости от медицинских показаний и п</w:t>
            </w:r>
            <w:r>
              <w:t>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</w:t>
            </w:r>
            <w:r>
              <w:t>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рентгенография коленного сустава в двух проекциях в сроки 6 и 12 месяцев после перенесенной операции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13.8. Критерии оценки качества специализированной медицинской помощи взрослым и детям при гонартрозе (коды по </w:t>
      </w:r>
      <w:hyperlink r:id="rId7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M17,</w:t>
      </w:r>
      <w:r>
        <w:t xml:space="preserve"> M17.0, M17.1, M17.2, M17.3, M17.4, M17.5, M17.9, M24.5)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коленного сустава в 2-х проекциях, и (или) компьютерная томография нижней конечности, и (или) магнитно-резонансная томография суставов (один сустав)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исследование-</w:t>
            </w:r>
            <w:r>
              <w:t>рентгенография коленного сустава в двух проекциях после операции эндопротезирования коленного сустава до выписки из стационара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(при болевом синдроме,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</w:t>
            </w:r>
            <w:r>
              <w:t>е (корригирующая околосуставная остеотомия бедренной и (или) большеберцовой кости при ранней или умеренно выраженной стадии заболевания у взрослого пациента или пациента детского возраста, и (или) эндопротезирование коленного сустава одномыщелковое, или эн</w:t>
            </w:r>
            <w:r>
              <w:t xml:space="preserve">допротезирование коленного сустава </w:t>
            </w:r>
            <w:r>
              <w:lastRenderedPageBreak/>
              <w:t>тотальное при умеренной или выраженной стадии заболевания)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</w:t>
            </w:r>
            <w:r>
              <w:t>аносохраняющей операции или эндопротезирования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13.9. Критерии оценки качества первичной медико-санитарной помощи взрослым и детям при болезни Шейермана (коды по </w:t>
      </w:r>
      <w:hyperlink r:id="rId7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M40.</w:t>
      </w:r>
      <w:r>
        <w:t>0, M40.1, M40.2, M42.0, Q76.4, Q77.8)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невролога первичный, и (или) прием (</w:t>
            </w:r>
            <w:r>
              <w:t>консультация) врача-нейрохирурга первичный, и (или) прием (консультация) кардиолога первичный, и (или) прием (консультация) пульмонолога первичный, и (или) прием (консультация) педиатра первичный (при наличии осложнений основного заболевания и (или) при пл</w:t>
            </w:r>
            <w:r>
              <w:t>анировании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грудного отдела позвоночника и рентгенография поясничного отдела позвоночника, и (или) компьютерная томография позвоночника (один отдел), и (или) магнитно-резонансная томография позвоночника (один отдел), и (или) топография позвоно</w:t>
            </w:r>
            <w:r>
              <w:t>чника компьютерная оптическая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</w:t>
            </w:r>
            <w:r>
              <w:t xml:space="preserve">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заболеваниях позвоночника и (или) лечебное плавание в бассейне, и (или) массаж при заболеваниях позвоночника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13.10. Критерии оценки качества специализированной медицинской помощи взрослым и детям при болезни Шейермана (коды по </w:t>
      </w:r>
      <w:hyperlink r:id="rId7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M40.0, M40.1, M40.2, M42.0, Q76.4, Q77.8)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 (или) прием (консультация) врача-нейрохирурга первичный, и (или) прием (консультация) врача-кардиолога первичный, и (или) прием (консультация) врача-пульмонолога первичный, и (или) прием (консультац</w:t>
            </w:r>
            <w:r>
              <w:t>ия) врача-педиатра первичный (при наличии осложнений основного заболевания и (или) при планировании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грудного отдела позвоночника и рентгенография поясничного отдела позвоночника, и (или) компьютер</w:t>
            </w:r>
            <w:r>
              <w:t>ная томография позвоночника (один отдел), и (или) магнитно-резонансная томография позвоночника (один отдел), и (или) топография позвоночника компьютерная оптическая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</w:t>
            </w:r>
            <w:r>
              <w:t>екарственными препаратами,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</w:t>
            </w:r>
            <w:r>
              <w:t>е лечение (при неэффективности консервативной терапии, бурном прогрессировании деформации позвоночника и наличии исходно грубых деформаций)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лечебная физкультура при заболеваниях позвоночника, и (или) лечебное плавание в бассейне, и (или) массаж при заболеваниях позвоночника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13.11. Критерии оценки качества первичной медико-санитарной помощи взрослым и детям при нервно-мышечно</w:t>
      </w:r>
      <w:r>
        <w:t xml:space="preserve">м сколиозе (код по </w:t>
      </w:r>
      <w:hyperlink r:id="rId7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шейного отдела позвоночника, и (или) рен</w:t>
            </w:r>
            <w:r>
              <w:t>тгенография грудного отдела позвоночника, и (или) рентгенография поясничного и крестцового отдела позвоночника, и (или) рентгенография таза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13.12. Критерии оценки качества специализированной медицинской помощи взрослым и детям при нервно-мышечном сколиозе (код по </w:t>
      </w:r>
      <w:hyperlink r:id="rId7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шейного отдела позвоночника, и (или) рентг</w:t>
            </w:r>
            <w:r>
              <w:t>енография грудного отдела позвоночника, и (или) рентгенография поясничного и крестцового отдела позвоночника, и (или) рентгенография таза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электрокардиография, и (или) эхокардиография трансторакальная, и (или) холтеровское мониторирование сердечного ритма перед операцией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позвоночника (не менее одного отдела) (перед проведением хирургическ</w:t>
            </w:r>
            <w:r>
              <w:t>ого вмешательства)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коррекция деформации позвоночника (при сколиозе более </w:t>
            </w:r>
            <w:r>
              <w:lastRenderedPageBreak/>
              <w:t>40° по Cobb или при гиперкифозе более 50° по Cobb, или при гиперлордозе более 50° по Cobb, или при глобальном дисбалансе туловища во фронтальной и (или) сагитталь</w:t>
            </w:r>
            <w:r>
              <w:t>ной плоскости, или при быстром прогрессировании сколиотической деформации (более 5°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врача-травматолога-ортопеда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13.13. Критерии оценки качества специализированной медицинской помощи взрослым и детям при дегенеративных заболеваниях позвоночника (коды по </w:t>
      </w:r>
      <w:hyperlink r:id="rId7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M19.8, M41.5, M42.1, M42.9, M43.1, M43.8, M46.0, M46</w:t>
      </w:r>
      <w:r>
        <w:t>.1, M47.0, M47.1, M47.2, M48.0, M50.0, M50.1, M50.2, M50.3, M50.8, M50.9, M51.0, M51.1, M51.2, M51.3, M53.0, M53.1, M53.2, M53.3, M53.8, M54.1, M54.2, M54.3, M54.4, M54.5, M54.6, M54.8, M54.9, M96.4, M96.8, M96.9, M99.4, M99.5, M99.6, M99.7, S33.6, G58.0)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 (или) интерпретирована ранее выполненная магнитно-резонансная томография соответствующего отдела позвоночника (при невозможности выполнения магнитно-резонансной томографии - компьютерная томография) пациентам с жалобами на боль в области позвон</w:t>
            </w:r>
            <w:r>
              <w:t>очника и (или) конечностях при отсутствии эффекта от приема нестероидных противовоспалительных и (или) противоревматических лекарственных препаратов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грыжи поясничных межпозвонковых дисков пациентам, у которых корешковый болево</w:t>
            </w:r>
            <w:r>
              <w:t>й синдром (с наличием или без неврологического дефицита) обусловлен грыжей межпозвонкового диска, с целью уменьшения или избавления от корешкового болевого синдрома (резистентного к консервативной терапии), неврологического дефицита (нарушения двигательной</w:t>
            </w:r>
            <w:r>
              <w:t xml:space="preserve"> и (или) чувствительной сфер)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декомпрессия позвоночного канала на шейном уровне у пациентов с признаками радикулопатии (болевым синдромом, и (или) парезом мышц, и (или) нарушением чувствительности), и (или) миелопатии, морфологическим </w:t>
            </w:r>
            <w:r>
              <w:t>субстратом которых является грыжа диска, и (или) дегенеративный стеноз с целью уменьшения или избавления от корешкового болевого синдрома, и (или) неврологического дефицита, резистентного к консервативной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13.14. Критерии оценки качества пе</w:t>
      </w:r>
      <w:r>
        <w:t xml:space="preserve">рвичной медико-санитарной помощи взрослым при патологических переломах, осложняющих остеопороз (коды по </w:t>
      </w:r>
      <w:hyperlink r:id="rId7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M80.0, M80.1, M80.2, M80.3, M80.4, M80.5, M80.8, M80.9)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рентгенография пораженной части костного скелета, и (или) компьютерная томография кости, и (или) магнитно-резонансная </w:t>
            </w:r>
            <w:r>
              <w:t>томография костной ткани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кальция в крови, исследование ионизированного кальция в крови, исследование неорганического </w:t>
            </w:r>
            <w:r>
              <w:lastRenderedPageBreak/>
              <w:t>фосфора в крови, исследование активности щелочной фосфатазы в крови, исследование креатинина в кро</w:t>
            </w:r>
            <w:r>
              <w:t>ви при установлении диагноза и (или) для коррекции дозы препаратов базисной терапии и оценки уровней маркеров ремоделирования для назначения патогенетической терапии остеопороза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 и (или) исследование ионизированного кальция в крови для оценки в динамике и коррекции базисной терапии через 1 месяц от начала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корсета при патологии поясничного отдела по</w:t>
            </w:r>
            <w:r>
              <w:t>звоночника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врача-травматолога-ортопеда до заживления перелома или до формирования биологической стабилизации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антирезорбтивная терапия при переломе проксимального отдела бедренной кости дополнитель</w:t>
            </w:r>
            <w:r>
              <w:t>но к базисной терапии через 1 - 2 месяца с момента перелома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доз препаратов базисной терапии в случае выявления признаков нарушения консолидации чрезвертельного перелома в типичный для данной локализации срок и при удовлетвори</w:t>
            </w:r>
            <w:r>
              <w:t>тельном стоянии отломков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13.15. Критерии оценки качества специализированной медицинской помощи взрослым при патологических переломах, осложняющих остеопороз (коды по </w:t>
      </w:r>
      <w:hyperlink r:id="rId7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M80.</w:t>
      </w:r>
      <w:r>
        <w:t>0, M80.1, M80.2, M80.3, M80.4, M80.5, M80.8, M80.9)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пораженной части костного скелета и (или) компьютерная томография кости, и (или) магнитно-резонансная томография костной ткани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</w:t>
            </w:r>
            <w:r>
              <w:t>, исследование ионизированного кальция в крови, исследование неорганического фосфора в крови, исследование активности щелочной фосфатазы в крови, исследование креатинина в крови при установлении диагноза и (или) для коррекции дозы препаратов базисной терап</w:t>
            </w:r>
            <w:r>
              <w:t>ии и оценки уровней маркеров ремоделирования для назначения патогенетической терапии остеопороза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кальция карбонатом + колекальциферолом или альфа-кальцидолом + кальция карбонатом, или остеогеноном и колекальциферолом, или остео</w:t>
            </w:r>
            <w:r>
              <w:t>геноном и альфа-кальцидолом с первых дней после перелома,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корсета при патологии поясничного отдела позвоночника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лечебная физкультура при переломе костей и (или) </w:t>
            </w:r>
            <w:r>
              <w:lastRenderedPageBreak/>
              <w:t>лечебная физкультура при заболеваниях позвоночника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золедроновой кислотой или деносумабом через 1 - 2 месяца с момента перелома при переломе проксимального отдела бедрен</w:t>
            </w:r>
            <w:r>
              <w:t>ной кости или при нарушениях консолидации и удовлетворительном стоянии отломков плечевой кости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13.16. Критерии оценки качества первичной медико-санитарной помощ</w:t>
      </w:r>
      <w:r>
        <w:t xml:space="preserve">и взрослым при дискогенной пояснично-крестцовой радикулопатии (коды по </w:t>
      </w:r>
      <w:hyperlink r:id="rId7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M51.1, G55.1)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обследование с оценкой неврологического статуса и тестов натяжения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интенсивности боли по визуальной аналоговой шкале или числовой рейтинговой шкале, или вербальной ранговой шкале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поясничного и крестцового отделов позвоночника или рентгенография позвоночника с функционал</w:t>
            </w:r>
            <w:r>
              <w:t>ьными пробами, или компьютерная томография позвоночника (один отдел), или магнитно-резонансная томография позвоночника (один отдел) у пациентов имеющих в анамнезе недавнюю травму спины и (или) злокачественное новообразование, и (или) текущее инфекционное и</w:t>
            </w:r>
            <w:r>
              <w:t>ли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13.17. Критерии оценки качества специализированной медицинской помощи взрослым при дискогенн</w:t>
      </w:r>
      <w:r>
        <w:t xml:space="preserve">ой пояснично-крестцовой радикулопатии (коды по </w:t>
      </w:r>
      <w:hyperlink r:id="rId7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M51.1, G55.1)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обследование с оценкой неврологического статуса и тестов натяжения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интенсивности боли по визуальной аналоговой шкале или числовой рейтинговой шкале или вербальной ранговой шкале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поясничного и крестцового отделов позвоночника или рентгенография позвоночника с функциональ</w:t>
            </w:r>
            <w:r>
              <w:t>ными пробами, или компьютерная томография позвоночника (один отдел), или магнитно-резонансная томография позвоночника (один отдел) у пациентов имеющих в анамнезе недавнюю травму спины и (или) злокачественное новообразование, и (или) текущее инфекционное ил</w:t>
            </w:r>
            <w:r>
              <w:t>и системное воспалительное заболевание, и (или) наркоманию, ВИЧ-инфекцию, иммунодепрессивное состояние, и (или) необъяснимую потерю массы тела, лихорадку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13.18. Критерии оценки качества первичной медико-санитарной помощи взрослым при скелетно-мышечных (неспецифических) болях в нижней части спины (код по </w:t>
      </w:r>
      <w:hyperlink r:id="rId7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M54.5)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обследование с оценкой неврологическ</w:t>
            </w:r>
            <w:r>
              <w:t>ого статуса и тестов натяжения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интенсивности боли по визуальной аналоговой шкале или числовой рейтинговой шкале или вербальной ранговой шкале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пациен</w:t>
            </w:r>
            <w:r>
              <w:t>тов имеющих в 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</w:t>
            </w:r>
            <w:r>
              <w:t>ела, лихорадку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13.19. Критерии оценки качества специализированной медицинской помощи взрослым при скелетно-мышечных (неспецифических) болях в нижней части спины (код по </w:t>
      </w:r>
      <w:hyperlink r:id="rId7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M54.5)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обследование с оценкой неврологического статуса и тестов натяжения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интенсивности боли по визуальной аналоговой шкале или числовой рейтинговой шкале или вербальной ранговой шкале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поясничного и крестцового отделов позвоночника или рентгенография позвоночника с функциональными пробами, или компьютерная томография позвоночника (один отдел), или магнитно-резонансная томография позвоночника (один отдел) у пациен</w:t>
            </w:r>
            <w:r>
              <w:t>тов имеющих в анамнезе недавнюю травму спины и (или) злокачественное новообразование, и (или) текущее инфекционное или системное воспалительное заболевание, и (или) наркоманию, ВИЧ-инфекцию, иммунодепрессивное состояние, и (или) необъяснимую потерю массы т</w:t>
            </w:r>
            <w:r>
              <w:t>ела, лихорадку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13.20. Критерии оценки качества первичной медико-санитарной помощи взрослым при остеопорозе (коды по </w:t>
      </w:r>
      <w:hyperlink r:id="rId7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M81.0, M81.8)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врача-эндокринолога первичный, или </w:t>
            </w:r>
            <w:r>
              <w:t>прием (консультация) врача-терапевта первичный, или прием (консультация) врача общей практики (семейного врача) первичный (с оценкой риска перелома по шкале FRAX впервые обратившихся женщин в постменопаузе и мужчин старше 50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(при впервые установленном диагнозе или при неэффективности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кальция в крови, исследование креатинина в крови, исследование неорганического фосфора в крови, </w:t>
            </w:r>
            <w:r>
              <w:t>исследование активности щелочной фосфатазы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грудного отдела позвоночника и рентгенография поясничного отдела позвоночника (при болевом синдроме в спине, при длительно некомпенсированном сахарном диабете, при сниже</w:t>
            </w:r>
            <w:r>
              <w:t>нии роста на 4 см в течение жизни или на 2 см при регулярном медицинском контроле, приеме глюкокортикоидов, при диагностированных переломах другой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рентгеноденситометрия поясничного отдела позвоночника и (или) рентгеноденси</w:t>
            </w:r>
            <w:r>
              <w:t>тометрия проксимального отдела бедренной кости, и (или) определение C-концевого телопептида в крови, и (или) исследование N-терминального пропептида проколлагена 1-го типа (P1NP)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бисфосфонатами (алендроновая кислота или ибандроновая кислота, или ризедроновая кислота, или золедроновая кислота) или деносумабом, или терипаратидом в сочетании с соединениями кальция и колекальциферолом (в зависимости от медицинских пок</w:t>
            </w:r>
            <w:r>
              <w:t>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13.21. Критерии оценки качества специализированной медицинской помощи взрослым при остеопорозе (коды по </w:t>
      </w:r>
      <w:hyperlink r:id="rId7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M81.0, M81.8)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</w:t>
            </w:r>
            <w:r>
              <w:t>тация) врача-эндокринолога первичный, или прием (консультация) врача-терапевта первичный, или прием (консультация) врача общей практики (семейного врача) первичный (с оценкой риска перелома по шкале FRAX впервые обратившихся женщин в постменопаузе и мужчин</w:t>
            </w:r>
            <w:r>
              <w:t xml:space="preserve"> старше 50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(при впервые установленном диагнозе или при неэффективности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кальция в крови, исследование креатинина в крови, исследование неорганического фосфора в крови, исследование активности щелочной фосфатазы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грудного отдела позвоночника и рентгенограф</w:t>
            </w:r>
            <w:r>
              <w:t xml:space="preserve">ия поясничного отдела позвоночника (при болевом синдроме в спине, при длительно некомпенсированном сахарном диабете, при снижении роста на 4 см в течение жизни или на 2 см при регулярном медицинском контроле, приеме глюкокортикоидов, при диагностированных </w:t>
            </w:r>
            <w:r>
              <w:t>переломах другой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рентгеноденситометрия поясничного отдела позвоночника и (или) рентгеноденситометрия проксимального отдела бедренной кости, и (или) определение C-концевого телопептида в крови, и (или) исследование N-термин</w:t>
            </w:r>
            <w:r>
              <w:t>ального пропептида проколлагена 1-го типа (P1NP)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бисфосфонатами (алендроновая кислота или ибандроновая кислота, или ризедроновая кислота, или золедроновая кислота) или деносумабом, или терипаратидом в сочетании с соедин</w:t>
            </w:r>
            <w:r>
              <w:t>ениями кальция и колекальциферолом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13.22. Критерии оценки качества первичной медико-санитарной помощи взрослым и детям при соматической дисфункции (коды по </w:t>
      </w:r>
      <w:hyperlink r:id="rId7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M99.</w:t>
      </w:r>
      <w:r>
        <w:t>0, M99.8, M99.9)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врача-остеопата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оформление остеопатического заключения с указанием доминирующей соматической дисфункции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анамнеза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остеопатический и пальпация остеопатическая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остеопатическая коррекция соматических дисфункций в соответствии с остеопатическим заключением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рекомендаций по соблюдению оптимального двигательного стереотипа, рациональному питанию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медицинской документации (бланк "Первичный осмотр врачом-остеопатом" или бланк "Осмотр врачом-остеопатом (наблюдени</w:t>
            </w:r>
            <w:r>
              <w:t>е в динамике)")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13.23. Критерии оценки качества специализированной помощи взрослым и детям при соматической дисфункции (коды по </w:t>
      </w:r>
      <w:hyperlink r:id="rId7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M99.</w:t>
      </w:r>
      <w:r>
        <w:t>0, M99.8, M99.9)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врача-остеопата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оформление остеопатического заключения с указанием доминирующей соматической дисфункции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жалоб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заболевания и анамнеза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остеопатический и пальпация остеопатическая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остеопатическая коррекция соматических дисфункций в соответст</w:t>
            </w:r>
            <w:r>
              <w:t>вии с остеопатическим заключением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рекомендаций по соблюдению оптимального двигательного стереотипа, рациональному питанию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медицинской документации (бланк "Первичный осмотр врачом-остеопатом" или бланк "Осмотр врачом-остеопатом (наблюдение в динамике)")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13.24. Критерии оценки качества первичной медико-санитарной помощи детям при системной красной </w:t>
      </w:r>
      <w:r>
        <w:t xml:space="preserve">волчанке (коды по </w:t>
      </w:r>
      <w:hyperlink r:id="rId7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M32, M32.0, M32.1, M32.8, M32.9)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 (Да/Нет)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первичный (с выполнением оценки эффективности и безопасности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врача-ревматолога повторный (с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заболевания, с оценкой необх</w:t>
            </w:r>
            <w:r>
              <w:t>одимости направления на внеплановую госпитализацию в ревматологическое отделение стационара, инициировавшего терапию генно-инженерным биологическим препаратом и (или) иммунодепрессантом на любом этапе лечения при развитии обострения или осложнений, сопутст</w:t>
            </w:r>
            <w:r>
              <w:t xml:space="preserve">вующих заболеваний, осложнений и (или) побочных эффектов, и (или) стойкой непереносимости лечения и направлением на плановую госпитализацию в ревматологическое отделение стационара, инициировавшего терапию генно-инженерным биологическим препаратом и (или) </w:t>
            </w:r>
            <w:r>
              <w:t xml:space="preserve">иммунодепрессантом через 3 месяца и 6 месяцев после инициации или коррекции терапии и далее каждые 6 месяцев и с проведением дистанционной консультации с врачом-ревматологом стационара, инициировавшего назначение терапии, всем пациентам при развитии любых </w:t>
            </w:r>
            <w:r>
              <w:t>признаков неэффективности и (или) непереносимости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</w:t>
            </w:r>
            <w:r>
              <w:t xml:space="preserve"> общего билирубина в крови, исследование непрямого (свободного) билирубина в крови, исследование прямого (связанного) билирубина в крови, исследование креатинина в крови, исследование мочевины в крови, исследование мочевой кислоты в крови, исследование глю</w:t>
            </w:r>
            <w:r>
              <w:t>козы в крови, исследование ферритина в крови, исследование триглицеридов в крови, исследование натрия в крови, исследование калия в крови, исследование общего кальция в крови, исследование активности лактатдегидрогеназы в крови, исследование активности асп</w:t>
            </w:r>
            <w:r>
              <w:t>артатаминотрансферазы в крови, исследование активности аланинаминотрансферазы в крови, определение активности гамма-глютамилтрансферазы в крови, определение активности щелочной фосфатазы в крови (не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</w:t>
            </w:r>
            <w:r>
              <w:t>ание холестерина в крови (пациентам, получающим глюкокортикоиды, не реже 1 раза в 2 - 4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 уровнем гемоглобина ниже референсного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или в плазме, определение тромбинового времени в крови, определение активированного час</w:t>
            </w:r>
            <w:r>
              <w:t xml:space="preserve">тичного тромбопластинового времени, определение концентрации Д-димера в крови (пациентам, </w:t>
            </w:r>
            <w:r>
              <w:lastRenderedPageBreak/>
              <w:t>получающим антитромботические средства, 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гепарина в крови (пациентам, получающим прямые ингибиторы фактора</w:t>
            </w:r>
            <w:r>
              <w:t xml:space="preserve"> Xa, 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антигенам ядра клетки и ДНК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 крови (пациентам, получающим ритуксимаб,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мочи, определение количества белка в суточной моче, определение альбумина в моче (не реже 1 раза в 1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полости, ультразвуковое исследова</w:t>
            </w:r>
            <w:r>
              <w:t>ние почек, эхокардиография трансторакальная (комплексное) (пациентам, получающим противоревматические лекарственные препараты и (или) при наличии жалоб, 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движения в суставе)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ибуп</w:t>
            </w:r>
            <w:r>
              <w:t>рофеном или нимесулидом, или диклофенаком, или мелоксикамом при наличии лихорадки и (или) болевого синдрома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гидроксихлорохином и (или) мето</w:t>
            </w:r>
            <w:r>
              <w:t xml:space="preserve">трексатом, или микофенолата мофетилом, или микофеноловой кислотой, или азатиоприном, или циклоспорином, или такролимусом в сочетании или без преднизолона или метилпреднизолона (в соответствии с назначениями ревматологического стационара) (в зависимости от </w:t>
            </w:r>
            <w:r>
              <w:t>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антитромботическими средствами: лекарственными препаратами из группы гепарина или прямых ингибиторов фактора Xa и (или) антиагрегантов, кроме гепарина (пацие</w:t>
            </w:r>
            <w:r>
              <w:t>нтам с активным васкулитом, гиперкоагуляцией по данным коагулограммы (ориентировочное исследование системы гемостаза) и тромбоэластографии, тромботическими осложнениями, антифосфолипидным синдромом) (в соответствии с назначениями ревматологического стацион</w:t>
            </w:r>
            <w:r>
              <w:t>ара)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тофацитинибом (в соответствии с назначениями ревматологического стационара) (у пациентов при системной красной волчанке с поражением суставов, кожи и ее придатков) (в зависимости от медицинских показаний и при отсутствии медицинских проти</w:t>
            </w:r>
            <w:r>
              <w:t>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филграстима (пациентам при снижении уровня лейкоцитов с абсолютным числом нейтрофилов &lt; 1,0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(с проведением биомикроскопии глаза не позднее чем через 7 календарных дней после выписки из стационара при наличии офтальмологической патологии)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врача-офтал</w:t>
            </w:r>
            <w:r>
              <w:t>ьмолога (с проведением биомикроскопии глаза,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врача-нефролога первичный (не позднее чем через 7 календарных дней после выписки из стационара при наличии поражения почек)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врача-нефролога (пациентам с поражением почек 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туберкулезным аллергеном рекомбинантным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ена компьютерная томография грудной клетки (не реже 1 раза в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очаговой пробы и (или) внутрикожной пробы с туберкулезным аллергеном с туберкулином, и (и</w:t>
            </w:r>
            <w:r>
              <w:t>ли) с инфильтративными очагами в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(пациентам с патологией ЛОР-органов, не позднее чем через 7 календарных дней после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врача-оториноларинголога (не реже 1 раза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 детского первичный (пациентам, которым необходима санация очагов хронической инфекции и лечение острой инфекции рот</w:t>
            </w:r>
            <w:r>
              <w:t>овой полости)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13.25. Критерии оценки качества специализированной медицинской помощи детям при системной красной волчанке (коды по </w:t>
      </w:r>
      <w:hyperlink r:id="rId7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M32, M32.0, M32.1, M32.8, M32.9)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 (Да/Нет)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врачом-ревматологом с наблюдением и уходом среднего и младшего медицинского персонала в стационарных условиях (с выполнением оценки эффективности по шкале SLEDAI и с проведением дистанционной консультации с врачом-ревматологом ст</w:t>
            </w:r>
            <w:r>
              <w:t>ационара, инициировавшего назначение терапии, всем пациентам при развитии любых признаков неэффективности и (или) непереносимости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 xml:space="preserve">олнены исследование общего белка в крови, исследование альбумина в крови, исследование общего билирубина в крови, исследование непрямого (свободного) билирубина в крови, </w:t>
            </w:r>
            <w:r>
              <w:lastRenderedPageBreak/>
              <w:t>исследование прямого (связанного) билирубина в крови, исследование креатинина в крови,</w:t>
            </w:r>
            <w:r>
              <w:t xml:space="preserve"> исследование мочевины в крови, исследование мочевой кислоты в крови, исследование глюкозы в крови, исследование ферритина в крови, исследование триглицеридов в крови, исследование холестерина в крови, исследование натрия в крови, исследование калия в кров</w:t>
            </w:r>
            <w:r>
              <w:t>и, исследование общего кальция в крови, исследование активности лактатдегидрогеназы в крови, исследование активности аспартатаминотрансферазы в крови, исследование активности аланинаминотрансферазы в крови, исследование активности гамма-глютамилтранспептид</w:t>
            </w:r>
            <w:r>
              <w:t>азы в крови, исследование активности щелочной фосфатазы в крови, исследование холестерина липопротеинов низкой плотности, исследование холестерина, исследование активности креатинкиназы в крови, определение активности панкреатической амилазы в крови, опред</w:t>
            </w:r>
            <w:r>
              <w:t>еление активности липазы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железа в крови (пациентам с уровнем гемоглобина ниже референсного значения по данным общего (клинического) анализа крови развернутого)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антистрептолизина-O в крови (при установлении диагноза и далее при каждой госпитализации)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</w:t>
            </w:r>
            <w:r>
              <w:t>го белка в крови (не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прямого антиглобулинового теста (прямая проба Кумбса) и непрямого антиглобулинового теста (тест Кумбса) (при установлении диагноза и (или) перед назначением или коррекци</w:t>
            </w:r>
            <w:r>
              <w:t>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тироглобулину в крови, определение антител к тиреопероксидазе в крови (при установлении диагноза и (ил</w:t>
            </w:r>
            <w:r>
              <w:t>и) перед назначением или коррекцией терапии, и (или) пациентам с поражением щитовидной железы)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исследование общего тироксина в крови, исследование общего трийодтиронина в крови (при установлении диагноза и (или) перед назначением или коррекцией терапии, и (или) пациентам с поражением щитовидной железы) (не применяется при госпи</w:t>
            </w:r>
            <w:r>
              <w:t>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базовая коагулограмма (ориентировочное исследование системы гемостаза), определение тромбинового времени в крови, исследование протеина C в крови, определение а</w:t>
            </w:r>
            <w:r>
              <w:t>ктивности протеина S в крови, исследование плазминогена в крови, определение концентрации Д-димера в крови, исследование активности и свойств фактора Виллебранда в крови, определение активности антитромбина III в крови (при установлении диагноза и (или) пе</w:t>
            </w:r>
            <w:r>
              <w:t>ред назначением или коррекцией терапии, и (или) пациентам, получающим антитромботические средства)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 антигенам ядра</w:t>
            </w:r>
            <w:r>
              <w:t xml:space="preserve"> клетки и ДНК, определение антител к РНК в крови, определение содержания </w:t>
            </w:r>
            <w:r>
              <w:lastRenderedPageBreak/>
              <w:t>ревматоидного фактора в крови, определение маркеров ANCA-ассоциированных васкулитов: PR3 (c-ANCA), антител к миелопероксидазе (p-ANCA), определение содержания антицентромерных антител</w:t>
            </w:r>
            <w:r>
              <w:t xml:space="preserve"> в крови, определение антител к циклическому цитрулиновому пептиду в крови, определение антител к фосфолипидам в крови, определение антител к кардиолипину в крови, определение антител к бета-2-гликопротеину в крови, определение содержания антинуклеарных ан</w:t>
            </w:r>
            <w:r>
              <w:t>тител к Sm-антигену в крови, исследование C3 фракции комплемента, исследование C4 фракции комплемента (при установлении диагноза и (или) перед назначением коррекцией терапии) (не применяется при госпитализациях только для введения генно-инженерных биологич</w:t>
            </w:r>
            <w:r>
              <w:t>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иммуноглобулинов в крови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прокальцитонина (при установлении диагноза и (или) пациентам с лихорадкой,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</w:t>
            </w: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популяций лимфоцитов (при установлении диагноза и (или) пациентам, получающим ритуксимаб, и (или) пациентам, часто болеющим вирусными, гнойными бактериальными инфекциями, в том числе оппортунистическими инфекциями) (не применяется</w:t>
            </w:r>
            <w:r>
              <w:t xml:space="preserve">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вируса Эпштейна-Барр (Epstein-Barr virus) методом полимеразной цепной реакции в периферической и пуповинной крови, количественное иссл</w:t>
            </w:r>
            <w:r>
              <w:t>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цитомегаловируса (Cytomegalovirus</w:t>
            </w:r>
            <w:r>
              <w:t>) методом полимеразной цепной реакции в периферической и пуповинной крови, количественное исследование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</w:t>
            </w:r>
            <w:r>
              <w:t>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простого герпеса 1 и 2 типов (Herpes simplex virus types 1, 2) методом полимеразной цепной реакции в крови, количественное исследование (при установлении диагноза и (или) перед назначением (корре</w:t>
            </w:r>
            <w:r>
              <w:t>кцией)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 сальмонелле кишечной (Salmonella enterica) в крови, определение антител к сальмонелле тифи (Salmonella typhi) в крови, определение антител классов M, G (IgM, IgG) к иерсинии псевдотуберкулеза (Yersinia pseudotuberculosis) в </w:t>
            </w:r>
            <w:r>
              <w:t>крови, определение антител к сероварам иерсинии энтероколитика (Yersinia enterocolitica)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биологиче</w:t>
            </w:r>
            <w:r>
              <w:t>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антител классов M, G (IgM, IgG) к шигелле </w:t>
            </w:r>
            <w:r>
              <w:lastRenderedPageBreak/>
              <w:t xml:space="preserve">Боуди (Shigella boydii) в крови, определение антител классов M, G (IgM, IgG) к шигелле дизентерии (Shigella dysenteriae) в крови, определение антител классов M, G </w:t>
            </w:r>
            <w:r>
              <w:t>(IgM, IgG) к шигелле Зонне (Shigella sonnei) в крови, определение антител классов M, G (IgM, IgG) к шигелле Флекснера (Shigella flexneri) в крови (при установлении диагноза и (или) перед назначением или коррекцией терапии) (не применяется при госпитализаци</w:t>
            </w:r>
            <w:r>
              <w:t>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определение антител классов A, M, G (IgA, IgM, IgG) к хламидии птичьей (Chlamydia psittaci) в крови; определение антител к хламидии пневмонии (Chlamydophila pneumoniae)</w:t>
            </w:r>
            <w:r>
              <w:t xml:space="preserve"> в крови, определение антител класса G (IgG) к хламидии трахоматис (Chlamydia trachomatis) в крови; определение антител классов M, G (IgM, IgG) к микоплазме пневмонии (Mycoplasma pneumoniae) в крови (при установлении диагноза и (или) перед назначением или </w:t>
            </w:r>
            <w:r>
              <w:t>коррекцией терапии)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вирусу Эпштейна-Барра (Epstein - Barr 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</w:t>
            </w:r>
            <w:r>
              <w:t>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классов M, G (IgM, IgG) к цитомегаловирусу (Cytomegalovirus) в крови (при установлении диагноза и (или) перед назначением или коррекцией терапии) (не применяется при госпитализациях только для введения генно-инженерных биологи</w:t>
            </w:r>
            <w:r>
              <w:t>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вирусу простого герпеса (Herpes simplex virus) в крови (при установлении диагноза и (или) перед назначением или коррекцией терапии) (не применяется при госпитализациях только для введения генно</w:t>
            </w:r>
            <w:r>
              <w:t>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слизи с миндалин и задней стенки глотки на аэробные и факультативно-анаэробные микроорганизмы (при установлении диагноза и (или) перед назначением или коррекцией те</w:t>
            </w:r>
            <w:r>
              <w:t>рапии)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микробиологическое исследование крови на стерильность, микробиологическое исследование мочи на аэробные и факультативно-анаэробн</w:t>
            </w:r>
            <w:r>
              <w:t>ые условно-патогенные микроорганизмы (при установлении диагноза и (или) перед назначением или коррекцией терапии, и (или) пациентам с лихорадкой)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мочи, определение количества белка в суточной моче, определение альбумина в моче (не реже 1 раза в 7 календарных дней)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полости, ультразвуковое исследование почек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сустава (при наличии болей в суставе и (или) при дефигурации сустава, и (или) при ограничении движения в суставе)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(не применяется при госпитализациях только для введения генно-инж</w:t>
            </w:r>
            <w:r>
              <w:t>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с внутривенным контрастированием (при установлении диагноза и (или) перед назначением или коррекцией терапии) (в зависимости от медицинских показаний и при отсутствии медицинских противопоказаний) (</w:t>
            </w:r>
            <w:r>
              <w:t>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органов брюшной полости, магнитно-резонансная томография забрюшинного пространства и магнитно-резонансна</w:t>
            </w:r>
            <w:r>
              <w:t xml:space="preserve">я томография малого таза или компьютерная томография органов брюшной полости с внутривенным контрастированием (при установлении диагноза и (или) перед назначением или коррекцией терапии) (в зависимости от медицинских показаний и при отсутствии медицинских </w:t>
            </w:r>
            <w:r>
              <w:t>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пульс-терапия метилпреднизолоном (пациентам при высокой и кризовой активности системной красной волчанки и (или) опас</w:t>
            </w:r>
            <w:r>
              <w:t>ных для жизни системных проявлениях) (в зависимости от медицинских показаний и при отсутствии медицинских противопоказаний)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гид</w:t>
            </w:r>
            <w:r>
              <w:t>роксихлорохином и (или) метотрексатом, или микофенолата мофетилом, или микофеноловой кислотой, или азатиоприном, или циклоспорином, или такролимусом в сочетании или без преднизолона или метилпреднизолона (в зависимости от медицинских показаний и при отсутс</w:t>
            </w:r>
            <w:r>
              <w:t>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антитромботическими лекарственными препаратами: препаратами из группы гепарина или прямых ингибиторов фактора Xa и (или) антиагрегантов, кроме гепарина (пациентам с активным васкулитом, гипер</w:t>
            </w:r>
            <w:r>
              <w:t>коагуляцией по данным коагулограммы (ориентировочное исследование системы гемостаза) и тромбоэластографии, тромботическими осложнениями, антифосфолипидным синдромом)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тофацитинибом (у пациентов при системной красной волчанке с поражением суставов, кожи и ее придатков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циклофос</w:t>
            </w:r>
            <w:r>
              <w:t xml:space="preserve">фамидом с переходом на поддерживающую терапию микофенолата мофетилом или азатиоприном (в зависимости от медицинских показаний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месной одновременно с введением циклофосфамида (пациентам, получающим циклофосфамид)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иммуноглобулина человека нормальным </w:t>
            </w:r>
            <w:r>
              <w:t>(пациентам с катастрофическим антифосфолипидным синдромом, тромбоцитопенией, распространенным поражением кожи и слизистых оболочек)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ритуксимабом или белимумабом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филграстимом (пациентам при снижении уровня лейкоцитов с абсолютным числом нейтрофилов &lt; 1,0</w:t>
            </w:r>
            <w:r>
              <w:t xml:space="preserve"> x 10</w:t>
            </w:r>
            <w:r>
              <w:rPr>
                <w:vertAlign w:val="superscript"/>
              </w:rPr>
              <w:t>9</w:t>
            </w:r>
            <w:r>
              <w:t>/л)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памидроновой кислотой или алендроновой кислотой, или золедроновой кислотой, или ибандроновой кислотой (пациентам с вторичным осте</w:t>
            </w:r>
            <w:r>
              <w:t>опорозом)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(с проведением биомикроскопии глаза) (не применяется при госпитализациях только для введ</w:t>
            </w:r>
            <w:r>
              <w:t>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(пациентам с неврологической симптоматикой) (не применяется при госпитализациях только для введения генно-инженерных биологических препарато</w:t>
            </w:r>
            <w:r>
              <w:t>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врача-нефролога первичный (пациентам с поражением почек)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туберкулиновая проба или внутрикожная проба с туберкулезным аллергеном рекомбинантным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</w:t>
            </w:r>
            <w:r>
              <w:t>ая томография грудной клетки (не реже 1 раза в 6 месяцев)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врача-фтизиатра первичный (при наличии положительной очаг</w:t>
            </w:r>
            <w:r>
              <w:t>овой пробы и (или) внутрикожной пробы с туберкулезным аллергеном с туберкулином, и (или) с инфильтративными очагами в легких) (не применяется при госпитализациях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(при установлении диагноза и пациентам, получающим нестероидные противовоспалительные и (или) глюкокортикоиды, и (или) пациентам с диспепсическими явлениями)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(при установлении диагноза</w:t>
            </w:r>
            <w:r>
              <w:t xml:space="preserve"> и (или) пациентам с подозрением на воспалительное заболевание кишечника)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(при проведении биопсии толстой кишки) (не применяется при госпитализация</w:t>
            </w:r>
            <w:r>
              <w:t>х только для введения генно-инженерных биологических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мазка костного мозга (миелограмма) (при установлении диагноза или при подозрении на онкогематологическое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</w:t>
            </w:r>
            <w:r>
              <w:t>рижизненное патолого-анатомическое исследование биопсийного (операционного) материала (пациентам с очагами деструкции в костях) (при установлении диагноза или при подозрении на онкологическое заболевание или остеомиелит)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(пациентам с выраженным увеличением размеров периферических и (или) внутригрудных, и (или) внутрибрюшных лимфатических узлов) (при установлении диагноза или пр</w:t>
            </w:r>
            <w:r>
              <w:t>и подозрении на онкологическое, онкогематологическое заболевание или лимфопролиферативное заболевание)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 (при установлении диагноза и пациентам, которым необходима санация очагов хр</w:t>
            </w:r>
            <w:r>
              <w:t>онической инфекции или лечение острой инфекции ЛОР-органов)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онколога первичный и (или) прием (консультация) врача-гематолога первичный (пациентам, у которых по результатам обследования заподозрено</w:t>
            </w:r>
            <w:r>
              <w:t xml:space="preserve"> или выявлено онкологическое и (или) онкогематологическое, и (или) лимфопролиферативное заболевание, или метастатическое поражение)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13.26. Критерии оценки качества первичной медико-санитарной помощи взрослым и детям при идиопатическом сколиозе (ко</w:t>
      </w:r>
      <w:r>
        <w:t xml:space="preserve">ды по </w:t>
      </w:r>
      <w:hyperlink r:id="rId7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</w:t>
        </w:r>
        <w:r>
          <w:rPr>
            <w:color w:val="0000FF"/>
          </w:rPr>
          <w:t>10</w:t>
        </w:r>
      </w:hyperlink>
      <w:r>
        <w:t>: M41, M41.0, M41.1, M41.2, M41.3, M41.8, M41.9)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диагностическая рентгенография, и (или) компьютерная томография, и (или) магнитно-резонансная томография, и (или) топография позвоночника компьютерная оптическая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</w:t>
            </w:r>
            <w:r>
              <w:t>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13.27. Критерии оценки качества специализированной медицинской помощи взрослым и детям при идиопатическом сколиозе (коды по </w:t>
      </w:r>
      <w:hyperlink r:id="rId7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M41, M41.0, M41.1, M41.2, M41.3, M41.8, M41.9)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диагностическая рентгенография, и (или) компьютерная томография, и (или) магнитно-резонансная томография, и (или) топография позвоночника компьютерная оптическая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</w:t>
            </w:r>
            <w:r>
              <w:t>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и (или) оперативное лечение в условиях стационара (при наличии следующих показаний: сколиоз более 40° по Cobb, гиперкифоз или гиперлордоз более 50° по Cobb, глобальный дисбаланс туловища во фронта</w:t>
            </w:r>
            <w:r>
              <w:t>льной и (или) сагиттальной плоскости, быстрое прогрессирование сколиотической деформации более 10° в год)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при хирургическом лечении идиопатического сколиоза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мультимодальная анальгезия после оперативного лечения, которая может включать нестероидные противовоспалительные и противоревматические лекарственные препараты и (или) парацетамол, и (или) габапентиноиды и опиоиды немедленного высвобождения, при </w:t>
            </w:r>
            <w:r>
              <w:t>невозможности ее назначения - мономодальная анальгезия (при болевом синдроме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14. КРИТЕРИИ ОЦЕНКИ КАЧЕСТВА ПРИ БОЛЕЗНЯХ МОЧЕПОЛОВОЙ СИСТЕМЫ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14.1. Критерии оценки</w:t>
      </w:r>
      <w:r>
        <w:t xml:space="preserve"> качества первичной медико-санитарной помощи взрослым при атипичном гемолитико-уремическом синдроме (код по </w:t>
      </w:r>
      <w:hyperlink r:id="rId7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N08.2*, D59.3, M31.1, N17.0, N17.1)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подсчет количества шизоцитов в мазках крови методом световой микроскопии, исследование креатинина в крови, исследование активности лактатдегидрогеназы в крови, исследование непрямого (свободного) били</w:t>
            </w:r>
            <w:r>
              <w:t>рубина в крови, непрямой антиглобулиновый тест (непрямая проба Кумбса), прямой антиглобулиновый тест (прямая проба Кумбса), исследование гаптоглобина в крови пациенту с подозрением на тромботическую микроангиопатию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вакцинация против Ne</w:t>
            </w:r>
            <w:r>
              <w:t>isseria meningitidis пациентам с атипичным гемолитико-уремическим синдромом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мочи, общий (клинический) анализ крови базовый, исследование креатинина в крови колориметрическим методом, исследование активности л</w:t>
            </w:r>
            <w:r>
              <w:t>актатдегидрогеназы в крови в течение не менее 12 недель с отмены экулизумаба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14.2. Критерии оценки качества специализированной медицинской помощи взрослым при атипичном гемолитико-уремическом синдроме (код по </w:t>
      </w:r>
      <w:hyperlink r:id="rId7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N08.2*, D59.3, M31.1, N17.0, N17.1)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подсчет количества шизоцитов в мазках крови методом световой микроскопии, исследование креатинина в крови, исследование активности лактатдегидроген</w:t>
            </w:r>
            <w:r>
              <w:t>азы в крови, исследование непрямого (свободного) билирубина в крови, непрямой антиглобулиновый тест (непрямая проба Кумбса), прямой антиглобулиновый тест (прямая проба Кумбса), исследование гаптоглобина в крови всем пациентам с подозрением на тромботическу</w:t>
            </w:r>
            <w:r>
              <w:t>ю микроангиопатию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микробиологическое исследование, и (или) серологическое исследование, и (или) молекулярно-генетическое исследование кала методом полимеразной цепной реакции для выявления STEC-инфекции всем пациентам с подозрением на </w:t>
            </w:r>
            <w:r>
              <w:t>атипичный гемолитико-уремический синдром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активности ADAMTS-13 в крови методом иммуноферментного анализа всем пациентам с подозрением на атипичный гемолитико-уремический синдром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C3 фракции комплемента в крови, исследование C4 фракции комплемента в крови пациентам с подозрением на диагноз "атипичный гемолитико-уремический синдром"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содержания антицентромерных антител всем паци</w:t>
            </w:r>
            <w:r>
              <w:t>ентам с подозрением на диагноз "атипичный гемолитико-уремический синдром"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плазмотерапия в виде плазмообмена в качестве терапии первой линии пациенту с подозрением на диагноз "атипичный гемолитико-уремический синдром" или рецидивом забо</w:t>
            </w:r>
            <w:r>
              <w:t>левания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единицы плазмы крови пациентам с подозрением на диагноз "атипичный гемолитико-уремический синдром" (в случае невозможности немедленного начала плазмообмена или его недоступности)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экулизумабом пациентам с атипичным гемолитико-уремическим синдромом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у пациентов с атипичным гемолитико-уремическим синдромом, имеющих показания для лечения экулизумабом и не имеющих предшествующей вакцинации против менингококка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плазмотерапия в течение 24 часов женщине</w:t>
            </w:r>
            <w:r>
              <w:t xml:space="preserve"> с подозрением на гемолитико-уремический синдром, ассоциированный с беременностью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комплемент-блокирующей терапией препаратом экулизумаб женщине с гемолитико-уремическим синдромом, ассоциированным с беременностью при неэффектив</w:t>
            </w:r>
            <w:r>
              <w:t>ности плазмотерапии, проводимой в течение не менее 3 календарных дней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14.3. Критерии оценки качества первичной медико-санитарной помощи детям при инфекции мочевых путей (коды по </w:t>
      </w:r>
      <w:hyperlink r:id="rId7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N10, N11, N13.6, N15.1, N30.0, N30.1, N39.0, N39.0)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 (при обострении, рецидивирующем течении, с осложненными формами, в случае применения</w:t>
            </w:r>
            <w:r>
              <w:t xml:space="preserve"> групп нефротоксичных лекарственных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почек и ультразвуковое исследование мочевого пузыря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(при наличии медицинских показаний 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14.4. Критерии оценки качества специализированной медицинской помощи детям при инфекц</w:t>
      </w:r>
      <w:r>
        <w:t xml:space="preserve">ии мочевых путей (коды по </w:t>
      </w:r>
      <w:hyperlink r:id="rId7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N10, N11, N13.6, N15.1, N30.0, N30.1, N39.0, N39.0)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 (</w:t>
            </w:r>
            <w:r>
              <w:t>при обострении, рецидивирующем течении, с осложненными формами, в случае применения групп нефротоксичных лекарственных препаратов)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почек и ультразвуковое исследование мочевого пузыря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наличии медицинских показаний и отсутс</w:t>
            </w:r>
            <w:r>
              <w:t>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</w:t>
            </w:r>
            <w:r>
              <w:t>ы с использованием автоматизированного оборудования, определение чувствительности к антибактериальным препаратам бактерий, выделенных из мочи (до начала антибактериальной терапии и при необходимости коррекции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14.5. Критерии оценки качеств</w:t>
      </w:r>
      <w:r>
        <w:t xml:space="preserve">а первичной медико-санитарной помощи взрослым при гидронефрозе (коды по </w:t>
      </w:r>
      <w:hyperlink r:id="rId7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N13.0, N13.1, Q62.0)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через 6 месяцев и через 12 месяцев после реконструктивного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почек статическая через 1 год после реконструктивного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</w:t>
            </w:r>
            <w:r>
              <w:t xml:space="preserve">людение врачом-урологом в течение 3 лет </w:t>
            </w:r>
            <w:r>
              <w:lastRenderedPageBreak/>
              <w:t>после реконструктивного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14.6. Критерии оценки качества специализированной медицинской помощи взрослым при гидронефрозе (коды по </w:t>
      </w:r>
      <w:hyperlink r:id="rId7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N13.</w:t>
      </w:r>
      <w:r>
        <w:t>0, N13.1, Q62.0)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реконструктивное хирургическое вмешательство взрослым пациентам с гидронефрозом 2 - 3А стадии (классификация Н.А. Лопаткина)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органоуносящее хирургическое </w:t>
            </w:r>
            <w:r>
              <w:t>вмешательство пациентам с гидронефрозом 3Б стадии (классификация Н.А. Лопаткина)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14.7. Критерии оценки качества первичной медико-санитарной помощи взрослым при хронической болезни почек (коды по </w:t>
      </w:r>
      <w:hyperlink r:id="rId7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N18.</w:t>
      </w:r>
      <w:r>
        <w:t>1, N18.2, N18.3, N18.4, N18.5, N18.9, N15.9, N19, Z49.0, Z49.1, Z49.2, D63.8*, E87.2, E87.5, E21.1, E83.3, E83.5, E83.8, N25.0, E89.2, E43, E44)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пациенту с по</w:t>
            </w:r>
            <w:r>
              <w:t>дозрением на хроническую болезнь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 для последующего определения скорости клубочковой фильтрации по уровню креатинина крови расчетным методом пациентам с хронической болезнью почек C1-C5 или у лиц с п</w:t>
            </w:r>
            <w:r>
              <w:t>одозрением на хроническую болезнь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альбумина в моче и исследование общего белка в суточной моче, или определение альбумина или протеинурии в моче, и исследование креатинина в моче с определением альбумин-креатининового соотношения расчетным методом в моче у пациентов </w:t>
            </w:r>
            <w:r>
              <w:t>с хронической болезнью почек или факторами риска хронической болезни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общий (клинический) анализ крови расширенный, исследование концентрации общего гемоглобина в крови, определение средне</w:t>
            </w:r>
            <w:r>
              <w:t>го содержания гемоглобина в эритроцитах автоматизированным методом и определение средней концентрации гемоглобина в эритроцитах автоматизированным методом, определение размеров эритроцитов в крови ручным методом, исследование количества ретикулоцитов в кро</w:t>
            </w:r>
            <w:r>
              <w:t>ви автоматизированным методом, исследование количества лейкоцитов в крови автоматизированным методом, подсчет лейкоцитарной формулы в мазке крови, исследование железа в крови, исследование ферритина в крови, расчет коэффициента насыщения трансферрина желез</w:t>
            </w:r>
            <w:r>
              <w:t>ом в крови,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хроническая болезнь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натрия </w:t>
            </w:r>
            <w:r>
              <w:t>в крови; исследование калия в крови всем пациентам с установленным диагнозом хроническая болезнь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кислотно-основного состояния и газов крови </w:t>
            </w:r>
            <w:r>
              <w:lastRenderedPageBreak/>
              <w:t>всем пациентам с установленным диагнозом хроническая болезнь почек C3</w:t>
            </w:r>
            <w:r>
              <w:t>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 всем пациентам с установленным диагнозом хроническая болезнь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крови, исследование холестерина липопротеинов низкой плотности расчетным методом, исследование холестерина липопротеинов высокой плотности в крови, исследование триглицеридов в крови всем пациентам с установленны</w:t>
            </w:r>
            <w:r>
              <w:t>м диагнозом хроническая болезнь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мочевой кислоты в крови всем пациентам с установленным диагнозом хроническая болезнь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неорганического фосфора в крови, исследовани</w:t>
            </w:r>
            <w:r>
              <w:t>е общего кальция в крови, исследование паратиреоидного гормона в крови, исследование активности щелочной фосфатазы в крови всем пациентам с установленным диагнозом хроническая болезнь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</w:t>
            </w:r>
            <w:r>
              <w:t>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пациентам с хронической болезнью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ангиотензинпревращающего фермента или антагонистом рецепторов к ангиотензину II, и (или) ингибиторами натрийзависимого переносчика глюкозы 2-го типа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аналогами глюкагоноподобного пептида-1 и (или) </w:t>
            </w:r>
            <w:r>
              <w:t>финереноном (пациентам с хронической болезнью почек и сахарным диабетом 2 типа со скоростью клубочковой фильтрации &gt; 25 мл/мин/1,73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применение раствора с противомикробными средствами (медицинское изделие, раствор для закрытия кате</w:t>
            </w:r>
            <w:r>
              <w:t>тера с целью предупреждения и снижения частоты осложнений при работе с катетером для гемодиализа для осуществления долгосрочного сосудистого доступа (двухпросветного манжеточного туннельного катетера, "перманентного") у пациентов с хронической болезнью поч</w:t>
            </w:r>
            <w:r>
              <w:t>ек 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диализаторов, для изготовления которых использованы биосовместимые (синтетические) мембраны, во всех случаях проведения процедур гемодиализа или гемодиафильтрации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функции перитонеальной мембраны с использованием т</w:t>
            </w:r>
            <w:r>
              <w:t xml:space="preserve">еста перитонеального равновесия (через 6 недель после начала лечения перитонеальным диализом или раз в 6 месяцев, или после перенесенного перитонита) у пациентов с хронической </w:t>
            </w:r>
            <w:r>
              <w:lastRenderedPageBreak/>
              <w:t>болезнью почек C5, получающих лечение перитонеальным диализом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14.8. Кри</w:t>
      </w:r>
      <w:r>
        <w:t xml:space="preserve">терии оценки качества специализированной медицинской помощи взрослым при хронической болезни почек (коды по </w:t>
      </w:r>
      <w:hyperlink r:id="rId7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N18.1, N18.2, N18.3, N18.4, N18.5, N18.9, N15.9, N19, Z49.0, Z49.1, Z49.2, D63.8*, E87.2, E87.5, E21.1, E83.3, E83.5, E83.8, N25.0, E89.2, E43, E44)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пациенту с подозрением на хроническую болезнь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 для последующего расчета скорости клубочковой фильтрации пациентам с хронической болезнью почек C1-C5 или у лиц с подозрением на хроническую болезнь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альбумина в моче и исслед</w:t>
            </w:r>
            <w:r>
              <w:t xml:space="preserve">ование общего белка в суточной моче или определение альбумина или протеинурии в моче, и исследование креатинина в моче с определением альбумин-креатининового соотношения расчетным методом в моче у пациентов с хронической болезнью почек или факторами риска </w:t>
            </w:r>
            <w:r>
              <w:t>хронической болезни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общий (клинический) анализ крови расширенный, исследование концентрации общего гемоглобина в крови, определение среднего содержания гемоглобина в эритроцитах автоматиз</w:t>
            </w:r>
            <w:r>
              <w:t>ированным методом и определение средней концентрации гемоглобина в эритроцитах автоматизированным методом, определение размеров эритроцитов в крови ручным методом, исследование количества ретикулоцитов в крови автоматизированным методом, исследование колич</w:t>
            </w:r>
            <w:r>
              <w:t>ества лейкоцитов в крови автоматизированным методом, подсчет лейкоцитарной формулы в мазке крови, исследование железа в крови; исследование ферритина в крови, расчет коэффициента насыщения трансферрина железом в крови, исследование кала на скрытую кровь ка</w:t>
            </w:r>
            <w:r>
              <w:t>чественное или исследование кала на скрытую кровь методом иммунохроматографического анализа всем пациентам с установленным диагнозом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натрия в крови, исследование калия в крови всем пациентам с установленным диагнозом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всем пациентам с установленным диагно</w:t>
            </w:r>
            <w:r>
              <w:t>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 всем пациентам с установленным диагнозом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холестерина в крови, исследование холестерина ли</w:t>
            </w:r>
            <w:r>
              <w:t>попротеинов низкой плотности расчетным методом, исследование холестерина липопротеинов высокой плотности в крови, исследование триглицеридов в крови всем пациентам с установленным диагнозом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мочевой кислоты в крови всем пациентам с установленным диагнозом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неорганического фосфора в крови, исследование общего кальция в крови, исследование паратиреоидного</w:t>
            </w:r>
            <w:r>
              <w:t xml:space="preserve"> гормона в крови, исследование активности щелочной фосфатазы в крови всем пациентам с установленным диагнозом "хроническая болезнь почек"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пациентам с хронической болезнью почек C3-C5Д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толстоигольная биопсия почки чрескожным доступом под контролем ультразвукового исследования с прижизненным патолого-анатомическим исследованием биопсийного (операционного) материала пациентам с хронической болезнью почек C1-C5 со стойкой необъясн</w:t>
            </w:r>
            <w:r>
              <w:t>имой протеинурией &gt; 0,5г/сут, и (или) гематурией, и (или) сниженной скоростью клубочковой фильтрации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ангиотензинпревращающего фермента или антагонистом рецепторов к ангиотензину II и (или) ингибиторами натрийзависи</w:t>
            </w:r>
            <w:r>
              <w:t>мого переносчика глюкозы 2-го типа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аналогами глюкагоноподобного пептида-1 и (или) финереноном (пациентам с хронической болезнью почек и сахарным диабетом 2 типа со скоростью клубочковой фильтрации &gt; 25 мл/мин/1,73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применение раствора с противомикробными средствами (медицинское изделие, раствор для закрытия катетера с целью предупреждения и снижения частоты осложнений при работе с катетером для гемодиализа для осуществления долгосрочного сосудистого дос</w:t>
            </w:r>
            <w:r>
              <w:t>тупа (двухпросветного манжеточного туннельного катетера, "перманентного") у пациентов с хронической болезнью почек C5Д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диализаторов, для изготовления которых использованы биосовместимые (синтетические) мембраны, во всех случаях проведения процедур гемодиализа или гемодиафильтрации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использование сверхчистой диализирующей жидкост</w:t>
            </w:r>
            <w:r>
              <w:t>и во всех случаях проведения процедур гемодиализа или гемодиафильтрации с применением высокопоточных диализных мембран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функции перитонеальной мембраны с использованием теста перитонеального равновесия (через 6 недель после нач</w:t>
            </w:r>
            <w:r>
              <w:t>ала лечения перитонеальным диализом или раз в 6 месяцев, или после перенесенного перитонита) у пациентов с хронической болезнью почек C5, получающих лечение перитонеальным диализом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14.9. Критерии оценки качества первичной медико-санитарной помощи </w:t>
      </w:r>
      <w:r>
        <w:t xml:space="preserve">детям при хронической болезни почек (коды по </w:t>
      </w:r>
      <w:hyperlink r:id="rId7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N18.1, N18.2, N18.3, N18.4, N18.5, N18.9.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мочи, исследование альбумина в моче и исследование белка в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почек и ультразвуковое исследование почечных артерий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врача-нефролога первичный и (или) прием (консультация) врача-педиатра первичный с измерением массы тела, измерением длины т</w:t>
            </w:r>
            <w:r>
              <w:t>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крови, исследование мочевой кислоты в крови, исследование общего белка, исследование альбумина в крови, исследование щелочной фосфатазы в крови, исследование активности альфа-амилазы в кров</w:t>
            </w:r>
            <w:r>
              <w:t>и, исследование глюкозы в крови, исследование C-реактивного белка в крови, исследование активности аспартатаминотрансферазы в крови, исследование активности аланинаминотрансферазы в крови, исследование калия в крови, исследование натрия в крови, исследован</w:t>
            </w:r>
            <w:r>
              <w:t>ие хлора в крови, исследование общего кальций в крови, исследование неорганического фосфора в крови, исследование железа в крови, исследование общего холестерина в крови, исследование триглицеридов в крови, исследование холестерина липопротеинов высокой пл</w:t>
            </w:r>
            <w:r>
              <w:t>отности в крови, исследование холестерина липопротеинов низкой плотности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 (при хронической болезни почек стадии C3-C5Д - 1 раз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суточное мониторирование артериального давления пациентам старше 5 лет с хронической болезни почек 4 - 5 стадии 1 раз в 6 - 12 месяцев и детям с хронической болезнью почек 1 - 3 стадии при выявлении эпизодов подъема артериального давления и (или)</w:t>
            </w:r>
            <w:r>
              <w:t xml:space="preserve"> изменений сердца (гипертрофии миокарда, расширения аорты) по данным эхокардиографии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(при хронической болезни почек C3-C5)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14.10. Критерии оценки качества специализированной медицинской помощи детям при хронической болезни почек (коды по </w:t>
      </w:r>
      <w:hyperlink r:id="rId7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N18.1, N18.2, N18.3, N18.4, N1</w:t>
      </w:r>
      <w:r>
        <w:t>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мочи, исследование альбумина в моче и определение белка в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почек и ультразвуковое исследование почечных артерий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крови, исследование мочевой кислоты в крови, исследование общего белка, исследование альбумина в крови, исследование щелочной фосфатазы в крови, исследование активности альфа-амилазы в кров</w:t>
            </w:r>
            <w:r>
              <w:t>и, исследование глюкозы в крови, исследование C-реактивного белка в крови, исследование активности аспартатаминотрансферазы в крови, исследование активности аланинаминотрансферазы в крови, исследование калия в крови, исследование натрия в крови, исследован</w:t>
            </w:r>
            <w:r>
              <w:t>ие хлора в крови, исследование общего кальций в крови, исследование неорганического фосфора в крови, исследование железа в крови, исследование общего холестерина в крови, исследование триглицеридов в крови, исследование холестерина липопротеинов высокой пл</w:t>
            </w:r>
            <w:r>
              <w:t>отности в крови, исследование холестерина липопротеинов низкой плотности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паратиреоидного гормона в крови (при хронической болезни почек стадии C3-C5Д - 1 раз в 3 месяца)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суточное мониторирование артериального давления пациентам старше 5 лет с хронической болезни почек 4 - 5 ст. 1 раз в 6 - 12 месяцев и детям с хронической болезни почек 1 - 3 ст. при выявлении эпизодов подъема артериального давления и (или) измене</w:t>
            </w:r>
            <w:r>
              <w:t>ний сердца (гипертрофии миокарда, расширения аорты) по данным эхокардиографии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первичный и офтальмоскопия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ежедневный осмотр врачом-нефрологом с наблюдением и уходом среднего и младшего медицинского персонала на нефрологических койках в стационарных условиях или ежедневный осмотр врачом-педиатром с наблюдением и уходом среднего и младшего медицинского </w:t>
            </w:r>
            <w:r>
              <w:t>персонала в стационарных условиях и прием (консультация) врача-нефролога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(при хронической болезни почек C3-C5)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верхней конечности и</w:t>
            </w:r>
            <w:r>
              <w:t xml:space="preserve"> (или) рентгенография нижней конечности (при признаках костно-минеральных нарушений у пациентов с хронической болезни почек стадии C3-C5Д)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тиреотропного гормона в крови и исследование соматомедина A (инсулиноподобного фактора роста II) в крови (при задержке роста, перед началом лечением соматропином)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перитонеальный диализ или гемодиализ, или гемодиа</w:t>
            </w:r>
            <w:r>
              <w:t>лиз интермиттирующий высокопоточный, или гемодиализ интермиттирующий низкопоточный, или гемодиализ интермиттирующий продленный, или гемодиализ с селективной плазмофильтрацией и адсорбцией, или гемодиализ продолжительный (при хронической болезни почек стади</w:t>
            </w:r>
            <w:r>
              <w:t>и C5Д)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14.11. Критерии оценки качества первичной медико-санитарной помощи взрослым при </w:t>
      </w:r>
      <w:r>
        <w:lastRenderedPageBreak/>
        <w:t xml:space="preserve">мочекаменной болезни (коды по </w:t>
      </w:r>
      <w:hyperlink r:id="rId7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N20, N20.0, N20.1, N20.2, N20.9)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</w:t>
            </w:r>
            <w:r>
              <w:t>е мочи на аэробные и факультативно-анаэробные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бактерий, выделенных из мочи (если не выполнено на амбулаторном этапе в течение 2-х</w:t>
            </w:r>
            <w:r>
              <w:t xml:space="preserve"> месяцев до госпитализации)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антибактериальных лекарственных препаратов перед хирургическим вмешательством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14.12. Критерии оценки качества специализированной медицинской помощи взрослым при мочекаменной болезни (коды по </w:t>
      </w:r>
      <w:hyperlink r:id="rId7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N20, N20.0, N20.1, N20.2, N20.9)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(исследование креатинина в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</w:t>
            </w:r>
            <w:r>
              <w:t>ние мочи на аэробные и факультативно-анаэробные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бактерий, выделенных из мочи (если не выполнено на амбулаторном этапе в течение 2</w:t>
            </w:r>
            <w:r>
              <w:t>-х месяцев до госпитализации)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почек, мочеточников, мочевого пузыря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мочеточника трансуретральным эндоскопическим доступом или нефростомия чрескожным доступом пациентам при гидронефрозе с обструкцией почки и мочеточника камнем, некупируемой почечной колике и признаками мочевой 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олнено введение антибактериальных лекарственных препаратов перед хирургическим вмешательством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14.13. Критерии оценки качества первичной медико-санитарной помощи детям при мочекаменной болезни (коды по </w:t>
      </w:r>
      <w:hyperlink r:id="rId7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N20, N21, N22, N23, E79.8, E79.9)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</w:t>
            </w:r>
            <w:r>
              <w:t>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фосфора в суточной моче, исследование общего кальция в суточной моче, исследование мочевой кислоты в суточной моче, определение объема мочи, микроскопическое исследование осадка мочи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</w:t>
            </w:r>
            <w:r>
              <w:t>льтразвуковое исследование почек и ультразвуковое исследование мочеточников и ультразвуковое исследование мочевого пузыря (при установлении диагноза, далее - в соответствии с порядком диспансерного наблюдения)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диетического п</w:t>
            </w:r>
            <w:r>
              <w:t>итания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14.14. Критерии оценки качества специализированной медицинской помощи детям при мочекаменной болезни (коды по </w:t>
      </w:r>
      <w:hyperlink r:id="rId7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N20,</w:t>
      </w:r>
      <w:r>
        <w:t xml:space="preserve"> N21, N22, N23, E79.8, E79.9)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фосфора в суточной моче, исследование кальция в суточной моче, исследование мочевой кислоты в суточной моче, определение объема мочи, микроскопическое исследование осадка мочи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</w:t>
            </w:r>
            <w:r>
              <w:t>уковое исследование почек и ультразвуковое исследование мочеточников и ультразвуковое исследование мочевого пузыря (при установлении диагноза и интраоперационно)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диетического питания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</w:t>
            </w:r>
            <w:r>
              <w:t>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мочевой кислоты в крови, исследование общего кальция в крови, исследование натрия в крови, исследова</w:t>
            </w:r>
            <w:r>
              <w:t>ние калия в крови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14.15. Критерии оценки качества первичной медико-санитарной помощи взрослым при цистите у женщин (коды по </w:t>
      </w:r>
      <w:hyperlink r:id="rId7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N30.</w:t>
      </w:r>
      <w:r>
        <w:t>0, N30.1, N30.2)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у всех пациентов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осложненном и рецидивирующем цистите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</w:t>
            </w:r>
            <w:r>
              <w:lastRenderedPageBreak/>
              <w:t>оборудо</w:t>
            </w:r>
            <w:r>
              <w:t>вания, и определение чувствительности к антибактериальным препаратам бактерий, выделенных из мочи при рецидивирующем (хроническом) цистите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мочевого пузыря у пациентов с циститом с подозрением на восходящую инфекцию (гипертермия тела свыше 38,0 градусов Цельсия, боли в поясничной области при пальпации почек)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антибактериальными </w:t>
            </w:r>
            <w:r>
              <w:t>лекарственными препаратами при остром и рецидивирующем (хроническом) цистите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14.16. Критерии оценки качества специализированной медицинской помощи взрослым при цистите у женщин (коды по </w:t>
      </w:r>
      <w:hyperlink r:id="rId7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N30.0, N30.1, N30.2)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у всех пациентов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при осложненном и рецидивирующем цистите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вания, и определение чувствительности к антибактериальным препаратам бактерий, выделенных из мочи при рецидивирующем (хроническом) цистите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мочевого пузыря у пациентов с циститом с подозрением на восходящую инфекцию (гипертермия тела свыше 38,0 градусов Цельсия, боли в поясничной области при пальпации почек)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антибактериальными </w:t>
            </w:r>
            <w:r>
              <w:t>лекарственными препаратами при остром и рецидивирующем (хроническом) цистите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14.17. Критерии оценки качества первичной медико-санитарной помощи взрослым при нейрогенной дисфункции нижних мочевыводящих путей (коды по </w:t>
      </w:r>
      <w:hyperlink r:id="rId7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N31.0, N31.1, N31.2, N31.8, N31.9</w:t>
      </w:r>
      <w:r>
        <w:t>, G83.4, G95.8)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в том числе включающий в себя информацию о начале неврологического заболевания, появлении урологических симптомов с акцентом на ранее имевшиеся или сохраняющиеся симптомы, включая функцию мочеиспускания, кишечника, сексуальн</w:t>
            </w:r>
            <w:r>
              <w:t>ую функцию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дневника мочеиспусканий и проведен его анализ у пациентов с сохраненным мочеиспусканием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лекарственной терапии ургентного недержания мочи и гиперактивности детрузора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14.18. </w:t>
      </w:r>
      <w:r>
        <w:t xml:space="preserve">Критерии оценки качества специализированной медицинской помощи взрослым при нейрогенной дисфункции нижних мочевыводящих путей (коды по </w:t>
      </w:r>
      <w:hyperlink r:id="rId7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N31.0, N31.1, N31.2, N31.8, N31.9, G83.4, G95.8)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в том числе включающий в себя информацию о начале неврологического заболевания, появлении урологических симптомов с акцентом на ранее имевшиеся или сохраняющиеся симптомы, включая функцию мочеиспускания, кишечника, сексуальн</w:t>
            </w:r>
            <w:r>
              <w:t>ую функцию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дневника мочеиспусканий и проведен его анализ у пациентов с сохраненным мочеиспусканием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рефлексов в урогенитальной зоне, в особенности бульбокавернозного рефлекса и анального рефлекса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уродинамическое исследование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периодической катетеризации мочевого пузыря пациентам, которые не могут полностью опорожнить мочевой пузырь, проведено обучение пациента самостоятельной катетеризации мочевого пузыря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ботулинического токсина в детрузор мочевого пузыря при ургентном недержании мочи, рефрактерном к приему медикаментов, или при выраженных побочных эффектах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14.19. Критерии оценки качества первичной медико-санитарной помощи взросл</w:t>
      </w:r>
      <w:r>
        <w:t xml:space="preserve">ым при стриктуре уретры (коды по </w:t>
      </w:r>
      <w:hyperlink r:id="rId7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N35.0, N35.1, N35.8, N35.9, N99.1, N32.0)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уретрография ретроградная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(клинический) мочи общий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скорости потока мочи (урофлоуметрия)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почек, ультразвуковое исследование мочевого пузыря с определением объема остаточной мочи для оценки сопутствующей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14.20. Критерии оценки качества специализированной медицинской помощи взрослым при стриктуре уретры (коды по </w:t>
      </w:r>
      <w:hyperlink r:id="rId7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N35.0, N35.1, N35.8, N35.9, N99.1, N32.0)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уретрография ретроградная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(клинический) мочи общий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скорости потока мочи (урофлоуметрия)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почек, ультразвуковое исследование мочевого пузыря с определением объема остаточной мочи для оценк</w:t>
            </w:r>
            <w:r>
              <w:t>и сопутствующей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уретрография через 7 - 28 календарных дней после операции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скорости потока мочи (урофлоуметрия) с целью оценки эффективности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14.21. Критерии оценки качества первичной медико-санитарной помощи взрослым при недержании мочи (коды по </w:t>
      </w:r>
      <w:hyperlink r:id="rId7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N39.3, N39.4, N39.8, N39.9, R32)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проанализированы принимаемые для сопутствующих заболеваний лекарственные препараты, которые могут приводить к недержанию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пациента, в том числе в гинекологическом кресле (для женщин) с кашлевым</w:t>
            </w:r>
            <w:r>
              <w:t xml:space="preserve"> тестом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заполнения пациентом 3-дневного дневника мочеиспусканий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мочевого пузыря с определением остаточной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консервативной поведенческой терапии, в том числе изменению диеты, образа жизни, тренировка мочевого пузыря, а также тренировка мышц тазового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средств для лечения учащенного мочеиспускания и недержани</w:t>
            </w:r>
            <w:r>
              <w:t>я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14.22. Критерии оценки качества специализированной медицинской помощи взрослым при недержании мочи (коды по </w:t>
      </w:r>
      <w:hyperlink r:id="rId7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N39.3, N39.4, N39.8, N39.9, R32)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проанализированы принимаемые для сопутствующих заболеваний лекарственные препараты, которые могут приводить к недержанию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пациента, в том числе в гинекологическом кресле (для женщин) с кашлевым</w:t>
            </w:r>
            <w:r>
              <w:t xml:space="preserve"> тестом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заполнения пациентом 3-дневного дневника мочеиспусканий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мочевого пузыря с определением остаточной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уродинамическое исследование в следующих случаях: когда результаты могут изменить выбор лечения, при нейрогенной дисфункции нижних мочевыводящих путей, при рецидивах недержания мочи после хирургических операций по устранению недержани</w:t>
            </w:r>
            <w:r>
              <w:t>я, в случае осложненного недержания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цистоскопия при гематурии, боли в мочевом пузыре, рецидивном недержании мочи, при подозрении на наличие урогенитальных свищей и экстрауретрального недержания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</w:t>
            </w:r>
            <w:r>
              <w:t xml:space="preserve"> консервативной поведенческой терапии, в том числе изменению диеты, образа жизни, тренировка мочевого пузыря, а также тренировка мышц тазового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ботулинического токсина типа A-гемагглютинин комплекс в детрузор мочевого пузыр</w:t>
            </w:r>
            <w:r>
              <w:t>я при ургентном недержании мочи, рефрактерном к приему медикаментов, или при выраженных побочных эффектах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операция с применением субуретрального синтетического слинга женщинам, страдающим неосложненным стрессовым недержанием мочи, в качестве альтернативного хирургического метода для лечения стрессового недержания мочи у женщин рекомендуется выполнени</w:t>
            </w:r>
            <w:r>
              <w:t>е кольпосуспензии (операции Берча) или операции с применением аутологичного фасциального слинга, при отсутствии эффекта от консервативной терапии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</w:t>
            </w:r>
            <w:r>
              <w:t>перация с применением субуретрального слинга или искусственного сфинктера уретры, при отсутствии эффекта от консервативной терапии при ее продолжительности не менее 12 месяцев, в зависимости от медицинских показаний и при отсутствии медицинских противопока</w:t>
            </w:r>
            <w:r>
              <w:t>заний мужчинам, страдающим стрессовым недержанием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14.23. Критерии оценки качества первичной медико-санитарной помощи взрослым при доброкачественной гиперплазии предстательной железы (код по </w:t>
      </w:r>
      <w:hyperlink r:id="rId7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N40)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симптомов нижних мочевых путей с использованием шкалы IPSS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пальцевое исследование предстательной железы трансректальное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простатспецифического антигена общего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исследования предстательной железы трансабдоминальное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исследования мочевого пузыря с определением объема остаточной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измерение скорости потока мочи (урофлоуметрия)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консервативная терапия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14.24. Критерии оценки качества специализированной медицинской помощи взрослым при доброкачественной гиперплазии предстательной</w:t>
      </w:r>
      <w:r>
        <w:t xml:space="preserve"> железы (код по </w:t>
      </w:r>
      <w:hyperlink r:id="rId7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N40)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симптомов нижних мочевых путей с использованием шкалы IPSS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пальцевое исследование предстательной железы трансректальное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простатоспецифического антигена общего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исследования предстательной железы трансабдоминальное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исследования мочевого пузыря с определением объема остаточной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измерение скорости потока мочи (урофлоуметрия)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неэффективности консервативного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14.25. Критерии оценки качества первичной медико-санитарной помощи взрослым при мужском бесплодии (код по </w:t>
      </w:r>
      <w:hyperlink r:id="rId7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N46)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спермограмма (базовое исследование эякулята, включая определение объема эякулята, концентрации сперматозоидов, общего числа сперматозоидов, долей подвижных сперматозоидов, доли нормальных форм сперматозоидов и концентрации круглых клеток, определ</w:t>
            </w:r>
            <w:r>
              <w:t>ение доли живых сперматозоидов)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фолликулостимулирующего гормона в крови и исследование общего тестостерона в крови пациентам с азооспермией и олигозооспермией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цитогенетическое исследование (кариотип) п</w:t>
            </w:r>
            <w:r>
              <w:t>ациентам с азооспермией и олигозооспермией (&lt; 10 млн сперматозоидов в 1 мл)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делеций в AZF локусе Y хромосомы в крови методом полимеразной цепной реакции в режиме реального времени пациентам с азооспермией и олигозооспермией (&lt; 5 млн сперматозоидов в 1 мл)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мутаций в гене CFTR в</w:t>
            </w:r>
            <w:r>
              <w:t xml:space="preserve"> крови пациентам с врожденным одно- и двусторонним отсутствием семявыносящих протоков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мошонки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предстательной железы трансректальное пациентам с азоосп</w:t>
            </w:r>
            <w:r>
              <w:t>ермией и олигоспермией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предоставление рекомендаций, направленных на снижение влияния факторов риска развития репродуктивной дисфункции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14.26. Критерии оценки качества специализированной медицинской помощи взрослым при мужском бесплодии (код по </w:t>
      </w:r>
      <w:hyperlink r:id="rId8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N46)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извлечение сперматозоидов хирургическим путем методами чрескожной аспирации сперма</w:t>
            </w:r>
            <w:r>
              <w:t>тозоидов из придатка яичка, чрескожной аспирации сперматозоидов из яичка, экстракции сперматозоидов из яичка, микрохирургической экстракции сперматозоидов из яичка, микрохирургической аспирации и (или) экстракции сперматозоидов из придатка яичка с целью их</w:t>
            </w:r>
            <w:r>
              <w:t xml:space="preserve"> применения с использованием вспомогательных тепродуктивных технологий в условиях, позволяющих произвести криоконсервацию сперматозоидов у бесплодных мужчин с азооспермией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14.27. Критерии оценки качества первичной медико-санитарной помощи взрослым и детям при доброкачественной дисплазии молочной железы (коды по </w:t>
      </w:r>
      <w:hyperlink r:id="rId8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N60.0, N60.1, N60.2, N60.3, N60.4, N60.8, N60.9, N62, N63, N64.4)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молочных (грудных) желез и пальпация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молочных (грудных) желез и (или) рентгенография молочной железы - маммография (с заключением по классификации BI-R</w:t>
            </w:r>
            <w:r>
              <w:t>ADS и ACR (A-D)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дополнительное обследование (ультразвуковое исследование молочных (грудных) желез, магнитно-резонансная томография молочных желез с внутривенным контрастированием или томография молочных желез цифровая - томосинтез) при повышенной маммографическо</w:t>
            </w:r>
            <w:r>
              <w:t>й плотности C и D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лекарственная терапия для купирования масталгии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молочной железы - маммография при наличии у пациента узловых образований в молочных железах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женщины на консультацию врача-онколога при наличии признаков или подозрения на наличие злокачественное новообразование молочной железы (BI-RADS4-5)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14.28. Критерии оценки качества первичной медико-санитарной помощи взрослым и детям при доброкачественной дисплазии молочной железы (коды по </w:t>
      </w:r>
      <w:hyperlink r:id="rId8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N60.0, N60.1, N60.2, N60.3, N60.4, N60.8, N60.9, N62, N63, N64.4)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молочных (грудных) желез и пальпация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молочных (грудных) желез и (или) рентгенография молочной железы - маммография (с заключением по классификации BI-RADS и ACR (A-D)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дополнительное обследование пациента - ультразвуковое исследование </w:t>
            </w:r>
            <w:r>
              <w:t>молочных (грудных) желез, магнитно-резонансная томография молочных желез с внутривенным контрастированием или томография молочных желез цифровая - томосинтез) при повышенной маммографической плотности C и D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молочной желе</w:t>
            </w:r>
            <w:r>
              <w:t>зы - маммография при наличии у пациента узловых образований в молочных железах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пациента на консультацию врача-онколога при наличии признаков или подозрения на наличие злокачественное новообразование молочной железы (BI-RADS</w:t>
            </w:r>
            <w:r>
              <w:t>4-5)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14.29. Критерии оценки качества первичной медико-санитарной помощи взрослым и детям при воспалительных болезнях женских тазовых органов (коды по </w:t>
      </w:r>
      <w:hyperlink r:id="rId8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N70,</w:t>
      </w:r>
      <w:r>
        <w:t xml:space="preserve"> N71, N73)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наружных женских половых органов, физикальное обследование (осмотр кожного покрова, придатков кожи и видимых слизистых оболочек; измерение температуры тела, измерение частоты сердечных сокращений, измерение частоты дыхания, пальп</w:t>
            </w:r>
            <w:r>
              <w:t>ация живота, осмотр влагалища и шейки матки в зеркалах, бимануальное влагалищное исследование)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возбудителей инфекций, передаваемых половым путем (Neisseria gonorrhoeae, Trichomonas vaginalis, Chlamydia trachomatis, Mycoplasma genitalium) в отделяемом слиз</w:t>
            </w:r>
            <w:r>
              <w:t>истой женских половых органов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исследование отделяемого женских половых органов на аэробные и факультативно-анаэробные микроорганизмы или микробиологическое (культуральное) исследование </w:t>
            </w:r>
            <w:r>
              <w:lastRenderedPageBreak/>
              <w:t>гнойного отделяемого на аэробные и факультативно-анаэробные микроорганиз</w:t>
            </w:r>
            <w:r>
              <w:t>мы с использованием автоматизированного оборудования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бета-субъединица) в крови женщинам с подозрением на тубоовариальный абсцесс и (или) при нарушении менструального цикла для исключ</w:t>
            </w:r>
            <w:r>
              <w:t>ения эктопической беременности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антибактериальной терапии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при наличии гнойного тубоовариального образования и (или) отсутствии эффекта от проводимой лекарственной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14.30. Критерии оценки качества специализированной медицинской помощи взрослым и детям при воспалительных болезнях женских тазовых органов (коды по </w:t>
      </w:r>
      <w:hyperlink r:id="rId8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N70, N71, N73)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наружных полов</w:t>
            </w:r>
            <w:r>
              <w:t>ых органов, физикальное обследование (осмотр кожного покрова, придатков кожи и видимых слизистых оболочек; измерение температуры тела, измерение частоты сердечных сокращений, измерение частоты дыхания, пальпация живота, осмотр влагалища и шейки матки в зер</w:t>
            </w:r>
            <w:r>
              <w:t>калах, бимануальное влагалищное исследование)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отделяемого женских половых органов на аэробные и факультативно-анаэробные микроорганизмы или микробиологическое (культуральное) исследование гнойного отделяемого на аэробные и факультативно-анаэробные микроорганиз</w:t>
            </w:r>
            <w:r>
              <w:t>мы с использованием автоматизированного оборудования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бета-субъединица) в крови женщинам с подозрением на тубоовариальный абсцесс и (или) при нарушении менструального цикла для исключ</w:t>
            </w:r>
            <w:r>
              <w:t>ения эктопической беременности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при наличии гнойного тубоовариального образования и (или) отсутствии эффекта от проводимой лекарственной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14.31. Критерии оценки качества первичной медико-санитарной помощи взрослым при болезнях бартолиновой железы (код по </w:t>
      </w:r>
      <w:hyperlink r:id="rId8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N75)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наружных женских половых органов и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микроскопическое исследование мазка из влагалища, и (или) микробиологическое исследование гнойного отделяемого на аэробные и факультати</w:t>
            </w:r>
            <w:r>
              <w:t>вно-анаэробные микроорганизмы, или микробиологическое (культуральное) исследование гнойного отделяемого на аэробные и факультативно-анаэробные микроорганизмы с использованием автоматизированного оборудования при абсцессе бартолиновой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при абсцессе бартолиновой железы при наличии факторов риска рецидивирования, признаков системного воспаления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14.32. Критерии оценки качества специализированной медицинской помощи взрослым при болезнях бартолинов</w:t>
      </w:r>
      <w:r>
        <w:t xml:space="preserve">ой железы (код по </w:t>
      </w:r>
      <w:hyperlink r:id="rId8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N75)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наружных женских половых органов и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микроскопическое исследование мазка из влагалища, и (или) микробиологическое исследование гнойного отделяемого на аэробные и факультативно-анаэробные микроорганизмы, или микробиологическое (культуральное) исследование гнойного отделяемого на аэро</w:t>
            </w:r>
            <w:r>
              <w:t>бные и факультативно-анаэробные микроорганизмы с использованием автоматизированного оборудования при абсцессе бартолиновой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при абсцессе бартолиновой железы при наличии факторов риска рецидивирования, признаков системного воспаления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абсцесса бартолиновой железы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14.33. Критерии оценки качеств</w:t>
      </w:r>
      <w:r>
        <w:t xml:space="preserve">а первичной медико-санитарной помощи взрослым и детям при эндометриозе (код по </w:t>
      </w:r>
      <w:hyperlink r:id="rId8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препаратами для купирования болевого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14.34. Критерии оценки качества специализированной медицинской помощи взрослым и детям при эндометриозе (код по </w:t>
      </w:r>
      <w:hyperlink r:id="rId8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для купирования болевого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хирургическое лечение при отсутствии эффекта от ранее проведенного консервативного лечения или </w:t>
            </w:r>
            <w:r>
              <w:t>при наличии показаний к хирургическому лечению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14.35. Критерии оценки качества первичной медико-санитарной помощи взрослым при ректоцеле (код по </w:t>
      </w:r>
      <w:hyperlink r:id="rId8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N81.</w:t>
      </w:r>
      <w:r>
        <w:t>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 (с наружным осмотром области промежности и заднего прохода и с трансректальным пальцевым исследованием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врача-колопроктолога (с оценкой качества жизни с применением опросников (после оперативного лечения через 6 и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потребление адекватного количества жидкости и пищевых волокон (для нормализации деятельности желудочно-кишечного тракта и устранения запоров)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14.36. Критерии оценки качества специализированной медицинской помощи взрослым при ректоцеле (к</w:t>
      </w:r>
      <w:r>
        <w:t xml:space="preserve">од по </w:t>
      </w:r>
      <w:hyperlink r:id="rId8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</w:t>
        </w:r>
        <w:r>
          <w:rPr>
            <w:color w:val="0000FF"/>
          </w:rPr>
          <w:t>10</w:t>
        </w:r>
      </w:hyperlink>
      <w:r>
        <w:t>: N81.6)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эвакуаторной функции прямой кишки (дефекофлоуметрия) или рентгенография прямой кишки с ретроградным контрастированием функциональная (дефекография) (при установлении диагноза или после хирургического лечения через 6 и 12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отсутствии эффективности консервативного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14.37. Критерии оценки качества специализированной медицинской помощи взрослым при ректовагинальном свище (код по </w:t>
      </w:r>
      <w:hyperlink r:id="rId8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</w:t>
            </w:r>
            <w:r>
              <w:t>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врача-колопроктолога первичный и (или) прием (консультация) врача-акушера-гинеколога первичный, и (или)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прямой кишки или магнитно-резонансная томография малого таза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сфинктерометрия (при признаках недостаточности анального сфинктера)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обработка раневых поверхностей растворами антис</w:t>
            </w:r>
            <w:r>
              <w:t>ептиков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14.38. Критерии оценки качества первичной медико-санит</w:t>
      </w:r>
      <w:r>
        <w:t xml:space="preserve">арной помощи взрослым при полипах эндометрия (код по </w:t>
      </w:r>
      <w:hyperlink r:id="rId8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влагалища и шейки матки в зеркалах,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14.39. Критерии оценки качества специализированной медицинской помощи взрослым при полипах эндометрия (код по </w:t>
      </w:r>
      <w:hyperlink r:id="rId8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N84.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влагалища и шейки матки в зеркалах,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полипэктомия эндометрия гистероскопическим доступом и биопсия матки гистероскопическим доступом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матки (эндометрия)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14.40. Критерии оценки качества первичной медико-санитарной помощи взрослым при гиперплазии эндометрия (коды по </w:t>
      </w:r>
      <w:hyperlink r:id="rId8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N85.0, N85.1)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гормональное лечение при гиперплазии эндометрия без атипии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14.41. Критерии оценки качества специализированной медицинской помощи взрослым при гиперплазии эндометрия (коды по </w:t>
      </w:r>
      <w:hyperlink r:id="rId8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N85.</w:t>
      </w:r>
      <w:r>
        <w:t>0, N85.1)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матки (эндометрия)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матки (эндометрия) для оценки излеченности гиперплазии эндометрия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14.42. Критерии оценки качества первичной медико-санитарной помощи взрослым и детям при цервикальной интраэпителиальной неоплазии, эрозии, эктропионе шейки матки (коды по </w:t>
      </w:r>
      <w:hyperlink r:id="rId8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N86, N87, N88.0, N88.1, N88.2, N88.4, N88.8).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</w:t>
            </w:r>
            <w:r>
              <w:t>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соскоба шейки матки и цервикального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вируса папилломы человека (Human papillomavirus) высокого и низкого канцерогенного риска в отделяемом слизистой цервикального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расширенная кольпоскопия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шейки матки, прижизненное патолого-анатомическое исследование биопсийного (операционного) материала для установления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врача-онколога при выявлении злокачественных новообразо</w:t>
            </w:r>
            <w:r>
              <w:t>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14.43. Критерии оценки качества специализированной медицинской помощи взрослым и детям при цервикальной интраэпителиальной неоплазии, эрозии, эктропионе шейки матки (коды по </w:t>
      </w:r>
      <w:hyperlink r:id="rId8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N86, N87, N88.0, N88.1, N88.2, N88.4, N88.8)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</w:t>
            </w:r>
            <w:r>
              <w:t>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расширенная кольпоскопия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шейки матки, прижизненное патолого-анатомическое исследование биопсийного (операционного) материала для установления диагноза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петлевая электроэксцизия шейки матки трансвагинальным доступом или конизация шейки матки ножевая трансвагинальным доступом, или конизация шейки матки радиоволновым методом трансвагинальным доступом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раздельное диагностическое </w:t>
            </w:r>
            <w:r>
              <w:t>выскабливание цервикального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врача-онколога при выявлении злокачественных новообразований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14.44. Критерии оценки качества первичной медико-санитарной помощи взрослым и детям при </w:t>
      </w:r>
      <w:r>
        <w:lastRenderedPageBreak/>
        <w:t>бактер</w:t>
      </w:r>
      <w:r>
        <w:t xml:space="preserve">иальном вагинозе (код по </w:t>
      </w:r>
      <w:hyperlink r:id="rId8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подтверждение диагноза тремя из 4-х критериев Amsel (выделения из влагалища гомогенные, беловато-серые, с неприятным запахом, pH вагинального отделяемого &gt; 4,5, положительный результат аминотеста, наличие "ключевых" клеток)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</w:t>
            </w:r>
            <w:r>
              <w:t>ечение клиндамицином или метронидазолом, или тинидазолом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врача-дерматовенеролога повторный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14.45. Критерии оценки качества первичной медико-санитарной помощи взрослым при выпадении женских половых органов (коды по </w:t>
      </w:r>
      <w:hyperlink r:id="rId8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N81.0, N81.1, N81.2, N81.3, N81.4, N81.5, N81.6, N81.8, N81.9, N99.3)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</w:t>
            </w:r>
            <w:r>
              <w:t>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наружных женских половых органов, осмотр влагалища и шейки матки в зеркалах и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14.46. Критерии оценки качества специализированной медицинской помощи взрослым при выпадении женских половых органов (коды по </w:t>
      </w:r>
      <w:hyperlink r:id="rId8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N81.0, N81.1, N81.2, N81.3, N81.4, N81.5, N81.6, N81.8, N81.9, N99.3)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наружных женских половых органов, осмотр влагалища и шейки матки в зеркалах и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14.47. Критерии оценки качества первичной медико-санитарной помощи взрослым и детям при аменорее и олигоменорее (коды по </w:t>
      </w:r>
      <w:hyperlink r:id="rId8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N91, N91.0, N91.1, N91.2, N91.3, N91.4, N91.5, N92.5, E28.8)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в моче методом иммунохроматографического анализа или исследование хорионического гонадотропина (свободная бета-субъединица)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фолликулостимулирующего гормона в крови, исследование лютеинизирующего гормона в крови, исследование пролактина в крови и исследование тиреотропного гормона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тестостерона в к</w:t>
            </w:r>
            <w:r>
              <w:t>рови, исследование свободного тестостерона в крови, исследование глобулина, связывающего половые гормоны, в крови (для расчета индекса свободных андрогенов), исследование дегидроэпиандростерона сульфата в крови, исследование 17-гидроксипрогестерона в крови</w:t>
            </w:r>
            <w:r>
              <w:t xml:space="preserve"> пациенту с нормогонадотропной аменореей при подозрении на гиперандрогению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при подозрении на опухоль гипофиза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врача-диетолога женщинам с функциона</w:t>
            </w:r>
            <w:r>
              <w:t>льной гипоталамической аменореей для коррекции рациона и восстановления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Назначена заместительная гормональная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14.48. Критерии оценки качества специализированной медицинской помощи взрослым и детям при аменорее и олигоменорее (коды по </w:t>
      </w:r>
      <w:hyperlink r:id="rId8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N91, N91.0, N91.1, N91.2, N91.3, N91.4, N91.5, N92.5, E28.8)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ди</w:t>
            </w:r>
            <w:r>
              <w:t>сгенетичных гонад открытым доступом или удаление дисгенетичных гонад лапароскопическим доступом пациентке с наличием Y хромосомы в кариотипе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14.49. Критерии оценки качества первичной медико-санитарной помощи взрослым и детям при аномальных маточных кровотечениях (коды по </w:t>
      </w:r>
      <w:hyperlink r:id="rId8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N92, N93, N95)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хорионического гонадотропина (свобо</w:t>
            </w:r>
            <w:r>
              <w:t>дная бета-субъединица) в крови, общий (клинический) анализ крови базовый, базовая коагулограмма (ориентировочное исследование системы гемостаза), исследование ферритина в крови у пациенток с аномальными маточными кровотечениями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 у пациенток с аномальными маточными кровотечениями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14.50. Критерии оценки качества специализированной медицинской помощи взрослым и детям при аномальных маточных кровотечениях (коды по </w:t>
      </w:r>
      <w:hyperlink r:id="rId8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N92, N93, N95)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хорионического гонадотропина (свободная бета-субъединица) в крови, общий (клинический) анализ крови базовый, базовая коагулограмма (ориентировочное исследование системы </w:t>
            </w:r>
            <w:r>
              <w:lastRenderedPageBreak/>
              <w:t>гемостаза), исследование ферритина в крови у пациенток с аномаль</w:t>
            </w:r>
            <w:r>
              <w:t>ными маточными кровотечениями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 у пациенток с аномальными маточными кровотечениями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биопсия матки гистероскопическим доступом или раздельное диагностическое выскабливание стенок полости матки и цервикального канала (при возможности под контролем гистероскопии) при подозрении на патологию эндометрия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</w:t>
            </w:r>
            <w:r>
              <w:t>ское лечение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14.51. Критерии оценки качества первичной медико-санитарной помощи взрослым при менопаузе и климактерическом состоянии у женщины (коды по </w:t>
      </w:r>
      <w:hyperlink r:id="rId8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N95.</w:t>
      </w:r>
      <w:r>
        <w:t>1; N95.2; N95.3; N95.8; N95.9)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уровня фолликулостимулирующего гормона в крови у женщин до 45 лет с менопаузальными симптомами при наличии затруднений при определении стадии репродуктивного старения, а также при аменорее или нерегулярных менструациях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 xml:space="preserve">лнено исследование тиреотропного гормона в крови в случае наличия затруднений при определении стадии репродуктивного старения и для дифференциальной диагностики причин олигоменореи и (или) аменореи, атипичных вазомоторных симптомов, нарушений сна, быстрой </w:t>
            </w:r>
            <w:r>
              <w:t>утомляемости, колебаний веса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молочной железы - маммография в 2 проекциях с оценкой по системе BI-RADS и ACR женщинам в возрасте 40 лет или старше и (или) ультразвуковое исследование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</w:t>
            </w:r>
            <w:r>
              <w:t>опрепарата соскоба шейки матки и цервикального канала с окраской по Папаниколау и определение определение ДНК вируса папилломы человека (Human papillomavirus) высокого канцерогенного риска в отделяемом слизистой цервикального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минеральной плотности кости при помощи денситометрии рентгеновской поясничного отдела позвоночника и проксимального отдела бедренной кости с использованием двухэнергетической рентгеновской абсорбциометрии при наличии переломов в анамн</w:t>
            </w:r>
            <w:r>
              <w:t>езе и (или) наличии факторов риска остеопороза, и (или) среднего (промежуточного) риска остеопоротических переломов по FRAX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 при наличии переломов в анамнезе и (или) наличии факторов риска остеопоро</w:t>
            </w:r>
            <w:r>
              <w:t>за и при ожирении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дополнительное обследование перед назначением менопаузальной гормональной терапии: измерение артериального </w:t>
            </w:r>
            <w:r>
              <w:lastRenderedPageBreak/>
              <w:t>давления на периферических артериях, общий (клинический) анализ крови базовый, исследование активности аспарта</w:t>
            </w:r>
            <w:r>
              <w:t xml:space="preserve">таминотрансферазы в крови, исследование активности аланинаминотрансферазы в крови, исследование активности гамма-глутамилтрансферазы в крови, исследование глюкозы в крови, исследование гликированного гемоглобина в крови, исследование общего белка в крови, </w:t>
            </w:r>
            <w:r>
              <w:t>исследование общего билирубина в крови, исследование креатинина в крови, исследование общего холестерина в крови, исследование холестерина липопротеинов низкой плотности расчетным методом, исследование холестерина липопротеинов высокой плотности в крови, и</w:t>
            </w:r>
            <w:r>
              <w:t>сследование триглицеридов в крови,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колоноскопия перед назначением менопаузальной гормональной терапии женщинам при соответствующих данных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 в крови перед назначением менопаузальной гормональной терапии женщинам при соответствующих данных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полиморфизма G20210A протромбина в</w:t>
            </w:r>
            <w:r>
              <w:t xml:space="preserve"> гене F2 фактора свертывания II в крови методом полимеразной цепной реакции в режиме реального времени, определение полиморфизма G1691A (Arg506Gln) в гене F5 фактора свертывания V (фактор Лейдена) в крови методом полимеразной цепной реакции в режиме реальн</w:t>
            </w:r>
            <w:r>
              <w:t>ого времени перед назначением менопаузальной гормональной терапии женщинам при соответствующих данных анамнеза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мониторирование эффективности лечения и выявление нежелательных эффектов на фоне менопаузальной гормональной терапии через </w:t>
            </w:r>
            <w:r>
              <w:t>1 - 2 месяца после начала лечения, каждые 6 месяцев в течение первого года терапии и 1 раз в год в последующем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молочных (грудных) желез женщинам до 40 лет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14.52. Критерии оценки качества первичной медико-санитарной помощи взрослым при женском бесплодии (коды по </w:t>
      </w:r>
      <w:hyperlink r:id="rId8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N97 (N97.0, N97.1, N97.2, N97.3, N97.4, N97.8, N97.9), N98.0, N98.2, N98.3, N98.8, N98.9, Z31.1, Z31.2, Z31.3, Z31.4, Z31.5, Z31.6, Z31.8)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</w:t>
            </w:r>
            <w:r>
              <w:t>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(для установления диагноза и 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</w:t>
            </w:r>
            <w:r>
              <w:t>ение на микроскопическое исследование мазка из влагалища (для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направление на определение ДНК возбудителей инфекций, передаваемых половым путем (Neisseria gonorrhoeae, Trichomonas vaginalis, Chlamydia trachomatis, Mycoplasma genitalium) в отделяемом </w:t>
            </w:r>
            <w:r>
              <w:lastRenderedPageBreak/>
              <w:t>слизистой женских половых органов методом полимеразной ц</w:t>
            </w:r>
            <w:r>
              <w:t>епной реакции (для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</w:t>
            </w:r>
            <w:r>
              <w:t>овых органов методом полимеразной цепной реакции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тиреотропного гормона в крови (для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антител к тиреопероксидазе в крови (для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пролактина в крови (на 2 - 5 день менструального цикла при наличии менструального цикла, либо независимо от дня менструального цикла при аменорее) (для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суммарных </w:t>
            </w:r>
            <w:r>
              <w:t>антител к вирусу иммунодефицита человека 1, 2 типов и антигена p24 ВИЧ (Human immunodeficiency virus, anti-HIV 1,2/Ag p24) в крови качественное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определение антител к поверхностному антигену (anti-HBs) вируса гепатита B (Hepatitis B virus) в крови качественное или определение поверхностного антигена (HBsAg) вируса гепатита B (Hepatitis B virus) в крови качественное (перед программой вспомогатель</w:t>
            </w:r>
            <w:r>
              <w:t>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суммарных антител (anti-HCV) к вирусу гепатита C (Hepatitis C virus) в крови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антител к бледной</w:t>
            </w:r>
            <w:r>
              <w:t xml:space="preserve"> трепонеме (Treponema pallidum) в крови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определение антител IgG к вирусу краснухи (Rubella virus) в крови и определение антител IgM к вирусу </w:t>
            </w:r>
            <w:r>
              <w:t>краснухи (Rubella virus) в крови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 и определение анти</w:t>
            </w:r>
            <w:r>
              <w:t>гена D системы Резус (резус-принадлежность)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(перед программой вспомогательных репродуктивных технолог</w:t>
            </w:r>
            <w:r>
              <w:t>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белка в крови, исследование глюкозы в крови, исследование мочевины в крови, исследование креатинина в </w:t>
            </w:r>
            <w:r>
              <w:lastRenderedPageBreak/>
              <w:t>крови, исследование общего билирубина в крови, исследование билирубина связанного (конъюгированного) в крови, исследование а</w:t>
            </w:r>
            <w:r>
              <w:t>ктивности аланинаминотрансферазы в крови, исследование активности аспартатаминотрансферазы в крови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(перед прог</w:t>
            </w:r>
            <w:r>
              <w:t>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цитологическое исследование микропрепарата соскоба шейки матки и цервикального канала или цитологическое исследование микропрепарата соскоба шейки матки</w:t>
            </w:r>
            <w:r>
              <w:t xml:space="preserve"> и цервикального канала методом жидкостной цитологии (с окраской по Папаниколау)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фолликулостимулирующего гормона в крови (при на</w:t>
            </w:r>
            <w:r>
              <w:t>рушении менструального цикла, на 2 - 5 день менструального цикла при наличии менструального цикла, либо независимо от дня менструального цикла при аменорее), (перед программой вспомогательных репродуктивных технологий (не относится к программе переноса раз</w:t>
            </w:r>
            <w:r>
              <w:t>мороженного эмбриона (эмбрионов) или перед внутриматочной инсеминацией с индукцией овуляции)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антимюллерова гормона в крови (перед программой вспомогательных репродуктивных технологий (не относится к программе переноса размороженного эмбриона (эмбрионов) или перед внутриматочной инсеминацией с индукцией овуляции)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исследование матки и придатков (в раннюю фолликулярную фазу цикла при наличии менструального цикла, либо независимо от дня менструального цикла при аменорее) (для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</w:t>
            </w:r>
            <w:r>
              <w:t>уковое исследование матки и придатков или ультразвуковое исследование матки и придатков с ультразвуковой фолликулометрией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гист</w:t>
            </w:r>
            <w:r>
              <w:t>ероскопию (при подозрении на внутриматочную патологию по данным ультразвукового исследования матки и придатков) (для установления диагноза,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лапароскопию диагностическую (при подозрении на наличие гинекологических заболеваний, требующих хирургического лечения) (для установления диагноза,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флюорография гру</w:t>
            </w:r>
            <w:r>
              <w:t>дной клетки или рентгенография грудной клетки обзорная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(перед программой вспомогательных репродуктивных технологий или вн</w:t>
            </w:r>
            <w:r>
              <w:t>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молочных (грудных) желез (в 1-й фазе менструального цикла при регулярном ритме менструаций, </w:t>
            </w:r>
            <w:r>
              <w:lastRenderedPageBreak/>
              <w:t>либо независимо от дня менструального цикла при олиго-аменорее) (перед программой вспом</w:t>
            </w:r>
            <w:r>
              <w:t>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молочной железы - маммография (у женщин 40 лет и старше) (перед программой вспомогательных репродуктивных технологий или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ультразвуковая фолликулометрия во время овариальной стимуляции (на этапе проведения программы вспомогательных репродуктивных технологий в случае проведения овариальной стимуляции)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</w:t>
            </w:r>
            <w:r>
              <w:t>ки и придатков перед переносом эмбрионов и во время переноса эмбриона (эмбрионов) (на этапе проведения программы вспомогательных репродуктивных технологий)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(консультация) врача-уролога первичный партнера женщины (</w:t>
            </w:r>
            <w:r>
              <w:t>для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врача-уролога первичный партнера женщины (перед программой вспомогательных репродуктивных технологий (не относится к программе переноса размороженного эмбриона (эмбрионов) или перед внутр</w:t>
            </w:r>
            <w:r>
              <w:t>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 (перед программой вспомогательных репродуктивных технологий или перед внутриматочной инсеминацией)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бесплодия с использованием программ вспомогательных репродуктивных технологий после неэффективного лечения бесплодия консервативным или хирургическим методами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индивидуальная подборка протокола овариальной стимуляции </w:t>
            </w:r>
            <w:r>
              <w:t>с учетом возраста и овариального резерва, риска развития синдрома гиперстимуляции яичников и особенностей предыдущих циклов овариальной стимуляции (на этапе проведения программы вспомогательных репродуктивных технологий в случае овариальной стимуляции, 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фолликулов яичников трансвагинальным доступом через 34 - 38 часов после введения гонадотропина хорионического или хориогонадотропина альфа, или бусерелина, или гозерелина, или трипторе</w:t>
            </w:r>
            <w:r>
              <w:t>лина (в случае их созревания, при овариальной стимуляции, на этапе проведения программы вспомогательных репродуктивных технологий в условиях дневного стационара) (не относится к программе переноса размороженного эмбриона (эмбрионов) и внутриматочной инсеми</w:t>
            </w:r>
            <w:r>
              <w:t>нации)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перенос эмбриона (эмбрионов) в полость матки или перенос размороженного (размороженных) эмбриона (эмбрионов) в полость матки (не более 2-х эмбрионов через 48 - 144 часа после получения и оплодотворения ооцитов (на этапе проведения программы вспомо</w:t>
            </w:r>
            <w:r>
              <w:t>гательных репродуктивных технологий в условиях дневного стационара в случае проведения переноса эмбрионов)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лекарственных препаратов прогестерона или дидрогестерона (для поддержания посттрансферного периода) (после переноса </w:t>
            </w:r>
            <w:r>
              <w:t xml:space="preserve">эмбриона (эмбрионов) или переноса размороженного </w:t>
            </w:r>
            <w:r>
              <w:lastRenderedPageBreak/>
              <w:t>(размороженных) эмбриона (эмбрионов) на этапе проведения программы вспомогательных репродуктивных технологий)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лекарственных препаратов прогестерона или дидрогестерона после в</w:t>
            </w:r>
            <w:r>
              <w:t>нутриматочной инсеминации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14.53. Критерии оценки качества специализированной медицинской помощи взрослым при женском бесплодии (коды по </w:t>
      </w:r>
      <w:hyperlink r:id="rId8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N97 </w:t>
      </w:r>
      <w:r>
        <w:t>(N97.0, N97.1, N97.2, N97.3, N97.4, N97.8, N97.9), N98.0, N98.2, N98.3, N98.8, N98.9, Z31.1, Z31.2, Z31.3, Z31.4, Z31.5, Z31.6, Z31.8)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гистероскопия (при подозрении на внутриматочную патологию по данным ультразвукового исследования органов малого таза) (для установления диагноза,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лапароскопия диагностическая (при </w:t>
            </w:r>
            <w:r>
              <w:t>подозрении на наличие гинекологических заболеваний, требующих хирургического лечения) (для установления диагноза,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индивидуальная подборка протокола овариальной стимуляции с учетом возраста и</w:t>
            </w:r>
            <w:r>
              <w:t xml:space="preserve"> овариального резерва, риска развития синдрома гиперстимуляции яичников и особенностей предыдущих циклов овариальной стимуляции (на этапе проведения программы вспомогательных репродуктивных технологий в случае овариальной стимуляции, при отсутствии медицин</w:t>
            </w:r>
            <w:r>
              <w:t>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фолликулов яичников трансвагинальным доступом через 34 - 38 часов после введения гонадотропина хорионического или хориогонадотропина альфа, или бусерелина, или гозерелина, или трипторелина (в случае их созревания, при овариальной стимуляц</w:t>
            </w:r>
            <w:r>
              <w:t>ии, на этапе проведения программы вспомогательных репродуктивных технологий в условиях дневного стационара) (не относится к программе переноса размороженного эмбриона (размороженных эмбрионов) и внутриматочной инсеминации)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перенос эмбри</w:t>
            </w:r>
            <w:r>
              <w:t>она (эмбрионов) в полость матки или перенос размороженного (размороженных) эмбриона (эмбрионов) в полость матки (не более 2-х эмбрионов через 48 - 144 часа после получения и оплодотворения ооцитов (на этапе проведения программы вспомогательных репродуктивн</w:t>
            </w:r>
            <w:r>
              <w:t>ых технологий в условиях дневного стационара в случае проведения переноса эмбрионов)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14.54. Критерии оценки качества первичной медико-санитарной помощи взрослым при синдроме гиперстимуляции яичников (код по </w:t>
      </w:r>
      <w:hyperlink r:id="rId8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</w:t>
            </w:r>
            <w:r>
              <w:t>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(с визуальным осмотром наружных половых органов и осмотром шейки матки в зеркалах, с оценкой факторов риска синдрома гиперстимуляции яичников)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</w:t>
            </w:r>
            <w:r>
              <w:t xml:space="preserve"> связанного (конъюгированного) в крови, исследование билирубина свободного (неконъюгированного) в крови, исследование глюкозы в крови, исследование натрия в крови, исследование калия в крови, исследование активности аланинаминотрансферазы в крови, исследов</w:t>
            </w:r>
            <w:r>
              <w:t>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базовую коагулограмму (ориентировочное исследование системы гемостаза).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хорионического гонадотропина (свободная бета-субъединица)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исследование матки и придатков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(консультация) врача-терапевта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эластическая компрессия нижних конечностей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лекарственных препаратов группы гепарина в профилактических дозах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14.55. Критерии оценки качества специализированной медицинской помощи взр</w:t>
      </w:r>
      <w:r>
        <w:t xml:space="preserve">ослым при синдроме гиперстимуляции яичников (код по </w:t>
      </w:r>
      <w:hyperlink r:id="rId8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врачом-акушером-гинекологом,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мочевины в крови, исследование креатинина в крови, исследование билирубина связанного (конъюгированного) в крови, исследование билирубина свободного (неконъюгированно</w:t>
            </w:r>
            <w:r>
              <w:t>го) в крови, исследование глюкозы в крови, исследование натрия в крови, исследование калия в крови, исследование активности аланинаминотрансферазы в крови,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бета-субъединица)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врачом-анестезиологом-реаниматологом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эластическая компрессия нижних конечностей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гепарина в профилактических дозах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0,9% раствором натрия хлорида (внутривенное введение)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14.56. Критерии оценки качества первичной медико-санитарной помощи взрослым и детям при воспалительных заболеваниях молочных желез (коды по </w:t>
      </w:r>
      <w:hyperlink r:id="rId8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N61, N64.0, P39.0, O91, O91.0, O91.1, O91.2, O92.1)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</w:t>
            </w:r>
            <w:r>
              <w:t>зуальный осмотр молочных (грудных) желез и пальпация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взятие мазка-отпечатка отделяемого из соска молочной железы у пациенток с наличием выделений из соска молочных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молочных (грудных) желез пациенту детского возраста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молочных (грудных) желез взрослому пациенту с воспалительными заболеваниями молочных желез при подозрении на наличие </w:t>
            </w:r>
            <w:r>
              <w:t>абсцесса молочной железы, новообразования молочной железы, подозрении на специфический (туберкулезный, идиопатический гранулематозный) мастит, отсутствии эффекта от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молочных (грудных) желез пациенту </w:t>
            </w:r>
            <w:r>
              <w:t>при проведении диагностической и терапевтической тонкоигольной аспирационной биопсии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микроскопическое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</w:t>
            </w:r>
            <w:r>
              <w:t>2 месяцев с маститом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исследование грудного молока на </w:t>
            </w:r>
            <w:r>
              <w:lastRenderedPageBreak/>
              <w:t>аэробные и факультативно-анаэробные микроорганизмы или микробиологическое (культуральное) исследование грудного молока на аэробные и факультативно-анаэробные микроорганизмы с использованием автом</w:t>
            </w:r>
            <w:r>
              <w:t>атизированного оборудования для выбора и коррекции антибактериальной терапии при мастите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микроскопическое исследование с окраской по Граму и микробиологическое исследование отделяемого из молочных желез или материала, полученного при т</w:t>
            </w:r>
            <w:r>
              <w:t>онкоигольной аспирационной (пункционной) биопсии,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антибактериальные лекарственные препараты пациентам с маститом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см, двусторонними поражениями, значительным изъязвлением кожи, свищами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но консультирование, обучение пациентов грудному вскармливанию, уходу за молочными железами, сосками, самомассажу, сцеживанию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к врачу-фтизиатру для обследования и лечения при туберкулезном мастите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14.57. Критерии оценки качества специализированной медицинской помощи взрослым и детям при воспалительных заболеваниях молочных желез (коды по </w:t>
      </w:r>
      <w:hyperlink r:id="rId8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N61, N64.0, P39.0, O91, O91.0, O91.1, O91.2, O92.1)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визуальный осмотр молочных (грудных) желез и пальпация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взятие мазка-отпечатка отделяемого из соска молочной железы при наличии выделений из соска молочных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</w:t>
            </w:r>
            <w:r>
              <w:t>ледование молочных (грудных) желез пациенту детского возраста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молочных (грудных) желез взрослому пациенту с воспалительными заболеваниями молочных желез при подозрении на наличие абсцесса молочной железы, новообразования молочной железы, подозрении на специфический (туберкулезный</w:t>
            </w:r>
            <w:r>
              <w:t>, идиопатический гранулематозный) мастит, отсутствии эффекта от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молочных (грудных) желез при проведении диагностической и терапевтической тонкоигольной аспирационной биопсии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тонк</w:t>
            </w:r>
            <w:r>
              <w:t xml:space="preserve">оигольная аспирационная (пункционная) биопсия под контролем ультразвукового исследования без контрастирования при отсутствии выделений из соска или наличии жидкостного образования (у </w:t>
            </w:r>
            <w:r>
              <w:lastRenderedPageBreak/>
              <w:t>пациента с нелактационным маститом)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</w:t>
            </w:r>
            <w:r>
              <w:t xml:space="preserve">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грудного молока на аэробные и факультативно-анаэробные микроорганизмы или микробиологическое (культуральное) исследование грудного молока на аэробные и факультативно-анаэробные микроорганизмы с использованием автом</w:t>
            </w:r>
            <w:r>
              <w:t>атизированного оборудования для выбора и коррекции антибактериальной терапии при мастите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микроскопическое с окраской по Граму и микробиологическое исследование отделяемого из молочных желез или материала, полученного при тонкоигольной аспирационной (пункционной) биопсии, с определением чувствительности к антибактериальным препаратам </w:t>
            </w:r>
            <w:r>
              <w:t>у пациенток с воспалительным заболеванием молочных желез и отсутствием эффекта от лечения антибактериальными лекарственными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у пациента с маститом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кортикостероидами си</w:t>
            </w:r>
            <w:r>
              <w:t>стемного действия у взрослых пациентов с идиопатическим гранулематозным маститом с множественными поражениями диаметром более 5 см, двусторонними поражениями, значительным изъязвлением кожи, свищами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хирургическое лечение у пациента с </w:t>
            </w:r>
            <w:r>
              <w:t>осложнениями мастита (формирование абсцесса или свища) при неэффективности консервативного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у пациента с идиопатическим гранулематозным маститом при отсутствии эффекта от консервативного лечения, при рецидивирующем течении, при наличии абсцессов, свищей и язв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консультирование, обучение пациент</w:t>
            </w:r>
            <w:r>
              <w:t>а грудному вскармливанию, уходу за молочными железами, сосками, самомассажу, сцеживанию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к врачу-фтизиатру для обследования и лечения при туберкулезном мастите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14.58. Критерии оценки качеств</w:t>
      </w:r>
      <w:r>
        <w:t xml:space="preserve">а первичной медико-санитарной помощи взрослым и детям при дисменорее (коды по </w:t>
      </w:r>
      <w:hyperlink r:id="rId8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N94.0, N94.4, N94.5, N94.6, N94.8)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медикаментозная терапия дисменореи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хирургическое лечение при неэффективности консервативного лечения или при выявлении органической причины дисменореи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14.59. Критерии оценки качества первичной медико-санитарной помощи взрослым и детям при предменструальном синдроме (коды по </w:t>
      </w:r>
      <w:hyperlink r:id="rId8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N94.3)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проспективной регистрации пациенткой симптомов предменструального синдрома в течение не менее чем 2 - 3 последовательных циклов (менструальный календарь и (или) дневник симптомов)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наружных женских половых органов и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осмотр молочных (грудных) желез и пальпация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окружности талии, расчет индекса массы</w:t>
            </w:r>
            <w:r>
              <w:t xml:space="preserve"> тела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обследование молочных желез: визуальный осмотр молочных (грудных) желез, пальпация молочных (грудных) желез, рентгенография молочной железы - маммография в двух проекциях с оценкой по системе BI-RADS и ACR (A-D), и (или) ультразвуковое исследован</w:t>
            </w:r>
            <w:r>
              <w:t>ие молочных (грудных) желез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двухэнергетическая рентгеновская абсорбциометрия поясничного отдела позвоночника и проксимального отдела бедренной кости) женщинам, длительно применяющим агонисты гонадотропин-рилизинг-гормона (более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лекарс</w:t>
            </w:r>
            <w:r>
              <w:t>твенными препаратами и (или) немедикаментозное лечение симптомов предменструального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14.60. Критерии оценки качества первичной медико-санитарной помощи детям при стриктуре уретры (коды по </w:t>
      </w:r>
      <w:hyperlink r:id="rId8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N35.0, N35.1, N35.8, N35.9, N99.1, Q64.3)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</w:t>
            </w:r>
            <w:r>
              <w:t>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и ультразвуковое исследование мочевого пузыря с определением объема остаточной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дневника мочеиспускания (у пациента с сохранным актом мочеиспускания)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измерение скорости потока мочи (урофлоуметрия) (у пациента после перенесенного оперативного вмешательства на катамнестическом обследовании, при </w:t>
            </w:r>
            <w:r>
              <w:t>возможности мочеиспускания по команде)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ультразвуковое исследование почек и ультразвуковое </w:t>
            </w:r>
            <w:r>
              <w:lastRenderedPageBreak/>
              <w:t>исследование мочевого пузыря с определением объема остаточной мочи (у пациента после перенесенного оперативного вмешательства на катамнестическом обследовании)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дне</w:t>
            </w:r>
            <w:r>
              <w:t>вника мочеиспускания (у пациента после перенесенного оперативного вмешательства на катамнестическом обследовании, у пациентов с сохранным актом мочеиспускания)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(у пациента после перенесенного оперативного вмешательства на катамнестическом обследовании)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14.61. Критерии оценки качества специализированной медицинской помощи детям при стриктуре уретры (коды по </w:t>
      </w:r>
      <w:hyperlink r:id="rId8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N35.0, N3</w:t>
      </w:r>
      <w:r>
        <w:t>5.1, N35.8, N35.9, N99.1, Q64.3)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почек и ультразвуковое исследование мочевого пузыря с определением объема остаточной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дневника мочеиспускания (у пациентов с сохранным актом мочеиспускания)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скорости потока мочи (урофлоуметрия) (у пациентов, у которых возможно мочеиспускание по команде)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цис</w:t>
            </w:r>
            <w:r>
              <w:t>тография микционная (при технической возможности катетеризации мочеиспускательного канала)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уретрография ретроградная (у пациентов, у которых цистография микционная не выполнена или не информативна)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уретроскопия (у пациентов, у которых необходимо уточнить степень обструкции)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уточнение клинико-анатомического варианта для обоснования выбора тактики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(у пациентов с клиническ</w:t>
            </w:r>
            <w:r>
              <w:t>и значимой стриктурой уретры по данным сформулированного диагноза при отсутствии общих противопоказаний к оперативному вмешательству)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14.62. Критерии оценки качества первичной медико-санитарной помощи взрослым при гломерулярных болезнях: иммуноглобулин A-нефропатии (коды по </w:t>
      </w:r>
      <w:hyperlink r:id="rId8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N00.1, N00.3, N00.4, N00.7, N00.8, N01.1, N01.3, N01.4, N01.7, N01.8, N02.1, N02.3, N02.4, N02.7, N02.8, N03.1, N03.3</w:t>
      </w:r>
      <w:r>
        <w:t>, N03.4, N03.7, N03.8, N04.1, N04.3, N04.4, N04.7, N04.8, N06.1, N06.3, N06, N06.7, N06.8, N08.2, N18.1, N18.2, N18.3, N18.4, N18.5,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суточной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белка в суточной моче и </w:t>
            </w:r>
            <w:r>
              <w:lastRenderedPageBreak/>
              <w:t>микроскопическое исследование осадка мочи, не реже 2 раз в год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ингибитора ангиотензинпревращающего фермента или антагониста рецепторов к ангиотензину II (пациентам с протеинурией &gt; 0,5 г/сутки)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(пациентам с персистирующей протеинурией &gt; 1 г/сутки и ге</w:t>
            </w:r>
            <w:r>
              <w:t>матурией (при неэффективности неиммуносупрессивной ренопротективной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14.63. Критерии оценки качества специализированной медицинской помощи взрослым при гломерулярных болезнях: иммуноглобулин A-нефропатии (коды по </w:t>
      </w:r>
      <w:hyperlink r:id="rId8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N00.1, N00.3, N00.4, N00.7, </w:t>
      </w:r>
      <w:r>
        <w:t>N00.8, N01.1, N01.3, N01.4, N01.7, N01.8, N02.1, N02.3, N02.4, N02.7, N02.8, N03.1, N03.3, N03.4, N03.7, N03.8, N04.1, N04.3, N04.4, N04.7, N04.8, N06.1, N06.3, N06.4, N06.7, N06.8, N08.2, N18.1, N18.2, N18.3, N18.4, N18.5,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</w:t>
            </w:r>
            <w:r>
              <w:t>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суточной моче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ангиотензинпревращающего фермента или антагониста рецепторов к ангиотензину II (пациентам с протеинурией &gt; 0,5 г/сутки)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глюкокортикоидами (пациентам с персистирующей протеинурией &gt; 1 г/сутки и гематурией (при неэффективности неиммуносупрессивной ренопротективной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14.64. Критерии оценки качества первичной медико-санитарной помощи взрослым п</w:t>
      </w:r>
      <w:r>
        <w:t xml:space="preserve">ри гломерулярных болезнях: фокально-сегментарном гломерулосклерозе (коды по </w:t>
      </w:r>
      <w:hyperlink r:id="rId8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N00.1, N01.1, N02.1, N03.1, N04.1, N05.1, N06.1, N07.1, N18.1, N18.2, N18.3, N18.4, N18.5,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определение скорости клубочковой фильтрации по уровню креатинина крови расчетным методом, общий (клинический) анализ мочи, исследование общего белка в суточной моче или исследование альбумина в суточной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ингибитора ангиотензинпревращающего фермента или антагониста рецепторов ангиотензина-II пациенту с протеинурией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в качестве первой линии терапии преднизолона (метилпреднизолона) или ингибитора кальц</w:t>
            </w:r>
            <w:r>
              <w:t>иневрина в комбинации с преднизолоном (метилпреднизолоном) пациенту с первичным фокально-сегментарным склерозом и нефротическим синдромом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14.65. Критерии оценки качества специализированной медицинской помощи взрослым при гломерулярных болезнях: фо</w:t>
      </w:r>
      <w:r>
        <w:t xml:space="preserve">кально-сегментарном гломерулосклерозе (коды по </w:t>
      </w:r>
      <w:hyperlink r:id="rId8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N00.1, N01.1, N02.1, N03.1, N04.1, N05.1, N06.1, N07.1, N18.1, N18.2, N18.3, N18.4, N18.5,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определение скорости клубочковой фильтрации по уровню креатинина крови расчетным методом, общий (клинический) анализ мочи, исследование общего белка в суточной моче или исследование альбумина в суточной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лекарственных препаратов в крови в первый месяц подбора дозы препарата или при ее коррекции в сторону повышения пациенту, получающему лечение циклоспорином или такролимусом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прямым ингибитором фактор</w:t>
            </w:r>
            <w:r>
              <w:t>а Xa для профилактики и лечения тромбоэмболических осложнений при хронической болезни почек C1-C4 и нефротическом синдроме с уровнем альбумина &lt; 25г/л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ангиотензинпревращающего фермента или антагонистом рецепторов ангиотензина-П пациенту с протеинурией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качестве первой линии терапии преднизолоном (метилпреднизолоном) или ингибитором кальциневрина</w:t>
            </w:r>
            <w:r>
              <w:t xml:space="preserve"> в комбинации с преднизолоном (метилпреднизолоном) пациенту с первичным фокально-сегментарным гломерулосклерозом и нефротическим синдромом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14.66. Критерии оценки качества первичной медико-санитарной помощи детям при энурезе (коды по </w:t>
      </w:r>
      <w:hyperlink r:id="rId8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N31.9, N39, N39.</w:t>
      </w:r>
      <w:r>
        <w:t>3, N39.4, N39.8, N39.9, R32, F98.0, G96.8)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десмопрессином при нейрофункциональных формах энуреза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14.67. Критерии оценки качества специализированной медицинской помощи детям при энурезе </w:t>
      </w:r>
      <w:r>
        <w:t xml:space="preserve">(коды по </w:t>
      </w:r>
      <w:hyperlink r:id="rId8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</w:t>
        </w:r>
        <w:r>
          <w:rPr>
            <w:color w:val="0000FF"/>
          </w:rPr>
          <w:t>КБ-10</w:t>
        </w:r>
      </w:hyperlink>
      <w:r>
        <w:t>: N31.9, N39, N39.3, N39.4, N39.8, N39.9, R32, F98.0, G96.8)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десмопрессином при нейрофункциональных формах энуреза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14.68. Критерии оценки качества первичной медико-санитарной помощи взрослым и детям при </w:t>
      </w:r>
      <w:r>
        <w:t xml:space="preserve">камнях нижних отделов мочевых путей (коды по </w:t>
      </w:r>
      <w:hyperlink r:id="rId8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N21.0, N21.1, N21.8, N21.9)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мочевой кислоты в крови, исследование натрия в крови, исследование калия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 и определение чувствительности к антибактериальным лекарственным препаратам бактерий, выд</w:t>
            </w:r>
            <w:r>
              <w:t>еленных 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мочевого пузыря и ультразвуковое исследование мочеиспускательного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почек, мочеточников, мочевого пузыря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14.69. Критерии оценки качества специализированной медицинской помощи взрослым и детям при камнях нижних отделов мочевых путей (коды по </w:t>
      </w:r>
      <w:hyperlink r:id="rId8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N21.0, N21.1, N21.8, N21.9)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</w:t>
            </w:r>
            <w:r>
              <w:t>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мочевой кислоты в крови, исследование натрия в крови, исследование калия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</w:t>
            </w:r>
            <w:r>
              <w:t>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оборудования, и определение чувствительности к антибактериальным лекарственным препаратам бактерий, выделенных из м</w:t>
            </w:r>
            <w:r>
              <w:t>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мочевого пузыря и ультразвуковое исследование мочеиспускательного канала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почек, мочеточников, мочевого пузыря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по поводу камней нижних мочевых путей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14.70. Критерии оценки качества первичной медико-санитарной помощи взрослым при кисте почки (коды по </w:t>
      </w:r>
      <w:hyperlink r:id="rId8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N28.1, Q61.0, Q61.8)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14.71. Критерии оценки качества специализированной медицинской помощи взрослым при кисте почки (коды по </w:t>
      </w:r>
      <w:hyperlink r:id="rId8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N28.1, Q61.0, Q61.8)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почек, мочеточников, мочевого пузыря с внутривенным контрастированием или магнитно-резонансная томография почек с внутривенным контрастированием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14.72. Критерии оценки</w:t>
      </w:r>
      <w:r>
        <w:t xml:space="preserve"> качества первичной медико-санитарной помощи взрослым при почечной колике (коды по </w:t>
      </w:r>
      <w:hyperlink r:id="rId8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N23, N13.2)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врача-уролога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 (при наличии признаков инфекционно-воспалительного процесса)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почек, мочеточников, мочевого пузыря или ультразвуковое исследование почек и рентгенография почек, мочеточников, мочевого пузыря с внутривенным </w:t>
            </w:r>
            <w:r>
              <w:t>контрастированием (урография экскреторная)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лекарственных препаратов группы нестероидные противовоспалительные и противоревматические препараты и (или) метамизола натрия, или лекарственных препаратов группы анальгетики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14.73. Критерии оценки качества специализированной медицинской помощи взрослым при почечной колике (коды по </w:t>
      </w:r>
      <w:hyperlink r:id="rId8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N23, N13.2)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врача-уролога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 (при наличии признаков инфекционно-воспалительного процесса)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компьютерная томография почек, мочеточников, мочевого пузыря или ультразвуковое исследование почек и рентгенография почек, мочеточников, мочевого пузыря с внутривенным </w:t>
            </w:r>
            <w:r>
              <w:t>контрастированием (урография экскреторная)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лекарственных препаратов группы нестероидные противовоспалительные и противоревматические препараты и (или) метамизола натрия, или лекарственных препаратов группы анальгетики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дренирование верхних мочевыводящих путей (нефростомия, установка стента в мочевыводящие пути) (при отсутствии эффекта от медикаментозной терапии в течение 12 часов) или дистанционная литотрипсия и (или) трансуретральная уретеролитотрипсия в те</w:t>
            </w:r>
            <w:r>
              <w:t>чение 24 часов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обзорная урография (рентгенография мочевыделительной системы) при проведении дренирования верхних мочевыводящих путей или</w:t>
            </w:r>
            <w:r>
              <w:t xml:space="preserve"> оперативного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14.74. Критерии оценки качества первичной медико-санитарной помощи взрослым при урогенитальных свищах (коды по </w:t>
      </w:r>
      <w:hyperlink r:id="rId8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N82, N82.0, N82.1, N82.9, N36.0, N32.1, N32.2)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пациента в гинекологическом кресле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цистоскопия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почек, мочеточников, мочевого пузыря с внутривенным контрастированием или магнитно-резонансная томография почек, мочеточников, мочевого пузыря женщине с урогенитальным</w:t>
            </w:r>
            <w:r>
              <w:t>и свищами и подозрением или наличием сочетанной травмы мочеточника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14.75. Критерии оценки качества специализированной медицинской помощи взрослым при урогенитальных свищах (коды по </w:t>
      </w:r>
      <w:hyperlink r:id="rId8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N82,</w:t>
      </w:r>
      <w:r>
        <w:t xml:space="preserve"> N82.0, N82.1, N82.9, N36.0, N32.1, N32.2)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пациента в гинекологическом кресле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цистоскопия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почек, мочеточников, мочевого пузыря с внутривенным контрастированием или магнитно-резонансная томография почек, мочеточников, мочевого пузыря женщине с урогенитальным</w:t>
            </w:r>
            <w:r>
              <w:t>и свищами и подозрением или наличием сочетанной травмы мочеточника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катетеризация мочеточника трансуретральным эндоскопическим доступом или стентирование мочеточника трансуретральным эндоскопическим доступом при точечных урогенитальных </w:t>
            </w:r>
            <w:r>
              <w:t>свищах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ушивание уретрального свища открытым доступом (фистулопластика) или удаление некротизированных тканей (некрэктомия), снятие кожных швов, или удаление лигатур, мочевых камней из влагалища и мочевого пузыря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14.76. Критерии оценки качества первичной медико-санитарной помощи взрослым при остром пиелонефрите (коды по </w:t>
      </w:r>
      <w:hyperlink r:id="rId8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N10, N13.6, N15.1, N39.0)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на этапе диагностик</w:t>
            </w:r>
            <w:r>
              <w:t>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(клинический) мочи общий на этапе диагностики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вания, определение чувствительности к антибактериальным лекарственным препаратам бактерий, выделенных 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пациентам с осложненным течением острого пиелонефрита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</w:t>
            </w:r>
            <w:r>
              <w:t>атинина в крови, исследование глюкозы в крови,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</w:t>
            </w:r>
            <w:r>
              <w:t>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14.77. Критерии оценки качества специализированной медицинской помощи взрослым при остром пиелонефрите (коды по </w:t>
      </w:r>
      <w:hyperlink r:id="rId8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N10,</w:t>
      </w:r>
      <w:r>
        <w:t xml:space="preserve"> N13.6, N15.1, N39.0)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на этапе диагностики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(клинический) мочи общий на этапе диагностики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вания, определение чувствительности к антибактериальным лекарственным препаратам бактерий, выделенных 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пациентам с осложненным течением острого пиелонефрита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</w:t>
            </w:r>
            <w:r>
              <w:t>атинина в крови, исследование глюкозы в крови,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14.78. Критерии оценки качества первичной медико-санитарной помощи детям при гидронефрозе (коды по </w:t>
      </w:r>
      <w:hyperlink r:id="rId8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N13.0, N13.1, Q62.0)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ультразвуковое исследование почек через 6 и 12 месяцев после реконструктив</w:t>
            </w:r>
            <w:r>
              <w:t>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Выполнена сцинтиграфия статическая почек через 12 месяцев после реконструктивного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диспансерное наблюдение врачом-урологом в течение 3 лет после реконструктивного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14.79. Критерии оценки качества специализированной медицинской помощи детям при гидронефрозе (коды по </w:t>
      </w:r>
      <w:hyperlink r:id="rId8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N13.0, N13.1, Q62.0)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 xml:space="preserve">Выполнено реконструктивное хирургическое вмешательство детям с гидронефрозом III </w:t>
            </w:r>
            <w:r>
              <w:t>- IV степени (SFU)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реконструктивное хирургическое вмешательство детям с гидронефрозом 2 - 3 А стадии (классификация Н.А. Лопаткина)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органоуносящее хирургическое вмешательство пациентам с гидронефрозом ЗБ стадии (классификация Н.А. Лопаткина)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14.80. Критерии оценки качества первичной медико-санитарной помощи детям при гломерулярных болезнях: иммуноглобулин A-нефропати</w:t>
      </w:r>
      <w:r>
        <w:t xml:space="preserve">и (коды по </w:t>
      </w:r>
      <w:hyperlink r:id="rId8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N00.1, N00.3, N00.4, N00.7, N00.8, N01.1, N01.3, N01.4, N01.7, N01.8, N02.1, N02.3, N02.4, N02.7, N02.8, N03.1, N03.3, N03.4, N03.7, N03.8, N04.1, N04.3, N04.4, N04.7, N04.8, N06.1, N06.3, N06.4, N06.7, N06.8, N08.2, N18.1, N18.2, N18.3, N18.4, N1</w:t>
      </w:r>
      <w:r>
        <w:t>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ингибитора ангиотензинпревращающего фермента или антагониста рецепторов к ангиотензину II при отсутствии противопоказаний ребенку с иммуноглобулин A нефропатией и протеинурией &gt; 0,2 г/сутки (или при отношении альбумин (креатинин) 200 м</w:t>
            </w:r>
            <w:r>
              <w:t>г/г (0,2 мг/мг или 20 мг/ммоль)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14.81. Критерии оценки качества специализированной медицинской помощи детям при гломерулярных болезнях: иммуноглобулин A-нефропатии (коды по </w:t>
      </w:r>
      <w:hyperlink r:id="rId8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N00.</w:t>
      </w:r>
      <w:r>
        <w:t>1, N00.3, N00.4, N00.7, N00.8, N01.1, N01.3, N01.4, N01.7, N01.8, N02.1, N02.3, N02.4, N02.7, N02.8, N03.1, N03.3, N03.4, N03.7, N03.8, N04.1, N04.3, N04.4, N04.7, N04.8, N06.1, N06.3, N06.4, N06.7, N06.8, N08.2, N18.1, N18.2, N18.3, N18.4, N18.5, N18.9)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выраженности морфологических изменений по критериям MEST-C (Оксфордская классификация IgAN) при обнаружении в биоптате почки у ребенка с нефритическим синдромом преобладающих депозитов IgA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ингибитором ангиотензинпревращающего фермента или антагонистом рецепторов к ангиотензину II при отсутствии противопоказаний ребенку с иммуноглобулин A нефропатией и протеинурией &gt; 0,2 г/сутки (или при отношении альбумин (креатинин) 200 мг</w:t>
            </w:r>
            <w:r>
              <w:t>/г (0,2 мг/мг или 20 мг/ммоль)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15. КРИТЕРИИ ОЦЕНКИ КАЧЕСТВА ПРИ БЕРЕМЕННОСТИ, РОДАХ И ПОСЛЕРОДОВОМ ПЕРИОДЕ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15.1. Критерии оценки качества первичной медико-санитарной помощи взрослым при внематочной (эктопической) беременности (коды по </w:t>
      </w:r>
      <w:hyperlink r:id="rId8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O00, O08)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пальпация живота, перкуссия живота, аускультация живота и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бета-субъединица) в крови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15.2. Критерии оценки качества специализированной медицинской помощи взрослым при внематочной (эктопической) беременности (коды по </w:t>
      </w:r>
      <w:hyperlink r:id="rId8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O00,</w:t>
      </w:r>
      <w:r>
        <w:t xml:space="preserve"> O08)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пальпация живота, перкуссия живота, аускультация живота и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хорионического гонадотропина (свободная бета-субъединица) в крови (при диагностике)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хорионического гонадотропина (свободная </w:t>
            </w:r>
            <w:r>
              <w:lastRenderedPageBreak/>
              <w:t>бета-субъединица) в крови (после хирургического лечения при сохранении мато</w:t>
            </w:r>
            <w:r>
              <w:t>чной трубы) (через 7 календарных дней после оперативного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или консервативное лечение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15.3. Критерии оценки ка</w:t>
      </w:r>
      <w:r>
        <w:t xml:space="preserve">чества первичной медико-санитарной помощи взрослым и детям при выкидыше (самопроизвольном аборте) (коды по </w:t>
      </w:r>
      <w:hyperlink r:id="rId8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O02 (O02.0 - O02.9), O03 (O03.0 - O03.1, O03.3 - O03.6, O03.8 - O03.90, O05 (O05.0 - O05.1, O05.3 - O05.6, O05.8 - O05.9), O20 (O20.0 - O20.9), N85.3, N85.7)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(с осмотром влагалища и шейки матки в зеркалах и бимануальным влагалищным исследованием)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повторное исследование хорионического гонадотропина (свободная бета-субъединица) в крови через 48 часов (при беременности неуточненной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ДНК возбудителей инфекций, передава</w:t>
            </w:r>
            <w:r>
              <w:t>емых половым путем (Neisseria gonorrhoeae, Trichomonas vaginalis, Chlamydia trachomatis, Mycoplasma genitalium) в отделяемом слизистой женских половых органов методом полимеразной цепной реакции (при угрожающем выкидыше)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</w:t>
            </w:r>
            <w:r>
              <w:t xml:space="preserve"> ультразвуковое исследование матки и придатков (до 9 недель 6 дней беременности) или ультразвуковое исследование плода (с 10 недель 0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повторное ультразвуковое исследование матки и придатков через 7 - 1</w:t>
            </w:r>
            <w:r>
              <w:t>0 календарных дней (при подозрении на неразвивающуюся беременность)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 дидрогестерон или прогестерон (при угрожающем выкидыше до 20 недель 0 дней беременности,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исследование матки и придатков (через 7 - 14 календарных дней после выкидыша)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15.4. Критерии оценки качества специализированной медицинской помощи взрослым и детям при выкидыше (самопроизвольном аборте) (код</w:t>
      </w:r>
      <w:r>
        <w:t xml:space="preserve">ы по </w:t>
      </w:r>
      <w:hyperlink r:id="rId8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</w:t>
        </w:r>
        <w:r>
          <w:rPr>
            <w:color w:val="0000FF"/>
          </w:rPr>
          <w:t>0</w:t>
        </w:r>
      </w:hyperlink>
      <w:r>
        <w:t>: O02 (O02.0 - O02.9), O03 (O03.0 - O03.1, O03.3 - O03.6, O03.8 - O03.90, O05 (O05.0 - O05.1, O05.3 - O05.6, O05.8 - O05.9), O20 (O20.0 - O20.9), N85.3, N85.7)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(с осмотром влагалища и шейки матки в зеркалах и бимануальным влагалищным исследованием)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повторное исследование хорионического гонадотропина (свободная бета-субъединица) </w:t>
            </w:r>
            <w:r>
              <w:t>в крови через 48 часов (при беременности неуточненной локализации)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возбудителей инфекций, передаваемых половым путем (Neisseria gonorrhoeae, Trichomonas vaginalis, Chlamydia trachomatis, Mycoplasma genitalium) в отделяе</w:t>
            </w:r>
            <w:r>
              <w:t>мом слизистой женских половых органов методом полимеразной цепной реакции (при угрожающем выкидыше, при инфицированном выкидыше)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(до 9 недель 6 дней беременности) или ультразвуковое исследо</w:t>
            </w:r>
            <w:r>
              <w:t>вание плода (с 10 недель 0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повторное ультразвуковое исследование матки и придатков через 7 - 10 календарных дней (при подозрении на неразвивающуюся беременность)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 дидрогестерон или прогестерон (при угрожающем выкидыше до 20 недель 0 дней беременности,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вакуум-аспирация полости матки трансвагинальным доступом (при неполном выкидыше, неразвивающ</w:t>
            </w:r>
            <w:r>
              <w:t>ейся беременности и инфицированном выкидыше)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патолого-анатомическое исследование материала ранних и поздних выкидышей или прижизненное патолого-анатомическое исследование материала неразвивающихся беременностей, или прижизненное патоло</w:t>
            </w:r>
            <w:r>
              <w:t>го-анатомическое исследование биопсийного (операционного) материала плаценты (полученного при вакуум-аспирации содержимого полости матки)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инфицированном вык</w:t>
            </w:r>
            <w:r>
              <w:t>идыше,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системного действия (при хирургическом вмешательстве) (при неразвивающейся беременности или неполном выкидыше, в зависимости от медицинских показаний и при отсутст</w:t>
            </w:r>
            <w:r>
              <w:t>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иммуноглобулина человека антирезус Rho[D] (при резус(D) отрицательной принадлежности крови пациентки, беременной от партнера с резус(D) положительной принадлежностью крови, при отсутствии рез</w:t>
            </w:r>
            <w:r>
              <w:t xml:space="preserve">ус(D)-изоиммунизации) (в течение 72 часов после первого приема мизопростола или хирургического лечения, и (или) при наличии признаков отслойки хориона или плаценты, и (или) при наличии кровяных выделений из матки) (в зависимости от медицинских показаний и </w:t>
            </w:r>
            <w:r>
              <w:t>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исследование матки и придатков (через 7 - 14 календарных дней после выкидыша)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15.5. Критерии оценки качества первичной медико-санитарной помощи взросл</w:t>
      </w:r>
      <w:r>
        <w:t xml:space="preserve">ым и детям при преэклампсии. Эклампсии. Отеках, протеинурии и гипертензивных расстройствах во время беременности, в родах и послеродовом периоде (коды по </w:t>
      </w:r>
      <w:hyperlink r:id="rId8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O10 (O10.0, O10.1, O10.2, O10.3, O10.4, O10.90, O11, O12 (O12.0, O12.1, O12.20, O13, O14 (O14.0, O14.1, </w:t>
      </w:r>
      <w:r>
        <w:t>O14.9), O15 (O15.0, O15.2, O15.9), O16)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 и исследование пульса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суточной моче (при подозрении на преэклампсию)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подсчет количества тромбоцитов в окрашенных мазках крови или исследование количества тромбоцитов в крови автоматизированным методом (при подозрении на</w:t>
            </w:r>
            <w:r>
              <w:t xml:space="preserve"> преэклампсию)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(с 26 недель беременности) (при умеренной преэклампсии) (1 раз в неделю)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антигипертензивными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15.6. Критерии оценки качества специализированной медицинской помощи взрослым и детям при преэк</w:t>
      </w:r>
      <w:r>
        <w:t xml:space="preserve">лампсии. Эклампсии. Отеках, протеинурии и гипертензивных расстройствах во время беременности, в родах и послеродовом периоде (коды по </w:t>
      </w:r>
      <w:hyperlink r:id="rId8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O10 (O10.0, O10.1, O10.2, O10.3, O10.4, O10.90, O11, O12 (O12.0, O12.1, O12.20, O13, O14 (O14.0, O14.1, O14.9), O15 (O15.0, </w:t>
      </w:r>
      <w:r>
        <w:t>O15.2, O15.9), O16)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 и исследование пульса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белка в моче (при подозрении на преэклампсию)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подсчет количества тромбоцитов в окрашенных мазках крови или исследование количества тромбоцитов в крови автоматизированным методом (при подозрении на преэклампсию)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(с 26 недель беременности) (при умер</w:t>
            </w:r>
            <w:r>
              <w:t>енной преэклампсии) (1 раз в неделю)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антигипертензивными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инфузия магния сульфата (профилактика ранней послеродовой эклампсии) (в течение 24 часов во время и по окончании родоразрешения)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госпитализация беременной пациентки в палату интенсивной терапии (при артериальном давлении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16</w:t>
            </w:r>
            <w:r>
              <w:t>0/110 мм рт. ст.)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респираторного дистресс-синдрома новорожденного дексаметазоном или бетаметазоном (перед родоразрешением в сроке с 24 недель 0 дней до 33 недель 6 дней беременности) (в зависимости от медицинских показаний</w:t>
            </w:r>
            <w:r>
              <w:t xml:space="preserve">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выжидательная тактика ведения (при умеренной </w:t>
            </w:r>
            <w:r>
              <w:lastRenderedPageBreak/>
              <w:t>преэклампсии и гестационной артериальной гипертензии) (с 24 недель 0 дней до 33 недель 6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15.7. Критерии оценки качества первичной медико-санитарной помощи взрослым и детям при венозных осложнениях во время беременности и послеродовом периоде. Акушерской тромбоэмболии (коды по </w:t>
      </w:r>
      <w:hyperlink r:id="rId8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O22, O87, O88)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ыполнена оценка факторов риска венозных тромбоэмболических осложнений с внесением в первичную медицинскую документацию (при первом посещении врача - акушера-гинеколога, на раннем сроке беременности или до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скрининг на тромб</w:t>
            </w:r>
            <w:r>
              <w:t>офилии (через 12 недель после эпизода венозных тромбоэмболических осложнений) вне антикоагулянтной и гормональной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15.8. Критерии оценки качества специализированной медицинской помощи взрослым и детям при венозных осложнениях во время берем</w:t>
      </w:r>
      <w:r>
        <w:t xml:space="preserve">енности и послеродовом периоде. Акушерской тромбоэмболии (коды по </w:t>
      </w:r>
      <w:hyperlink r:id="rId8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O22,</w:t>
      </w:r>
      <w:r>
        <w:t xml:space="preserve"> O87, O88)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факторов риска венозных тромбоэмболических осложнений с внесением в первичную медицинскую документацию (повторно) (при родоразрешении и в послеродовом периоде)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скрининг на тромбофилии (через 12 недель после эпизода венозных тромбоэмболических осложнений) вне антикоагулянтной и гормональной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компрессионное дуплексное ангиосканирование (при подозрении на тромбоэмб</w:t>
            </w:r>
            <w:r>
              <w:t>олию легочной артерии)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низкомолекулярными гепаринами (во время беременности и в послеродовом периоде в течение 6 недель после родоразрешения)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варфарином (пациентке с механическими клапанами сердца и высоким риском венозных тромбоэмболических осложнений)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15.9. Критерии оценки качества первичной медико-санитарной помощи взрослым при инфекции мочевых путей при беременност</w:t>
      </w:r>
      <w:r>
        <w:t xml:space="preserve">и (коды по </w:t>
      </w:r>
      <w:hyperlink r:id="rId8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O23, O23.0, O23.1, O23.2, O23.3, O23.4, O23.9, O86.2, O86.3)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микробиологическое исследование мочи на аэробные и факультативно-анаэробные микроорганизмы или микробиологическое </w:t>
            </w:r>
            <w:r>
              <w:lastRenderedPageBreak/>
              <w:t>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и анализ крови биохимический общетерапевтический (беременной с острым пиелонефритом)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</w:t>
            </w:r>
            <w:r>
              <w:t>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15.10. Критерии оценки качества специализированной медицинской помощи взрослым при инфекции мочевых путей при беременности (коды по </w:t>
      </w:r>
      <w:hyperlink r:id="rId8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O23,</w:t>
      </w:r>
      <w:r>
        <w:t xml:space="preserve"> O23.0, O23.1, O23.2, O23.3, O23.4, O23.9, O86.2, O86.3)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мочи на аэробные и факультативно-анаэробные микроорганизмы или микробиологическое (культуральное) исследование мочи на аэробные и факультативно-анаэробные микроорганизмы с использованием автоматизированного оборудо</w:t>
            </w:r>
            <w:r>
              <w:t>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почек (беременной с острым пиелонефритом)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и анализ крови биохимический общетерапевтический (беременной с острым пиелонефритом)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15.11. Критерии оценки качества первичной медико-санитарной помощи взрослым </w:t>
      </w:r>
      <w:r>
        <w:t xml:space="preserve">и детям при привычном выкидыше (коды по </w:t>
      </w:r>
      <w:hyperlink r:id="rId8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O26.2, N96)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цитогенетическое исследование (кариотипирование) (на прегравидарном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антител к кардиолипину в крови (на прегравидарном этапе или при первом визите во время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антител к бета-2-гликопротеину в крови (на прегравидарном этапе или пр</w:t>
            </w:r>
            <w:r>
              <w:t>и первом визите во время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направление на исследование волчаночного антикоагулянта в крови клоттинговым методом с разведенным ядом гадюки Рассела (скрининговый тест) (на прегравидарном этапе или при первом визите во </w:t>
            </w:r>
            <w:r>
              <w:lastRenderedPageBreak/>
              <w:t>время б</w:t>
            </w:r>
            <w:r>
              <w:t>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тиреотропного гормона в крови (на прегравидарном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антител к тиреопероксидазе в крови (на прегравидарном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глюкозы в крови (на прегравидарном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общий (клинический) анализ крови базовый (на прегравидарном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ферритина в крови (на пр</w:t>
            </w:r>
            <w:r>
              <w:t>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</w:t>
            </w:r>
            <w:r>
              <w:t>ой реакции (на прегравидарном этапе или при первом визите во время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исследование матки и придатков (на прегравидарном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определение дл</w:t>
            </w:r>
            <w:r>
              <w:t>ины шейки матки (с 15 - 16 до 24 недель беременности с кратностью 1 раз в 1 - 2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 дидрогестерон или прогестерон (до 20 недель беременности,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лекарственные препараты группы гепарина с установления факта маточной беременности на протяжении всей беременности и 6 недель послеродового периода (при антифосфолипидном синдроме,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15.12. Крит</w:t>
      </w:r>
      <w:r>
        <w:t xml:space="preserve">ерии оценки качества первичной медико-санитарной помощи взрослым и детям при многоплодной беременности (коды по </w:t>
      </w:r>
      <w:hyperlink r:id="rId8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O30 (O30.0, O30.1, O30.2, O30.8, O30.9), O31 (O31.0, O31.1, O31.2, O31.80, O32.5, O33.7, O43.0, O63.2, O84, O84.0 (O84.1, O84.2, O84.8, O84.9)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срока беременности (в 1 триместре) (при раннем обращении)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диагностика многоплодной беременности (в 1 триместре) (при раннем обращении)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скрининг анеуплоидий (пациентки с двойней) (в 1 триместре) (при обращении до 13 недель 6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препаратов прогестерона (при укорочении шейки матки менее 25 мм)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15.13. Критерии о</w:t>
      </w:r>
      <w:r>
        <w:t xml:space="preserve">ценки качества специализированной медицинской помощи взрослым и детям при </w:t>
      </w:r>
      <w:r>
        <w:lastRenderedPageBreak/>
        <w:t xml:space="preserve">многоплодной беременности (коды по </w:t>
      </w:r>
      <w:hyperlink r:id="rId8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O30 (O30.0, O30.1, O30.2, O30.8, O30.9), O31 (O31.0, O31.1, O31.2, O31.80, O32.5, O33.7, O43.0, O63.2, O84, O84.0 (O84.1, O84.2, O84.8, O84.9)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срока беременности (в 1 триместре) (при раннем обращении)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диагностика многоплодной беременности (в 1 триместре) (при раннем обращении)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препаратов прогестерона (при укорочении шейки матки менее 25 мм)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респираторного дистресс-синдрома плодов (при повышенном тонусе матки, укорочении шейки матки, открытии наружного зева)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15.14. Критерии оценки качества первичной медико-санитарной помощи матери при установленном или предполагаемом несоответствии размеров таза и плода. Лицевом, лобном или подбородочном предлежании плода, требующем предоставления медицинской помощи матери (ко</w:t>
      </w:r>
      <w:r>
        <w:t xml:space="preserve">ды по </w:t>
      </w:r>
      <w:hyperlink r:id="rId8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</w:t>
        </w:r>
        <w:r>
          <w:rPr>
            <w:color w:val="0000FF"/>
          </w:rPr>
          <w:t>10</w:t>
        </w:r>
      </w:hyperlink>
      <w:r>
        <w:t>: O33 (O33.0, O33.1, O33.2, O33.3, O33.4, O33.5, O33.6, O33.8, O33.9), O65 (O65.0, O65.1, O65.2, O65.3, O65.4, O65.5, O65.8, O65.9), O32.3, O64.2, O64.3)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предполагаемой массы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пельвиметрия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15.15. Критерии оценки качества специализированной медицинской помощи матери при установленном или предполагаемом несоответствии размеров таза и плода. Лицевом, лобном или подбородочном предлежании плода, требующем п</w:t>
      </w:r>
      <w:r>
        <w:t xml:space="preserve">редоставления медицинской помощи матери (коды по </w:t>
      </w:r>
      <w:hyperlink r:id="rId8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O33 (O33.0, O33.1, O33.2, O33.3, O33.4, O33.5, O33.6, O33.8, O33.9), O65 (O65.0, O65.1, O65.2, O65.3, O65.4, O65.5, O65.8, O65.9), O32.3, O64.2, O64.3)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предполагаемой массы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пельвиметрия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вида предлежания и степени сгибания головки плода (при влагалищном исследовании в активной фазе 1 периода и (или) 2 периоде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кесарево сечение (экстренное родоразрешение) при установлении диагноза клинического несоответствия размеров головки плода и таза матери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15.16. Критерии оценки качества специализированной медицинской помощи при послеоперационном рубце на </w:t>
      </w:r>
      <w:r>
        <w:t xml:space="preserve">матке, требующем предоставления медицинской помощи матери во время беременности, родов и в послеродовом периоде (коды по </w:t>
      </w:r>
      <w:hyperlink r:id="rId8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O34.2, O75.7)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зрелости шейки матки по шкале Бишоп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кубитальной и других периферических вен (роженице при начале родовой деятельности)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непрерывная кардиотокография плода при ведении родов через естественные родовые пути (в родах)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</w:t>
            </w:r>
            <w:r>
              <w:t>ое исследование матки и придатков или ручное обследование полости матки послеродовое (в раннем послеродовом периоде)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15.17. Критерии оценки качества первичной медико-санитарной помощи взрослым и детям при истмико-цервикальной недостаточности (коды</w:t>
      </w:r>
      <w:r>
        <w:t xml:space="preserve"> по </w:t>
      </w:r>
      <w:hyperlink r:id="rId8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(с осмотром влагалища и шейки матки в зеркалах)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повторный (с осмотром шейки матки в зеркалах 1 раз в 4 недели после наложения швов на шейку матки (серкляже))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общий (клинический) анализ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</w:t>
            </w:r>
            <w:r>
              <w:t>аправление на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микроскопическое исследование мазка из влагалища (при первичном обращении и после установления акушерского разгружающего пессария 1 раз в месяц)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ДНК возбудителей инфекций, передаваемых половым путем (Neisseria gonorrhoeae, Trichomonas vaginalis, Chlamydia trachomatis, Mycoplasma genitalium) в отделяемом слизистой женских половых органов методом полимеразной цепн</w:t>
            </w:r>
            <w:r>
              <w:t>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определение длины шейки матки с кратностью 1 раз в 1 - 2 недели (с 15 - 16 до 24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акушерского разгружающего поддерживающего кольца (пессария) ил</w:t>
            </w:r>
            <w:r>
              <w:t>и при интактных плодных оболочках выполнено наложение швов на шейку матки (серкляж) (серкляж - в стационарных условиях) пациентке с одноплодной беременностью (с преждевременными родами или поздним выкидышем в анамнезе) (при отсутствии медицинских противопо</w:t>
            </w:r>
            <w:r>
              <w:t>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акушерского разгружающего поддерживающего кольца (пессария) пациентке с многоплодной беременностью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прогестерона вагинально (до 34 недель беременности)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15.18. Критерии оценки качества специализированной медицинской помощи взрослым и детям </w:t>
      </w:r>
      <w:r>
        <w:t xml:space="preserve">при истмико-цервикальной недостаточности (коды по </w:t>
      </w:r>
      <w:hyperlink r:id="rId8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O34.3)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врача-акушера-гинеколога первичный (с осмотром влагалища и шейки матки в зеркалах)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ДНК возбудителей инфекций, передаваемых п</w:t>
            </w:r>
            <w:r>
              <w:t>оловым путем (Neisseria gonorrhoeae, Trichomonas vaginalis, Chlamydia trachomatis, Mycoplasma genitalium) в отделяемом слизистой женских половых органов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определение длины шейки матки с кратностью 1 раз в 1 - 2 недели (с 15 - 16 до 24 недель беременности).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акушерского разгружающего поддерживающего кольца (пессария) или при интактных плодных оболочках вы</w:t>
            </w:r>
            <w:r>
              <w:t>полнено наложение швов на шейку матки (серкляж) (серкляж - в стационарных условиях) пациенту с одноплодной беременностью (с преждевременными родами или поздним выкидышем в анамнезе)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</w:t>
            </w:r>
            <w:r>
              <w:t>е акушерского разгружающего поддерживающего кольца (пессария) пациенту с многоплодной беременностью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прогестероном вагинально (при сроке до 34 недель беременности) (в зависимости от </w:t>
            </w:r>
            <w:r>
              <w:t>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15.19. Критерии оценки качества первичной медико-санитарной помощи взрослым и детям при признаках внутриутробной гипоксии плода, требующих предоставления медицинской помощи матери (коды по </w:t>
      </w:r>
      <w:hyperlink r:id="rId8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O36.3, O36.8, O36.9, O68.0, O68.1, O68.2, O68.3, O68.8, O68.9, O69.0,</w:t>
      </w:r>
      <w:r>
        <w:t xml:space="preserve"> O69.1, O69.2, O69.3, O69.4, O69.5, O69.8, O69.9, P20.0, P20.1, P20.9)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физикальное обследование с оценкой факторов риска дистресса плода в родах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</w:t>
            </w:r>
            <w:r>
              <w:t>иотокография плода (с 33 недель гестации при неосложненном течении беременности) (1 раз в 2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15.20. Критерии оценки качества специализированной медицинской помощи взрослым и детям при признаках внутриутробной гипоксии плода, требующих предо</w:t>
      </w:r>
      <w:r>
        <w:t xml:space="preserve">ставления медицинской помощи матери (коды по </w:t>
      </w:r>
      <w:hyperlink r:id="rId8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O36.3, O36.8, O36.9, O68.0, O68.1, O68.2, O68.3, O68.8, O68.9, O69.0, O69.1, O69.2, O69.3, O69.4, O69.5, O69.8, O69.9, P20.0, P20.1, P20.9)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физикальное обследование с оценкой факторов риска дистресса плода в родах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непрерывная кардиотокография плода (при высоком риске интранатальной гипоксии) (в родах)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непрерывная кардиот</w:t>
            </w:r>
            <w:r>
              <w:t>окография плода (при подозрении на нарушение сердечного ритма плода по данным прерывистой аускультации) (в течение не менее 20 минут)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лечебно-диагностические мероприятия (при сомнительном или патологическом типе кардиотокограммы) (по алгоритму)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жалоб, физикальное обследование с оценкой факторов риска дистресса плода в родах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15.21. Кр</w:t>
      </w:r>
      <w:r>
        <w:t xml:space="preserve">итерии оценки качества первичной медико-санитарной помощи взрослым и детям при недостаточном росте плода, требующем предоставления медицинской помощи матери (задержке роста плода) (коды по </w:t>
      </w:r>
      <w:hyperlink r:id="rId8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O36.5. P05, P07)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 третьем триместре беременности (пациенту группы высокого риска задержки роста плода) (в 30 - 34 недели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 третьем триместре беременности (беременной с зад</w:t>
            </w:r>
            <w:r>
              <w:t>ержкой роста плода каждые 2 недели до родоразрешения)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допплеровское исследование (маточно-плацентарного и фето-плацентарного кровотока беременной пациентке группы высокого риска задержки роста плода) (во время 2-го ультр</w:t>
            </w:r>
            <w:r>
              <w:t>азвукового исследования при сроке беременности 18 недель - 20 недель 6 дней), и в 3-м триместре беременности (при сроке беременности 30 - 34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и ультразвуковое допплеровское исследование (маточно-плацентарн</w:t>
            </w:r>
            <w:r>
              <w:t>ого и фето-плацентарного кровотока беременной с ранней задержкой роста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15.22. Критерии оценки качества специализированной медицинской помощи взрослым и детям при недостаточном росте плода, требующем предоставления медицинской помощи матери (задержке роста плода) (коды по </w:t>
      </w:r>
      <w:hyperlink r:id="rId8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O36.5, P05, P07)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</w:t>
            </w:r>
            <w:r>
              <w:t>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и ультразвуковое допплеровское исследование (маточно-плацентарного и фето-плацентарного кровотока беременной с ранней задержкой роста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родоразрешение пациента с поздней задержкой роста плода </w:t>
            </w:r>
            <w:r>
              <w:lastRenderedPageBreak/>
              <w:t>при спонтанном повторяющемся стойком неспровоцированном замедлении частоты сердечных сокращений плода (децелерации) и (или) при нулевом или реверсном конечно-диастолическом кровотоке в артер</w:t>
            </w:r>
            <w:r>
              <w:t xml:space="preserve">ии пуповины и (или) при показателе STV по данным кардиотокографии &lt; 3,5 мс в 32 - 33 недели и &lt; 4,5 мс в сроке беременности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34 недель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родоразрешение путем кесарева сечения (в плановом порядке) пациента с ранней задержкой роста плода </w:t>
            </w:r>
            <w:r>
              <w:t>при наличии одного или нескольких из следующих признаков: патологическая кратковременная вариабельность по данным кардиотокографии плода, нулевой или реверсный конечно-диастолический кровоток в венозном протоке, показания со стороны матери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родоразрешение пациентки с поздней задержкой роста плода (при невыраженных нарушениях допплерографических показателей или снижением церебро-плацентарного отношения, маловодием и при показателе кратковременной вариабельности по данным кардиотокогр</w:t>
            </w:r>
            <w:r>
              <w:t xml:space="preserve">афии &lt; 4,5 мс в сроке беременности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34 недель 0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родоразрешение пациентки с малым (маловесным) для гестационного возраста плодом) при нормальных показателях церебро-плацентарного отношения (после 37 - 39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</w:t>
            </w:r>
            <w:r>
              <w:t>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15.23. Критерии оценки качества первичной медико-санитарной помощи взрослым и детям при инфекции амниотической полости и плодных оболочек (хориоамнионит) (код по </w:t>
      </w:r>
      <w:hyperlink r:id="rId8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срока беременности и родов (по дате последней менструации и данным ультразвукового исследования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подсчет количества лейкоцитов в крови методом световой микроскопии или исследование количества лейкоцитов в кро</w:t>
            </w:r>
            <w:r>
              <w:t>ви автоматизированным методом и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микробиологическое исследование отделяемого женских половых органов на аэробные и факультативно-анаэробные микроорганизмы или микробиологическое (культуральное) ис</w:t>
            </w:r>
            <w:r>
              <w:t>следование отделяемого женских половых органов на аэробные и факультативно-анаэробные микроорганизмы с использованием автоматизированного оборудования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15.24. Критерии оценки качества специализированной медицинской помощи взрослым и детям при инфек</w:t>
      </w:r>
      <w:r>
        <w:t xml:space="preserve">ции амниотической полости и плодных оболочек (хориоамнионит) (код по </w:t>
      </w:r>
      <w:hyperlink r:id="rId8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срока беременности и родов (по дате последней менструации и данным ультразвукового исследования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C-реактивного белка в </w:t>
            </w:r>
            <w:r>
              <w:lastRenderedPageBreak/>
              <w:t>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микробиологическое исследование </w:t>
            </w:r>
            <w:r>
              <w:t>отделяемого женских половых органов на аэробные и факультативно-анаэробные микроорганизмы или микробиологическое (культуральное) исследование отделяемого женских половых органов на аэробные и факультативно-анаэробные микроорганизмы с использованием автомат</w:t>
            </w:r>
            <w:r>
              <w:t>изированного оборудования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 (последа)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антенатальная профилактика респираторного дистресс-синдрома плода (в сроках беременности 24 недели 0 дней - 33 недели 6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(в зависимости от медицинских показаний и 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15.25. Критерии оценки качества первичной медико-санитарной помощи взрослым и детям при патологическом прикреплении плаценты (предлежании и врастании плаценты) (коды по </w:t>
      </w:r>
      <w:hyperlink r:id="rId8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O43.0, O43.1, O43.2, O44.0, O44.1)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(пациентке с предлежанием плаценты и (или) расположением в области рубца) с прицельным поиском признаков врастания плаценты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15.26. Критерии оценки качества специализированной медицинской помощи взрослым и детям при патологическом прикреплении плаценты (предлежании и врастании плаценты) (коды по </w:t>
      </w:r>
      <w:hyperlink r:id="rId8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O43.0, O43.1, O43.2, O44.0, O44.1)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(пациентке с предлежанием плаценты и (или) расположением в области рубца) с прицельным поиском признаков врастания плаценты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малого таза (при подозрении на врастание плаценты)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респираторного дистресс-синдрома плода (при врастании и (или) предлежании плаценты)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гистеротомия (при враста</w:t>
            </w:r>
            <w:r>
              <w:t>нии плаценты)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комплексный компрессионный гемостаз и (или) перевязка, и (или) временное пережатие магистральных сосудов, или эндоваскулярные методы гемостаза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 и изоантител и фенотипа группы крови (определение антигена K1 системы Kell или определение ант</w:t>
            </w:r>
            <w:r>
              <w:t xml:space="preserve">игена </w:t>
            </w:r>
            <w:r>
              <w:lastRenderedPageBreak/>
              <w:t>K1 системы Kell с использованием автоматизированного оборудования и определение фенотипа эритроцитов по аллоантигенам (аллогенам) одной из систем групп крови: MNSs, Lewis, Duffy, Lutheran, P и другие или определение фенотипа эритроцитов по аллоантиге</w:t>
            </w:r>
            <w:r>
              <w:t>нам (аллогенам) одной из систем групп крови: MNSs, Lewis, Duffy, Lutheran, P и другие с использованием автоматизированного оборудования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аппаратная интраоперационная реинфузия аутоэритроцитов (при оперативном родоразрешении при врастани</w:t>
            </w:r>
            <w:r>
              <w:t>и плаценты)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15.27. Критерии оценки качества специализированной медицинской помощи подготовке шейки матки к родам и родовозбуждении (коды по </w:t>
      </w:r>
      <w:hyperlink r:id="rId8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O61 (O61.0, O61.1, O61.8), O48, O75.5, O75.6)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зрелости шейки матки по шкале Бишоп (при бимануальном влагалищном исследовании) (перед преиндукцией и индукцией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(перед началом и в процессе проведения преиндукции (индукции)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противопоказаний к индукции родов (учет клинических состояний, определяющих невозможность родов через естественные родовые пути, показания к родоразрешению путем операции кесарева сечения)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15.28. Критерии оценки качества специ</w:t>
      </w:r>
      <w:r>
        <w:t xml:space="preserve">ализированной медицинской помощи взрослым и детям при оперативных влагалищных родах (родах одноплодных, родоразрешении с наложением щипцов или с применением вакуум-экстрактора) (коды по </w:t>
      </w:r>
      <w:hyperlink r:id="rId8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O66.5, O81, O81.0, O81.1, O81.2, O81.3, O81.4, O81.5)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учет положения головки плода при выборе метода влагалищного оперативного родоразрешения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условия для влагалищного оперативного родоразрешения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</w:t>
            </w:r>
            <w:r>
              <w:t>иотикопрофилактика после влагалищного оперативного родоразрешения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факторов риска венозных тромбоэмболических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15.29. Критерии оценки качества специализированной медицинской помощи взрослым и детям при разрывах промежности при родоразрешении и других акушерских травмах (акушерском травматизме) (коды по </w:t>
      </w:r>
      <w:hyperlink r:id="rId8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O70, O71, O26.7)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</w:t>
            </w:r>
            <w:r>
              <w:t>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кесарево сечение (экстренное родоразрешение) (при угрожающем, начавшемся или свершившемся разрыве матки)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(в послеродовом периоде при разрывах промежности III - IV ст</w:t>
            </w:r>
            <w:r>
              <w:t>епени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ушивание разрывов шейки матки (II - III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восстановление целостности стенки влагалища и мышц промежности (при разрыве промежности II - IV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постельного режима (при повреждении лонного сочленения) (в послеродовом периоде)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олнено вправление матки при вывороте матки (в родах) открытым доступом (в условиях общей анестезии) (сразу после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15.30. Критерии оценки качества специализированной медицинской помощи взрослым и детям при эмболии амниотической жидкостью (коды по </w:t>
      </w:r>
      <w:hyperlink r:id="rId8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O75.1, O88.1, O88.8)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пульсоксиметрия, измерение артериального </w:t>
            </w:r>
            <w:r>
              <w:t>давления на периферических артериях, измерение частоты сердечных сокращений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исследования системы гемостаза) и (или) тромбоэластография или ротационная тромбоэластометрия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</w:t>
            </w:r>
            <w:r>
              <w:t>а неврологического статуса и уровня сознания по шкале Глазго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кристаллоидами и (или) коллоидами, и (или) вазопрессорами, и (или) инотропными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сердечно-легочная реаним</w:t>
            </w:r>
            <w:r>
              <w:t>ация (при остановке сердечной деятельности при сроке беременности 20 недель и более со смещением матки влево) и родоразрешение (при отсутствии эффекта от сердечно-легочной реанимации в течение 4 минут)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респираторная поддержка (при нали</w:t>
            </w:r>
            <w:r>
              <w:t>чии прогрессирующей дыхательной недостаточности)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и кислотно-щелочного состояния (динамическое)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глюкокортикостероидами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обеспечение адекватного венозного доступа путем установки минимум двух периферических внутривенных катетеро</w:t>
            </w:r>
            <w:r>
              <w:t>в размером от 16 G (или ранее установленным центральным венозным катетером)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антифибринолитиками и (или) компонентами крови, и (или) рекомбинантными факторами свертывания, или концентратами факторов свертывания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15.31. Критерии оценки качества специализированной медицинской помощи при нормальных родах (родах одноплодных, самопроизвольном родоразрешении в затылочном предлежании) (коды по </w:t>
      </w:r>
      <w:hyperlink r:id="rId8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O80.0, O80.9, O47.1, O47.9)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срока беременности и родов (по дате последней менструации и данным ультразвукового исследования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заполнение партограммы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окситоцина (парентерально) (после рождения плода)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отсроченное пересечение пуповины (в промежутке от 1 до 3 минут от момента рожде</w:t>
            </w:r>
            <w:r>
              <w:t>ния ребенка)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выделение последа (в течение 30 минут от момента рождения ребенка)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послеродовый осмотр последа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промежности, влагалища и шейки матки в зеркалах, промежности и выполнено ушивание разрывов после родов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15.32. Критерии оценки качества специализированной медицинской помощи при родах одноплодных, разрешенных путем кесарева сечения </w:t>
      </w:r>
      <w:r>
        <w:t xml:space="preserve">(коды по </w:t>
      </w:r>
      <w:hyperlink r:id="rId8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</w:t>
        </w:r>
        <w:r>
          <w:rPr>
            <w:color w:val="0000FF"/>
          </w:rPr>
          <w:t>КБ-10</w:t>
        </w:r>
      </w:hyperlink>
      <w:r>
        <w:t>: O82, O82.0, O82.1, O82.2, O82.8, O82.9, O32.0, O32.2, O32.4, O32.8, O34.0, O34.4)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 (перед операцией кесарева сечения и не позднее 72 часов от </w:t>
            </w:r>
            <w:r>
              <w:t>момента оперативного родоразрешения)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 (перед операцией кесарево сечение)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кубитальной и других периферических вен (перед операцией кесарево сечение)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(перед операцией кесарево сечение)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утеротонизирующих препаратов (внутривенно, медл</w:t>
            </w:r>
            <w:r>
              <w:t>енно) (после извлечения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эластическая компрессия нижних конечностей (после операции кесарево сечение)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15.33. Критерии оценки качества первичной медико-санитарной помощи взрослым и детям при аномалиях объема амниотической жидкости (многоводии, маловодии) (коды по </w:t>
      </w:r>
      <w:hyperlink r:id="rId8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O40, O41, O41.0, O41.8, O41.9)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</w:t>
            </w:r>
            <w:r>
              <w:t>ининг 1 триместра беременности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 2 триместре беременности скрининговое (в 19 - 21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скрининг на TORCH 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тест на изоиммунизацию (при подозрении на анемию и водянку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(при выявлении аномального объема амниотической жидкости)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индекса амниотической жидкости и (ил</w:t>
            </w:r>
            <w:r>
              <w:t>и) максимального вертикального кармана (при выявлении аномального объема амниотической жидкости)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(контрольное) (при выявлении аномального объема амниотической жидкости, через 1 - 3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максимальной систолической скорости кровотока в средней мозговой артерии плода (при выявлении многоводия)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15.34. Критерии оценки качества специализированной медицинской помощи взрослым и детям при аномалиях объема амниотической жидкости (многоводии, маловодии) (коды по </w:t>
      </w:r>
      <w:hyperlink r:id="rId8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O40, O41, O41.0, O41.8, O41.9)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во втором триместре беременности скрининговое (в 19 - 21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скрининг на TORCH инфекции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тест на изоиммунизацию (при подозрении на анемию и водянку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врача-генетика (при выявлении аномального объема амниотической жидкости)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индекса амниотической жидкости и (или) максимального вертикального кармана (при выявлении аномального объема амниотиче</w:t>
            </w:r>
            <w:r>
              <w:t>ской жидкости)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матки и придатков </w:t>
            </w:r>
            <w:r>
              <w:lastRenderedPageBreak/>
              <w:t>(контрольное) (при выявлении аномального объема амниотической жидкости, через 1 - 3 недели)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максимальной систолической скорости кровотока в средней мозговой артерии плода (при выявлении многоводия)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15.35. Критерии оценки качества специализированной медицинской помощи взрослым и детям при аномалиях родовой деятельнос</w:t>
      </w:r>
      <w:r>
        <w:t xml:space="preserve">ти (коды по </w:t>
      </w:r>
      <w:hyperlink r:id="rId8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O62, O63, O75.8)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амниотомия (перед началом родостимуляции окситоцином)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вставки с динопростоном или снижение дозы окситоцина (остановка родостимуляции окситоцином) (при тахисистолии матки)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обезболивание (роженице с дискоординацией родовой деятельности) (в зависимости от медицинских показ</w:t>
            </w:r>
            <w:r>
              <w:t>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15.36. Критерии оценки качества первичной медико-санитарной помощи взрослым и детям при внутрипеченочном холестазе при беременности (код по </w:t>
      </w:r>
      <w:hyperlink r:id="rId8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O26.6)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самоподсчет шевелений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желчных кислот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и исследование активированного частичного тромбопластиновог</w:t>
            </w:r>
            <w:r>
              <w:t>о времени клоттинговым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желчных кислот в крови, и исследование активности аспартатаминотрансферазы в крови, и исследование активности аланинаминотрансферазы в крови, и исследование общего билирубина в крови, и иссле</w:t>
            </w:r>
            <w:r>
              <w:t>дование билирубина связанного (конъюгированного) в крови (через 10 календарных дней после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урсодезоксихолевой кислотой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15.37. Критерии оценки качества специализированной медицинской помощи взрослым и детям при внутрипеченочном холестазе при беременности (код по </w:t>
      </w:r>
      <w:hyperlink r:id="rId8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O26.6)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самоподсчет шевелений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ено исследование желчных кислот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 и исследование активированного частичного тромбопластиновог</w:t>
            </w:r>
            <w:r>
              <w:t>о времени клоттинговым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урсодезоксихолевой кислотой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адеметионином (при неэффективности урсодезоксихолевой кислоты)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респираторного дистресс-синдрома плода (пр</w:t>
            </w:r>
            <w:r>
              <w:t>и раннем развитии внутрипеченочного холестаза беременных) (в сроках 26 - 34 недель)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преиндукция и индукция родов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непрерывная интранатальная кардиотокографии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15.38. Критерии оценки качества специализированной медицинской помощи взрослым и детям при затрудненных родах [дистоции] вследствие предлежания плечика. Дистоции плечиков (код по </w:t>
      </w:r>
      <w:hyperlink r:id="rId8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O66.0)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диагностика дистоции плечиков (через 60 секунд после рождения головки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вызов второго врача - акушера-гинеколога, врача-неонатолога, второй акушерки, врача - анестезиолога-реаниматолога или иных медицинских работников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внесение данных в первичную медицинскую документацию (протоколирование времени рождения головки плода, применяемые приемы, их продолжительность, время рождения плечиков)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15.39. Критерии оценки качества первичной медико-санитар</w:t>
      </w:r>
      <w:r>
        <w:t xml:space="preserve">ной помощи взрослым и детям при медицинской помощи матери при установленных или предполагаемых аномалиях и повреждениях плода, и антенатальной гибели плода (коды по </w:t>
      </w:r>
      <w:hyperlink r:id="rId8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O35, O36.4, O83.4)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Критерий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15.40. Критерии оценки качества специализированной медицинской помощи взрослым и детям при медицинской помощи матери при установленных или предполагаемых аномалиях и повреждениях плода, и антенатальной г</w:t>
      </w:r>
      <w:r>
        <w:t xml:space="preserve">ибели плода (коды по </w:t>
      </w:r>
      <w:hyperlink r:id="rId8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O35, O36.4, O83.4)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- акушером-гинекологом и (или) осмотр (консультация) врачом - анестезиологом-реаниматологом (не позднее 10 минут от момента поступления в ста</w:t>
            </w:r>
            <w:r>
              <w:t>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кубитальной и других периферических вен (перед родоразрешен</w:t>
            </w:r>
            <w:r>
              <w:t>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утеротонических препаратов (внутривенно медленно) (после извлечения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тромбоэмболических осложнений и гнойно-септических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15.41. Критерии оценки качества специализированной медицинской помощи взрослым и детям при нормальном послеродовом периоде (послеродовая помощь и обследование) (коды по </w:t>
      </w:r>
      <w:hyperlink r:id="rId8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Z39.0, Z39.1, Z39.2, O73.0, O73.1, O92.0, O92.2, O92.3, O92.4, O92.5, O92.6, O92.7)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</w:t>
            </w:r>
            <w:r>
              <w:t>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врачом-акушером-гинекологом с наблюдением и уходом среднего и младшего медицинского персонала в стационарных условиях (в родильном отделении - врачом-акушером-гинекологом или акушеркой 1 раз в 15 минут в течение 2-х часов, в посл</w:t>
            </w:r>
            <w:r>
              <w:t>еродовом отделении - врачом-акушером-гинекологом 1 раз в сутки и акушеркой 2 раза в сутки, с проведением консультирования по правилам грудного вскармливания и консультирования по вопросам контрацепции)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</w:t>
            </w:r>
            <w:r>
              <w:t>азовый (на 2 - 3 сутки после родоразрешения)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(на 3-е сутки после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тренировки мышц тазового дна (лечебная физкультура в акушерстве)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</w:t>
            </w:r>
            <w:r>
              <w:t xml:space="preserve"> назначение приема (консультации) врача-акушера-гинеколога лечебно-диагностического повторного (через 30 - 45 календарных дней после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15.42. Критерии оценки качества специализированной медицинской помощи взрослым и детям при послеродовых инфекционных осложнениях (коды по </w:t>
      </w:r>
      <w:hyperlink r:id="rId8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O08.0, O75.3, O85, O86.0, O86.1, O86.4, O86.8, O90.0, O90.1, O90.2, O90.8, O90.9, O91.1, O99.5)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</w:t>
            </w:r>
            <w:r>
              <w:t>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и пальпация кожи и мягких тканей (в области послеоперационной раны после кесарева сечения, эпизиотомии и акушерских травм, а также в местах установки внутривенных канюль или инъекций)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</w:t>
            </w:r>
            <w:r>
              <w:t>а по шкалам (при сепсисе и (или) септическом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бимануальное влагалищное исследование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пальпация живота (при акушерском перитоните)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молочной кислоты (лактата) в крови (при сепсисе и (или) септическом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крови биохимический общетерапевтический (при сепсисе и (или) септическом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 (при сепсисе и (или) септическом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</w:t>
            </w:r>
            <w:r>
              <w:t>ание натрия в крови, исследование калия в крови, исследование хлоридов в крови (при сепсисе и (или) септическом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биологических сред на аэробные и факультативно-анаэробные микроорганизмы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и (или) компьютерная томография области таза, и (или) магнитно-резонансная томография малого таза (при абсцессе малого таза, гематоме, метротромбофлебите, параметрите, при акушерском перитоните)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послеродовом эндометрите)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</w:t>
            </w:r>
            <w:r>
              <w:t>омбоэмболических осложнений (при сепсисе и (или) септическом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широкого спектра действия (эмпирически) (при септическом шоке) (в течение 1 часа)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</w:t>
            </w:r>
            <w:r>
              <w:t>ристаллоидными растворами (внутривенно) в дозе 30 мл/кг (при сепсисе и (или) септическом шоке) (в течение первых 3 часов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15.43. Критерии оценки качества специализированной медицинской помощи взрослым и детям при преждевременной отслойке плаценты (коды по </w:t>
      </w:r>
      <w:hyperlink r:id="rId8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O45, O46)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врачом-акушером-гинекологом и осмотр (консул</w:t>
            </w:r>
            <w:r>
              <w:t>ьтация) врачом-анестезиологом-реаниматологом (не позднее 10 минут от момента поступления в стационар)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мониторинг параметров жизненно важных функций организма (артериального давления, пульса, дыхания, уровня насыщения кислорода в крови, </w:t>
            </w:r>
            <w:r>
              <w:t>диуреза) (не позднее 10 минут от момента установления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ингаляционное введение кислорода (при сатурации менее 92%)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(перед операцией кесарева сечения и после оперативного родоразрешения)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(резус-принадлежность) (перед операцией кесарево сечение)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кубитальной и других пер</w:t>
            </w:r>
            <w:r>
              <w:t>иферических вен (перед операцией кесарево сечение)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(не позднее 30 минут от момента установления диагноза)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(перед родоразрешением путем кесарева сечения)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утеротоническими лекарственными препаратами (внутривенно медленно, после извлечения плода)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тромбоэмболических о</w:t>
            </w:r>
            <w:r>
              <w:t>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15.44. Критерии оценки качества специализированной медицинской помощи взрослым и детям при преждевременных родах (коды по </w:t>
      </w:r>
      <w:hyperlink r:id="rId8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O60.0, O60.1, O60.2, O60.3, O47.0, O42)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подсчет количества лейкоцитов в крови методом световой микроскопии или выполнены исследование количества лейкоцитов в крови автоматизированным методом и исследование C-реактивного белка в крови (при преждевременном разрыве плодных оболочек)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токолитическая терапия лекарственными препаратами первой линии (при угрожающих и начавшихся преждевременных родах в сроках беременности 24 недели 0 дней - 33 недели 6 дней) (при невозможности применения препаратов второй линии)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внутривенное введение магния сульфата (при преждевременном разрыве плодных оболочек и начавшихся или запланированных (индуцированных) преждевременных родах в 24 недели 0 дней - 33 недели 6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интранатальная антибиотикопрофилактика (при выявлении носительства стрептококка группы Б)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(при преждевременном разрыве плодных оболочек)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антенатальная профилактика респираторного</w:t>
            </w:r>
            <w:r>
              <w:t xml:space="preserve"> дистресс-синдрома плода (при повышенном тонусе матки, укорочении шейки матки, открытии наружного зева и начавшихся преждевременных родах и преждевременном разрыве плодных оболочек) (в сроках беременности 24 недели 0 дней - 33 недели 6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олнено отсроченное пережатие сосудов пуповины (при стабильном состоянии новорожденного и пульсации пуповины более 100 ударов в минуту)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15.45. Критерии оценки качества первичной медико-санитарной помощи взрослым и детям при резус-изоиммунизации, гемолитической болезни плода (коды по </w:t>
      </w:r>
      <w:hyperlink r:id="rId9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O36.</w:t>
      </w:r>
      <w:r>
        <w:t>0, O36.1, P55.0, P55.8, P55.9, P56.0, P56.9)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анти-Rh-антител (при 1-м визите и (при отсутствии антител) в 18 - 20 недель и в 28 недель беременности) (беременной с ре</w:t>
            </w:r>
            <w:r>
              <w:t>зус-отрицательной принадлежностью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иммуноглобулина человека антирезус Rho[D] (беременной с резус-отрицательной принадлежностью крови при отсутствии антирезус-антител) (в 28 - 30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</w:t>
            </w:r>
            <w:r>
              <w:t>(дополнительное) введение иммуноглобулина человека антирезус Rho[D] (беременной с резус-отрицательной принадлежностью крови при отсутствии антирезус-антител) (при возникновении потенциально резус-сенсибилизирующего события)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иммуноглобулина человека антирезус Rho[D] при прерывании беременности в 1-м или 2-м триместрах или антенатальной гибели плода или внематочной беременности беременной с резус-отрицательной принадлежностью крови и отсутствии анти-Rh-антите</w:t>
            </w:r>
            <w:r>
              <w:t>л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максимальной скорости кровотока в средней мозговой артерии плода (диагностика анемии плода) (со срока гестации 18 - 19 недель)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15.46. Критерии оценки качества специализированной медицинской помощи взрослым и детя</w:t>
      </w:r>
      <w:r>
        <w:t xml:space="preserve">м при резус-изоиммунизации, гемолитической болезни плода (коды по </w:t>
      </w:r>
      <w:hyperlink r:id="rId9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O36.0, O36.1, P55.0, P55.8, P55.9, P56.0, P56.9)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иммуноглобулина человека антирезус Rho[D] (беременной с резус-отрицательной принадлежностью крови при отсутствии антирезус-антител) (в 28 - 30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(дополнительное) введение иммуноглобулина человека а</w:t>
            </w:r>
            <w:r>
              <w:t>нтирезус Rho[D] (беременной с резус-отрицательной принадлежностью крови при отсутствии антирезус-антител) (при возникновении потенциально резус-сенсибилизирующего события)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введение иммуноглобулина человека антирезус Rho[D] (родильнице </w:t>
            </w:r>
            <w:r>
              <w:t>с резус-отрицательной принадлежностью крови) (при отсутствии антирезус-антител при рождении резус положительного новорожденного) (в первые 72 часа после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иммуноглобулина человека антирезус Rho[D] при прерывании беременно</w:t>
            </w:r>
            <w:r>
              <w:t>сти в 1-м или 2-м триместрах или антенатальной гибели плода или внематочной беременности беременной с резус-</w:t>
            </w:r>
            <w:r>
              <w:lastRenderedPageBreak/>
              <w:t>отрицательной принадлежностью крови и отсутствии анти-Rh-антител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максимальной скорости кровотока в средней мозговой артерии плода (диагностика анемии плода) (со срока гестации 18 - 19 недель)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15.47. Критерии оценки качества первичной медико-санитарной помощи взрослым и детям при тазовом пр</w:t>
      </w:r>
      <w:r>
        <w:t xml:space="preserve">едлежании плода (коды по </w:t>
      </w:r>
      <w:hyperlink r:id="rId9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O32.0, O32.1, O32.2, O32.6, O64.1, O64.5, O64.8, O80.1, O80.8, O83.0, O83.1, O83.2)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плода с верификацией вида предлежания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предполагаемой массы тела плода и наличие разгибания головки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информирование пациентки с внесением информации в первичную медицинскую документацию (о возможных рисках, связанных с родами, медицинскими вмешательствами, позволяющими снизить риск, и возможными методами родоразрешения и их осложнениями)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Предложение пациентке проведения процедуры наружного поворота плода (при отсутствии медицинских противопоказаний к естественным родам)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15.48. Критерии оценки качества специализированной медицинской помощи взрослым и детям при тазовом предлежан</w:t>
      </w:r>
      <w:r>
        <w:t xml:space="preserve">ии плода (коды по </w:t>
      </w:r>
      <w:hyperlink r:id="rId9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O32.0, O32.1, O32.2, O32.6, O64.1, O64.5, O64.8, O80.1, O80.8, O83.0, O83.1, O83.2)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плода с верификацией вида предлежания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предполагаемой массы тела плода и наличие разгибания головки плода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информирование пациентки с внесением информации в первичную медицинскую документацию (о возможных рисках, связанных с родами, медицинскими вмешате</w:t>
            </w:r>
            <w:r>
              <w:t>льствами, позволяющими снизить риск, и возможными методами родоразрешения и их осложнениями)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предложение пациентке о проведении процедуры наружного поворота плода (при отсутствии противопоказаний к естественным родам)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подтверждение тазового предлежания плода с помощью ультразвукового исследования плода или использования наружных приемов (перед проведением операции кесарева сечения)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непрерывная кардиотокография плода (в 1-м периоде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партограмма (контроль прогресса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15.49. Критерии оценки качества первичной медико-санитарной помощи взрослым и детям при чрезмерной рвоте беременных (коды по </w:t>
      </w:r>
      <w:hyperlink r:id="rId9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O21 (O21.0, O21.1, O21.2, O21.8, O21.9)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</w:t>
            </w:r>
            <w:r>
              <w:t>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с измерением артериального давления на периферических артериях, исследование пульса, термометрия общая, измерение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профилактическое консультирование по вопросам рационального питания, питьевого режима, образа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общий (клинический) анализ крови базовый, общий (клинический анализ) мочи, исследование калия в крови, исследование натрия в </w:t>
            </w:r>
            <w:r>
              <w:t>крови, исследование хлора в крови, исследование общего кальция в крови, исследование активности аспартатаминотрансферазы в крови, исследование активности аланинаминотрансферазы в крови, исследование лактатдегидрогеназы крови, исследование общего билирубина</w:t>
            </w:r>
            <w:r>
              <w:t xml:space="preserve"> в крови, исследование непрямого (свободного) билирубина в крови, исследование активности амилазы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15.50. Критерии оценки качества специализированной медицинской помощи взрослы</w:t>
      </w:r>
      <w:r>
        <w:t xml:space="preserve">м и детям при чрезмерной рвоте беременных (коды по </w:t>
      </w:r>
      <w:hyperlink r:id="rId9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O21 (O21.0, O21.1, O21.2, O21.8, O21.9)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с измерением артериального давления на периферических артериях, исследование пульса, термометрия общая, измерение массы тела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профилактическое консультирование по вопросам рационального питания, питьевого реж</w:t>
            </w:r>
            <w:r>
              <w:t>има, образа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общий (клинический анализ) мочи, исследование калия в крови, исследование натрия в крови, исследование хлора в крови, исследование общего кальция в крови, исследование активно</w:t>
            </w:r>
            <w:r>
              <w:t xml:space="preserve">сти аспартатаминотрансферазы в крови, исследование активности аланинаминотрансферазы в крови, исследование лактатдегидрогеназы в крови, исследование общего билирубина в крови, исследование непрямого (свободного) билирубина в крови, исследование активности </w:t>
            </w:r>
            <w:r>
              <w:t>амилазы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в круглосуточный стационар (при отсутствии эффекта от лечения в дневном стационаре) (при рвоте умеренной и (или) тяжелой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врача-терапевта, прием (консультация) врача-гастроэнтеролога, прием (консультация) врача-эндокринолога, прием (консультация) врача-инфекциониста, прием (консультация) врача-нефролога, прием (консультация) врача-хирурга, прие</w:t>
            </w:r>
            <w:r>
              <w:t>м (консультация) врача-психиатра, прием (консультация) врача-психотерапевта (при рвоте умеренной и (или) тяжелой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лекарственными препаратами, безопасными для матери и плода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достижение критериев выписки из стационара (положительная динамика общего состояния, прекращение и (или) уменьшение частоты тошноты и рвоты, нормализация лабораторных параметров)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15.51. Критерии оценки качества специализированной медицинской помощи взрослым и детям при послеродовом кровотечении (коды по </w:t>
      </w:r>
      <w:hyperlink r:id="rId9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O67, O72, O72.0, O72.1, O72.2, O72.3)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окситоцином и его анал</w:t>
            </w:r>
            <w:r>
              <w:t>огами (в третьем периоде родов или интраоперационно при кесаревом сечении)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объема кровопотери (гравиметрический метод)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катетеризация 2 периферических вен катетерами 14 - 16G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метилэргометрином (внутривенно) или мизопростолом 800 мкг (при отсутствии эффекта от окситоцина)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сбалансирован</w:t>
            </w:r>
            <w:r>
              <w:t>ными кристаллоидными растворами (при послеродовом кровотечении)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подогревание растворов для инфузионной терапии до 35 - 40 °C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врачом анестезиологом-реаниматологом венозный доступ (2 вены катетерами 14 - 16G) и неинва</w:t>
            </w:r>
            <w:r>
              <w:t>зивный мониторинг (артериальное давление, частота сердечных сокращений, электрокардиография, SpO2) с оценкой диуреза (в течение 10 мин)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 при применении факторов свертывания II, VII, IX и X в комбинации и (или) эптакога альфа (активированного), и (или) антикоагулянтов (через 6 часов)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</w:t>
            </w:r>
            <w:r>
              <w:t xml:space="preserve"> транексамовой кислотой 1,0 г (женщинам с высоким риском кровотечения, после самопроизвольных родов)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15.52. Критерии оценки качества первичной медико-санитарной помощи взрослым и детям при искусственном аборте (медицинском аборте) (коды по </w:t>
      </w:r>
      <w:hyperlink r:id="rId9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O04, O06,</w:t>
      </w:r>
      <w:r>
        <w:t xml:space="preserve"> O07, O35)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врача-акушера-гинеколога первичный (с определением срока беременности по дате последней менструации и (или) данным ультразвукового исследования матки и придатков, или ультразвукового исследования плода, с осмотром влагалища и </w:t>
            </w:r>
            <w:r>
              <w:t>шейки матки в зеркалах и бимануальным влагалищным исследованием)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матки и придатков (до 10 недель беременности) или ультразвуковое исследование плода (после 10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</w:t>
            </w:r>
            <w:r>
              <w:t>ление на консультацию психолога (медицинского психолога, специалиста по социальной работе)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 и определение антигена D системы Резус (резус-принадле</w:t>
            </w:r>
            <w:r>
              <w:t>жность)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анти(RhD)антител резус-отрицательной пациентке, беременной от партнера с резус-положительной или неизвестной резус-принадлежностью крови)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микроскопическое исследование мазка из влагалища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(перед хирургическим абортом на любом сроке беременности и перед медикаментозным абортом после 12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подсчет количества тромбоцитов в окрашенных мазках крови ил</w:t>
            </w:r>
            <w:r>
              <w:t>и исследование количества тромбоцитов в крови автоматизированным методом (перед хирургическим абортом на любом сроке беременности и перед медикаментозным абортом после 12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(перед хирургическим аб</w:t>
            </w:r>
            <w:r>
              <w:t>ортом на любом сроке беременности и медикаментозным абортом на сроке после 12 недель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15.53. Критерии оценки качества специализированной медицинской помощи взрослым и детям при искусственном аборте (медицинском аборте) (коды по </w:t>
      </w:r>
      <w:hyperlink r:id="rId9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O04,</w:t>
      </w:r>
      <w:r>
        <w:t xml:space="preserve"> O06, O07, O35)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инфекционных осложнений антибактериальными лекарственными препаратами системного действия (при хирургическом медицинском аборте, при медикаментозном медицинском аб</w:t>
            </w:r>
            <w:r>
              <w:t>орте при высоком риске инфекционно-воспалительных осложнений)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иммуноглобулина человека антирезус Rho[D] (при резус (D) отрицательной принад</w:t>
            </w:r>
            <w:r>
              <w:t>лежности крови пациентки, беременной от партнера с резус (D) положительной принадлежностью крови, при отсутствии резус(D)-изоиммунизации) (в течение 72 часов после медицинского аборта) (в зависимости от медицинских показаний и при отсутствии медицинских пр</w:t>
            </w:r>
            <w:r>
              <w:t>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анестезия при хирургическом вмешательстве и выполнено назначение анальгезии при медикаментозном аборте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15.54. Критерии оценки качества первичной медико-санитарной помощи взрослым и детям при гестационном сахарном диабете (коды по </w:t>
      </w:r>
      <w:hyperlink r:id="rId9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O24.0, O24.1, O24.3, O24.4, O24.9)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 (пр</w:t>
            </w:r>
            <w:r>
              <w:t>и постановке на учет беременной до 24 недели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глюкозотолерантный тест (на 24 - 28 неделе гестации беременным, у которых не было выявлено нарушение углеводного обмена в первой половине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информирование беременной о рекомендациях по диетотерапии, физической активности и ведению дневника самоконтроля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лекарственных препаратов группы инсулина и их аналогами в зависимости от медицинских показаний и отсу</w:t>
            </w:r>
            <w:r>
              <w:t>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плода с перцентильной оценкой фетометрии и ультразвуковое допплеровское исследование (по направлению врача-акушера-гинеколога)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(с 32 недель гестации - не реже 1 раза в 7 - 10 календарных дней, с 37 недели - 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беременной в стационар по профилю "акушерство и гинекология" (при наличии медицинских 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15.55. Критерии оценки качества специализированной медицинской помощи взрослым и детям при гестационном сахарном диабете (коды п</w:t>
      </w:r>
      <w:r>
        <w:t xml:space="preserve">о </w:t>
      </w:r>
      <w:hyperlink r:id="rId9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</w:t>
      </w:r>
      <w:r>
        <w:t>O24.0, O24.1, O24.3, O24.4, O24.9)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плода с перцентильной оценкой фетометрии и ультразвуковое допплеровское исследование (по направлению врача-акушера-гинеколога)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кардиотокография плода (с 32 недель гестации - не реже 1 раза в 7 - 10 календарных дней, с 37 недели - не реже 1 раза в 7 календарных дней)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непрерывная кардиотокография плода (в родах)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гликемии (у рожениц, получавших во время беременности инсулин) (в родах)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16. КРИТЕРИИ ОЦЕНКИ КАЧЕСТВА ПРИ ОТДЕЛЬНЫХ СОСТОЯНИЯХ, ВОЗНИКАЮЩИХ В ПЕРИНАТАЛЬНОМ ПЕРИОДЕ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16.1. Критерии оценки качества первичной медико-санитарной помощ</w:t>
      </w:r>
      <w:r>
        <w:t xml:space="preserve">и детям при врожденной цитомегаловирусной инфекции (код по </w:t>
      </w:r>
      <w:hyperlink r:id="rId9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P35.1)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базовый во время лечения </w:t>
            </w:r>
            <w:r>
              <w:lastRenderedPageBreak/>
              <w:t>противовирусными лекарственными препаратами группы нуклеозиды и нуклеотиды, кроме ингибиторов обратной транскриптазы (еженедельно первые 6 недель, на 8 неделе и далее ежемесячно на протяжен</w:t>
            </w:r>
            <w:r>
              <w:t>ии курса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аланинаминотрансферазы в крови, исследование активности аспартатаминотрансферазы в крови, исследование билирубина связанного (конъюгированного) в крови, исследование билирубина свободного (неконъюгированного) в крови, иссл</w:t>
            </w:r>
            <w:r>
              <w:t>едование креатинина в крови, исследование мочевины в крови во время лечения противовирусными лекарственными препаратами прямого действия группы нуклеозиды и нуклеотиды, кроме ингибиторов обратной транскриптазы (ежемесячно на протяжении курса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врача-сурдолога-отоларинголога (1 раз в 3 - 6 месяцев на первом году жизни, 1 раз в 6 месяцев до 3-х лет и 1 раз в 12 месяцев до 10 - 19 лет)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диспансерное наблюдение врача-инфекциониста (1 раз в </w:t>
            </w:r>
            <w:r>
              <w:t>12 месяцев до 2-х лет)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врача-невролога (ежегодно до 7 лет, либо чаще по рекомендации врача-невролога)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врача-офтальмолога (на 1 месяце жизни, далее ежегодно до 18 лет, либо чаще по рекомендации врача-офтальмолога)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16.2. Критерии оценки качества специализированной медицинской помощи детям при врожденной цитомегалови</w:t>
      </w:r>
      <w:r>
        <w:t xml:space="preserve">русной инфекции (код по </w:t>
      </w:r>
      <w:hyperlink r:id="rId9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P35.1)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терапевтический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ДНК цитомегаловируса (Cytomegalovirus) в слюне методом полимеразной цепной реакции в режиме реального времени, и количественное определение ДНК цитомегаловируса (Cytomegalovirus) в мазке слизистой ротоглотки методом пол</w:t>
            </w:r>
            <w:r>
              <w:t>имеразной цепной реакции в режиме реального времени, и количественное определение ДНК цитомегаловируса (Cytomegalovirus) в крови методом полимеразной цепной реакции в режиме реального времени, и количественное определение ДНК цитомегаловируса (Cytomegalovi</w:t>
            </w:r>
            <w:r>
              <w:t>rus) в моче методом полимеразной цепной реакции в режиме реального времени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ДНК цитомегаловируса (Cytomegalovirus) в крови методом полимеразной цепной реакции в режиме реального времени для контроля эффективности лечения противовирусными лекарственными препаратами (в начале лечения и каждые 2 -</w:t>
            </w:r>
            <w:r>
              <w:t xml:space="preserve"> 4 недели на протяжении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во время лечения противовирусными лекарственными препаратами группы нуклеозиды и нуклеотиды, кром</w:t>
            </w:r>
            <w:r>
              <w:t xml:space="preserve">е ингибиторов обратной транскриптазы (еженедельно первые 6 недель, на 8 неделе и далее ежемесячно на протяжении курса </w:t>
            </w:r>
            <w:r>
              <w:lastRenderedPageBreak/>
              <w:t>терапии).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активности аланинаминотрансферазы в крови, исследование активности аспартатаминотрансферазы в </w:t>
            </w:r>
            <w:r>
              <w:t>крови, исследование билирубина связанного (конъюгированного) в крови, исследование билирубина свободного (неконъюгированного) в крови, исследование креатинина в крови, исследование мочевины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аланинаминотр</w:t>
            </w:r>
            <w:r>
              <w:t>ансферазы в крови, исследование активности аспартатаминотрансферазы в крови, исследование билирубина связанного (конъюгированного) в крови, исследование билирубина свободного (неконъюгированного) в крови, исследование креатинина в крови, исследование мочев</w:t>
            </w:r>
            <w:r>
              <w:t>ины в крови во время лечения противовирусными лекарственными препаратами прямого действия группы нуклеозиды и нуклеотиды, кроме ингибиторов обратной транскриптазы (ежемесячно на протяжении курса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головного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вызванной отоакустической эмиссии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противовирусными лекарственными препаратами прямого действия при среднетяжелой и тяжелой формах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антицитомегаловирусного иммуноглобулина человека при лечении противовирусными лекарственными препаратами прямого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16.3. Критерии оценки качества специализированной медицинской помощи детям при ранней анемии недоношенных </w:t>
      </w:r>
      <w:r>
        <w:t xml:space="preserve">(код по </w:t>
      </w:r>
      <w:hyperlink r:id="rId9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</w:t>
        </w:r>
        <w:r>
          <w:rPr>
            <w:color w:val="0000FF"/>
          </w:rPr>
          <w:t>Б-10</w:t>
        </w:r>
      </w:hyperlink>
      <w:r>
        <w:t>: P61.2)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терапевтический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и подсчет количества ретикулоцитов в мазке крови методом световой микроскопии, или исследование количества ретикулоцитов в крови автоматизированным методом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</w:t>
            </w:r>
            <w:r>
              <w:t>ви базовый и общий (клинический) анализ мочи не ранее, чем через 2 часа и не позже 24 часов после гемотрансфузии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кислотно-основного состояния и газов крови, исследование калия в крови и исследование общего кальция в крови </w:t>
            </w:r>
            <w:r>
              <w:t>во время и после гемотрансфузии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головного мозга, ультразвуковое исследование органов брюшной полости, ультразвуковое исследование почек, ультразвуковое исследование надпочечников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единицы эритроцитсодержащих компонентов крови при снижении уровня гемоглобина до значений, требующих коррекции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антианемическими лекарственными препаратами - эпоэтин альфа или эпоэтин бета у недоношенных нов</w:t>
            </w:r>
            <w:r>
              <w:t>орожденных менее 31 недели гестации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16.4. Критерии оценки качества специализированной медицинской помощи детям при врожденной анемии вследствие кровопотери у плода и других врожденных анемиях новорожденных (коды по </w:t>
      </w:r>
      <w:hyperlink r:id="rId9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P61.3, P61.4)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</w:t>
            </w:r>
            <w:r>
              <w:t>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визуальный терапевтический осмотр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и подсчет количества ретикулоцитов в мазке крови методом световой микроскопии, или исследование количества ретикулоцитов в крови автоматизированным методом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аномалий морфологии эритроцитов, тромбоцитов, лейкоцитов в мазке крови при анемии неясного генеза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прямой антиглобулиновый тест (прямая проба Кумбса)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и общий (клинический) анализ мочи не ранее, чем через 2 часа и не позже 24 часов после гемотрансфузии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мониторинг параметров жизненно важных функций организма (частоты сердечных сокращений, артер</w:t>
            </w:r>
            <w:r>
              <w:t>иального давления, частоты дыхания, степени насыщения гемоглобина кислородом, диуреза, цвета мочи, температура тела) во время и в течение 2 часов после гемотрансфузии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ультразвуковое исследование органов брюшной полости, ультразвуковое </w:t>
            </w:r>
            <w:r>
              <w:t>исследование почек, ультразвуковое исследование надпочечников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крови, исследование калия в крови и исследование общего кальция в крови во время и после гемотрансфузии при ухудшении состояния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трансфузия единицы эритроцитсодержащих компонен</w:t>
            </w:r>
            <w:r>
              <w:t>тов крови новорожденному с симптомами анемии и (или) снижением уровня гемоглобина до значений, требующих коррекции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растворов электролитов - натрия хлорида 0,9% раствора при гиповолемии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16.5. Критерии оценки качества </w:t>
      </w:r>
      <w:r>
        <w:t xml:space="preserve">первичной медико-санитарной помощи детям при бронхолегочной дисплазии (код по </w:t>
      </w:r>
      <w:hyperlink r:id="rId9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P27.1)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суточное прикроватное мониторирование жизненных функций организма (степени насыщения гемоглобина кислородом методом пульсоксиметрии, частоты сердечных сокращений, артериального давления и частоты дыхания)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системными глюкокортикостероидами при длительной искусственной вентиляции легких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ингаляционными глюкокортикостероидами при бронхообструктивном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адренергическими средствами для ингаляционного введения - селективными бета 2-адреномиметиками (сальбутамол) или адренергическими средствами в комбинации с антихолинергическими средствами (ипратропия бромид + фенотерол), или другими средс</w:t>
            </w:r>
            <w:r>
              <w:t>твами для лечения обструктивных заболеваний дыхательных путей для ингаляционного введения - антихолинергическими средствами (ипратропия бромид) при бронхобструктивном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специфическим иммуноглобулином паливизумабом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врача-пульмонолога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16.6. Критерии оценки качества специализированной медицинской детям при бронхолегочной дисплазии (код по </w:t>
      </w:r>
      <w:hyperlink r:id="rId9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P27.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суточное прикроватное мониторирование жизненных функций организма (степени насыщения гемоглобина кислородом методом пульсоксиметрии, частоты сердечных сокращений, артериального давления и частоты дыхания)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системными глюкокортикостероидами при длительной искусственной вентиляции легких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ингаляционными глюкокортикостероиды при бронхообструктивном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адренергическими средствами для ингаляционного введения - селективными бета 2-адреномиметиками (сальбутамол) или адренергическими средствами в комбинации с антихолинергическими средствами (ипратропия бромид + фенотерол), или другими средс</w:t>
            </w:r>
            <w:r>
              <w:t>твами для лечения обструктивных заболеваний дыхательных путей для ингаляционного введения - антихолинергическими средствами (ипратропия бромид) при бронхобструктивном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производными ксантина недоношенным новорожденным г</w:t>
            </w:r>
            <w:r>
              <w:t>естационного возраста &lt; 32 недель, находящимся на неинвазивной искусственной вентиляции легких или на инвазивной искусственной вентиляции легких перед планирующейся экстубацией, в первые 72 часа жизни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специфическим иммуноглобу</w:t>
            </w:r>
            <w:r>
              <w:t>лином паливизумабом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17. КРИТЕРИИ ОЦЕНКИ КАЧЕСТВА ПРИ ВРОЖДЕННЫХ АНОМАЛИЯХ (ПОРОКАХ РАЗВИТИЯ), ДЕФОРМАЦИЯХ И ХРОМОСОМНЫХ НАРУШЕНИЯХ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17.1. Критерии оценки качества первичной медико-санитарной помощи детям при аниридии врожденной (код по </w:t>
      </w:r>
      <w:hyperlink r:id="rId9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Q13.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визометрия и рефрактометрия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тонометрия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или проведение терапии офтальмологическими лекарственными препаратами (кератопротекторными препаратами (гипромеллоза, декспантенол) при наличии кератопатии и (или) для</w:t>
            </w:r>
            <w:r>
              <w:t xml:space="preserve"> профилактики роговичных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17.2. Критерии оценки качества специализированной помощи детям при аниридии врожденной (код по </w:t>
      </w:r>
      <w:hyperlink r:id="rId9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Q13.1)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визометрия и рефрактометрия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тонометрия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кератопахиметрия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(детям старшего возраста, с достаточным уровнем психомоторного и интеллектуального развития ребенка и наличием предметного зрения)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ультразвуковое исследование глаза в A-режиме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глаза при непрозрачных средах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или проведение терапии офтальмологическими </w:t>
            </w:r>
            <w:r>
              <w:lastRenderedPageBreak/>
              <w:t>лекарственными препаратами (кератопротекторными препаратами (гипромеллоза, декспантенол) при наличии кератопатии</w:t>
            </w:r>
            <w:r>
              <w:t xml:space="preserve"> и (или) для профилактики роговичных осложнений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17.3. Критерии оценки качества первичной медико-санитарной помощи взрослым при врожденных и приобретенных аномалиях и деформациях зубочелюстной системы и лицевого черепа (коды по </w:t>
      </w:r>
      <w:hyperlink r:id="rId9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Q18, K07.0, K07.1, K07</w:t>
      </w:r>
      <w:r>
        <w:t>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и (или) магнитно-резонансная томография височно-нижнечелюстного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антропометрических параметров лица и окружности головы, определение симметрии лицевого скелета и черепа, определение прикуса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стоматолога-ортопеда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</w:t>
            </w:r>
            <w:r>
              <w:t>ультация) врача-ортодонта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стоматолога-терапевта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лечение, в ходе которого достигнуто улучшение общего состояния, функциональных возможностей, внешнего вида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17.4. Критерии оценки качества специализированной медицинской помощи взрослым при врожденных и п</w:t>
      </w:r>
      <w:r>
        <w:t xml:space="preserve">риобретенных аномалиях и деформациях зубочелюстной системы и лицевого черепа (коды по </w:t>
      </w:r>
      <w:hyperlink r:id="rId9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Q18, K07.0, K07.1, K07.4)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лицевого отдела черепа и (или) магнитно-резонансная томография суставов височно-нижнечелюстного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антропометрических параметров лица и окружности головы, определение симметрии лицевого скелета и черепа, определение прикуса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врача-стоматолога-ортопеда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</w:t>
            </w:r>
            <w:r>
              <w:t>ьтация) врача-ортодонта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врача-стоматолога-терапевта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врачом-анестезиологом-</w:t>
            </w:r>
            <w:r>
              <w:lastRenderedPageBreak/>
              <w:t>реаниматологом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лечение, в ходе которого достигнуто улучшение общего состояния, функциональных возможностей, внешнего вида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17.5. Критерии оценки качества первичной медико-санитарной помощи взрослым и детям при общем артериально</w:t>
      </w:r>
      <w:r>
        <w:t xml:space="preserve">м стволе (коды по </w:t>
      </w:r>
      <w:hyperlink r:id="rId9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Q20.0,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 и (или) прием (консультация) врача-кардиолога первичный, и (или) прием (консультация) врача-сердечно-сосудистого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</w:t>
            </w:r>
            <w:r>
              <w:t>й прием врача-детского кардиолога или 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электрокардиограмма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</w:t>
            </w:r>
            <w:r>
              <w:t>ии диагноза и при планировании хирургического лечения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контрастированием (при недостаточной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17.6. Критерии оценки качества специализированной медицинской помощи взрослым и де</w:t>
      </w:r>
      <w:r>
        <w:t xml:space="preserve">тям при общем артериальном стволе (коды по </w:t>
      </w:r>
      <w:hyperlink r:id="rId9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Q20.0,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зондирование камер сердца (при значимом повышении давления в легочной артерии по данным эхокардиографии и (или) по достижении возраста без операции 6 месяцев и старше, при отсутствии </w:t>
            </w:r>
            <w:r>
              <w:lastRenderedPageBreak/>
              <w:t>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</w:t>
            </w:r>
            <w:r>
              <w:t>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17.7. Критерии оценки качества первичной медико-санитарной помощи взрослым и детям при единственном желудочке сердца (код по </w:t>
      </w:r>
      <w:hyperlink r:id="rId9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</w:t>
            </w:r>
            <w:r>
              <w:t>(консультация) врача-детского кардиолога первичный и (или) прием (консультация) врача-кардиолога первичный, и (или) прием (консультация) врача-сердечно-сосудистого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врача-детского кардиолога или 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</w:t>
            </w:r>
            <w:r>
              <w:t>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17.8. Критерии оценки качества специализированной медицинской помощи взрослым и детям при единственном желудочке сердца (код по </w:t>
      </w:r>
      <w:hyperlink r:id="rId9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планировании гемодинамической коррекции)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</w:t>
            </w:r>
            <w:r>
              <w:t>афия сердца с 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отсутствии медицинских про</w:t>
            </w:r>
            <w:r>
              <w:t>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зондирование камер сердца и (или) чрезвенозная катетеризация сердца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17.9. Критерии оценки качества первичной медико-санитарной помощи взрослым и детям при дефекте ме</w:t>
      </w:r>
      <w:r>
        <w:t xml:space="preserve">жпредсердной перегородки (код по </w:t>
      </w:r>
      <w:hyperlink r:id="rId9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</w:t>
            </w:r>
            <w:r>
              <w:t>нсерный прием врача-кардиолога или диспансерный прием врача-детского 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17.10. К</w:t>
      </w:r>
      <w:r>
        <w:t xml:space="preserve">ритерии оценки качества специализированной медицинской помощи взрослым и детям при дефекте межпредсердной перегородки (код по </w:t>
      </w:r>
      <w:hyperlink r:id="rId9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</w:t>
            </w:r>
            <w:r>
              <w:t>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зондирование камер сердца (при наличии косвенных эхокардиографических признаков легочной гипертензии, при отсутствии медицинских противопок</w:t>
            </w:r>
            <w:r>
              <w:t>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закрытие дефекта межпредсердной перегородки ксенотрансплантатом открытым доступом или закрытие дефекта межпредсердной перегородки ксенотрансплантатом торакоскопическим доступом, или закрытие дефекта межпредсердной перегородки с</w:t>
            </w:r>
            <w:r>
              <w:t xml:space="preserve"> помощью устройства эндоваскулярным доступом (при наличии объемной перегрузки правого желудочка)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17.11. Критерии оценки качества первичной медико-санитарной помощи взрослым и детям при дефекте предсердно-желудочковой перегородки (Атриовентрикулярном канале) (код по </w:t>
      </w:r>
      <w:hyperlink r:id="rId9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</w:t>
            </w:r>
            <w:r>
              <w:t>я) врача-детского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</w:t>
            </w:r>
            <w:r>
              <w:t xml:space="preserve"> или диспансерный прием врача - детского 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сердца с внутривенным контрастированием и электрокардиографической синхронизацией и (или) магнитно-резон</w:t>
            </w:r>
            <w:r>
              <w:t>ансная томография сердца с внутривенным контрастированием (при недостаточной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17.12. Критерии оценки качества специализированной медицинской помощи взрослым и детям при дефекте предсердно-желудочковой перегородки (Атриовентрикулярном канале) (код по </w:t>
      </w:r>
      <w:hyperlink r:id="rId9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</w:t>
            </w:r>
            <w:r>
              <w:t>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сердца с 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</w:t>
            </w:r>
            <w:r>
              <w:t>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чрезвенозная катетеризация сердца (пациентам с атриовентрикулярным каналом старше 6 месяцев при наличии данных о высокой легочной гипертензией для определения обратимости легочно-сосудистой б</w:t>
            </w:r>
            <w:r>
              <w:t>олезни,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17.13. Критерии оценки качества первичной медико-санитарной помощи взрослым и детям при тетраде Фалло (код по </w:t>
      </w:r>
      <w:hyperlink r:id="rId9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Q21.3</w:t>
      </w:r>
      <w:r>
        <w:t>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 и (или) прием (консультация) врача-кардиолога первичный, и (или) прием (консультация) врача-сердечно-сосудистого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</w:t>
            </w:r>
            <w:r>
              <w:t xml:space="preserve">й прием врача-детского кардиолога или </w:t>
            </w:r>
            <w:r>
              <w:lastRenderedPageBreak/>
              <w:t>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</w:t>
            </w:r>
            <w:r>
              <w:t xml:space="preserve">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компьютерная томография сердца с 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 и </w:t>
            </w:r>
            <w:r>
              <w:t>(или) выявлении остаточных осложнений после коррекции тетрады Фалло)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17.14. Критерии оценки качества специализированной медицинской помощи взрослым и детям при тетраде Фалло (код по </w:t>
      </w:r>
      <w:hyperlink r:id="rId9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</w:t>
            </w:r>
            <w:r>
              <w:t>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чрезвенозная катетеризация сердца и панаортография (при недостаточной информативности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</w:t>
            </w:r>
            <w:r>
              <w:t>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 и (или) выявлении остаточных осложнений после коррекции тетрады Фалло) (при отсутствии м</w:t>
            </w:r>
            <w:r>
              <w:t>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17.15. Критерии оценки качества первичной медико-санитарной помощи взрослым и детям при дефекте аортолегочной перегородки (коды по </w:t>
      </w:r>
      <w:hyperlink r:id="rId9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</w:t>
      </w:r>
      <w:r>
        <w:t>4,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прием (консультация) врача - детского кардиолога первичный и (или) прием (консультация) врача-кардиолога первичный, и (или) прием (консультация) врача - сердечно-сосудистого хирурга </w:t>
            </w:r>
            <w:r>
              <w:t>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 или диспансерный прием врача - детского 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лечения,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17.16. Критерии оценки качества специализированной медицинской помощи взрослым и детям при дефекте аортолегочной перегородки (коды по </w:t>
      </w:r>
      <w:hyperlink r:id="rId9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Q21.4, I</w:t>
      </w:r>
      <w:r>
        <w:t>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</w:t>
            </w:r>
            <w:r>
              <w:t>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и (или) магнитно-резонансная томография сердца и магистральных сосудов (при недостаточной информативност</w:t>
            </w:r>
            <w:r>
              <w:t>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зондирование камер сердца (при значимом повышении давления в легочной артерии по данным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закрытие дефекта перегородки сердца (при гемодинамически значимом лево-правом сбросе и неэффективности консервативной терапии)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17.17. Критерии оценки качества первичной медико-санитарной помощи детям</w:t>
      </w:r>
      <w:r>
        <w:t xml:space="preserve"> при врожденном стенозе клапана легочной артерии (код по </w:t>
      </w:r>
      <w:hyperlink r:id="rId9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врача-детского кардиолога первичный и </w:t>
            </w:r>
            <w:r>
              <w:lastRenderedPageBreak/>
              <w:t>(или) врача-сердечно-сосудистого хирурга первичный (при установлении диа</w:t>
            </w:r>
            <w:r>
              <w:t>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 или диспансерный прием врача-детского 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17.18. Критерии оценки качества специализированной медицинской помощи детям при врожденном стенозе клапана легочной артерии (код по </w:t>
      </w:r>
      <w:hyperlink r:id="rId9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</w:t>
            </w:r>
            <w:r>
              <w:t>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и (или) магнитно</w:t>
            </w:r>
            <w:r>
              <w:t>-резонансная томография сердца и магистральных сосудов (при недостаточной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выраженном и резком стенозе клапана легочной арте</w:t>
            </w:r>
            <w:r>
              <w:t>рии)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17.19. Критерии оценки качества первичной медико-санитарной помощи детям при атрезии легочной артерии с дефектом межжелудочковой перегородки (код по </w:t>
      </w:r>
      <w:hyperlink r:id="rId9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 - детского кардиолога или диспансе</w:t>
            </w:r>
            <w:r>
              <w:t>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установлении диагноза и (или)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 - не реже 1 раза в год)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17.20. Критерии оценки качества специализированной медицинской помощи детям при атрезии легочной артерии с дефектом межжелудочковой перегородки (код по </w:t>
      </w:r>
      <w:hyperlink r:id="rId9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</w:t>
            </w:r>
            <w:r>
              <w:t>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сердца с внутривенным контрастированием и электрокардиографической синхронизацией и (или) магнитно-резонансная томография сердца и магистра</w:t>
            </w:r>
            <w:r>
              <w:t>льных сосудов (при планировании хирургического лечения и при недостаточности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вентрикулография сердца и (или) ангиография коронарных артерий, и (или) панаортография (</w:t>
            </w:r>
            <w:r>
              <w:t>при планировании хирургического лечения и при недостаточности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17.21. Критерии оценки качества первичной медико-санитарной помощи детям при врожденном клапанном стенозе аорты (код по </w:t>
      </w:r>
      <w:hyperlink r:id="rId9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прием (консультация) врача - детского кардиолога первичный и (или) </w:t>
            </w:r>
            <w:r>
              <w:t>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 или диспансерный прием врача - детского 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</w:t>
            </w:r>
            <w:r>
              <w:t>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(при недостаточной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варф</w:t>
            </w:r>
            <w:r>
              <w:t>арина (пациентам с имплантированным в аортальную позицию механическим протезом,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17.22. Критерии оценки качества специализированной медицинской помощи детям при врожденном клапанном стенозе аорты (код по</w:t>
      </w:r>
      <w:r>
        <w:t xml:space="preserve"> </w:t>
      </w:r>
      <w:hyperlink r:id="rId9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</w:t>
      </w:r>
      <w:r>
        <w:t>23.0)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(при недост</w:t>
            </w:r>
            <w:r>
              <w:t>аточной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ретроградная катетеризация левых отделов сердца, и (или) вентрикулография сердца, и (или) панаортография и ангиография коронарных артерий (при</w:t>
            </w:r>
            <w:r>
              <w:t xml:space="preserve"> выраженном и резком аортальном стенозе,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баллонная вальвулопластика аортального клапана транскатетерная, и (или) пластика аортального клапана открытым доступом с применением аппарата искусственного кровообращения, и (или) протезирование аортального клапана открытым доступом с применение</w:t>
            </w:r>
            <w:r>
              <w:t>м аппарата искусственного кровообращения (при критическом клапанном стенозе аорты)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17.23. Критерии оценки качества первичной медико-санитарной помощи взрослым и детям при трехпредсердном сердце (код по </w:t>
      </w:r>
      <w:hyperlink r:id="rId9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Q24.2)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</w:t>
            </w:r>
            <w:r>
              <w:t>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 - детского кардиолога или 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ены компьютерная томография сердца с 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при отс</w:t>
            </w:r>
            <w:r>
              <w:t>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17.24. Критерии оценки качества специализированной медицинской помощи взрослым и детям при трехпредсердном сердце (код по </w:t>
      </w:r>
      <w:hyperlink r:id="rId9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Q24.</w:t>
      </w:r>
      <w:r>
        <w:t>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</w:t>
            </w:r>
            <w:r>
              <w:t>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и (или) магнитно-резонансная томография сердца с внутривенным контрастированием (при недостаточной информативности данных эхокардиографии, п</w:t>
            </w:r>
            <w:r>
              <w:t>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чрезвенозная катетеризация сердца (при недостаточной информативности эхокардиографии и (или) при значимом повышении давления в легочной артерии по данным эхокардиографии, при отсутствии медиц</w:t>
            </w:r>
            <w:r>
              <w:t>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рестриктивном отверстии)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17.25. Критерии оценки качества первичной медико-санитарной помощи детям при врожденном подклапанном стенозе аорты (код по </w:t>
      </w:r>
      <w:hyperlink r:id="rId9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врача-детского кардиолога первичный и (или) </w:t>
            </w:r>
            <w:r>
              <w:t>врача-сердечно-сосудистого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 или диспансерный прием врача-детского 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рентгенография грудной клетки прицельная (при </w:t>
            </w:r>
            <w:r>
              <w:lastRenderedPageBreak/>
              <w:t>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(при недостаточной инф</w:t>
            </w:r>
            <w:r>
              <w:t>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варфарином (пациентам с имплантированным в аортальную позицию протезом,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17.26. Критерии оценки качества специализированной медицинской помощи детям при врожденном подклапанном стенозе аорты (код по </w:t>
      </w:r>
      <w:hyperlink r:id="rId9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Q24.4)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электрокардиография (при планировании хирургического лечения </w:t>
            </w:r>
            <w:r>
              <w:t>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(при недостаточн</w:t>
            </w:r>
            <w:r>
              <w:t>ой информативности данных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ретроградная катетеризация левых отделов сердца и (или) вентрикулография сердца, и (или) панаортография и ангиокардиография (при выраженном и резко</w:t>
            </w:r>
            <w:r>
              <w:t>м подаортальном стенозе,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выраженном и резком подаортальном стенозе)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варфарином (пациентам с импл</w:t>
            </w:r>
            <w:r>
              <w:t>антированным в аортальную позицию протезом,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17.27. Критерии оценки качества первичной медико-санитарной помощи взрослым и детям при коарктации аорты (код по </w:t>
      </w:r>
      <w:hyperlink r:id="rId9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врача-детского кардиолога первичный и (или) прием (консультация) врача-кардиолога первичный и (или) прием (консультация) врача-сердечно-сосудистого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</w:t>
            </w:r>
            <w:r>
              <w:t xml:space="preserve"> прием врача-детского кардиолога или </w:t>
            </w:r>
            <w:r>
              <w:lastRenderedPageBreak/>
              <w:t>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или компьютерно-томографическая ангиография грудного отдела аорты и ее ветвей (при гипоплазии дуги аорты, подозрении на аномалии отхождения брахиоцефальных сосудов, при отсут</w:t>
            </w:r>
            <w:r>
              <w:t>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17.28. Критерии оценки качества специализированной медицинской помощи взрослым и детям при коарктации аорты (код по </w:t>
      </w:r>
      <w:hyperlink r:id="rId9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магнитно-резонансная томография сердца с внутривенным контрастированием или компьютерно-томографическая ангиография грудного отдела аорты и ее ветвей </w:t>
            </w:r>
            <w:r>
              <w:t>(при гипоплазии дуги аорты, подозрении на аномалии отхождения брахиоцефальных сосудов,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чрезвенозная катетеризация сердца (перед проведением баллонной ангиопластики, стентированием аорты, при</w:t>
            </w:r>
            <w:r>
              <w:t xml:space="preserve">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17.29. Критерии оценки качества первичной медико-санитарной помощи детям при врожденном надклапанном стенозе аорты (код по </w:t>
      </w:r>
      <w:hyperlink r:id="rId9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</w:t>
      </w:r>
      <w:r>
        <w:t>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 и (или)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 - детского кардиолога или 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 xml:space="preserve">ены компьютерная томография сердца с внутривенным контрастированием и электрокардиографической синхронизацией, и (или) магнитно-резонансная томография сердца с внутривенным </w:t>
            </w:r>
            <w:r>
              <w:lastRenderedPageBreak/>
              <w:t>контрастированием, и (или) однофотонная эмиссионная компьютерная томография миокард</w:t>
            </w:r>
            <w:r>
              <w:t>а перфузионная (при диагностированном вовлечении в патологический процесс устьев коронарных артерий и (или) при недостаточной информативности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17.30. Критерии оценки качества спе</w:t>
      </w:r>
      <w:r>
        <w:t xml:space="preserve">циализированной медицинской помощи детям при врожденном надклапанном стенозе аорты (код по </w:t>
      </w:r>
      <w:hyperlink r:id="rId9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сердца с внутривенным контрастированием и электрокардиографической синхронизацией, и (или) магнитно-резонансная томография сердца с внутривенным контрастированием, и (или) однофотонная эмиссионная компьютерная томография м</w:t>
            </w:r>
            <w:r>
              <w:t>иокарда перфузионная (при диагностированном вовлечении в патологический процесс устьев коронарных артерий и (или) при недостаточной информативности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чрезвенозная кате</w:t>
            </w:r>
            <w:r>
              <w:t>теризация сердца, и ретроградная катетеризация левых отделов сердца, и вентрикулография сердца левая и (или) панаортография и ангиография коронарных артерий (при выраженном и резком аортальном стенозе и недостаточности данных компьютерной томографии и (или</w:t>
            </w:r>
            <w:r>
              <w:t>) магнитно-резонансной томографии)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выраженном и резком подаортальном стенозе)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17.31. Критерии оценки качества перви</w:t>
      </w:r>
      <w:r>
        <w:t xml:space="preserve">чной медико-санитарной помощи детям при тотальном аномальном дренаже легочных вен (код по </w:t>
      </w:r>
      <w:hyperlink r:id="rId9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Q26.2)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врача-детского кардиолога или диспансерный п</w:t>
            </w:r>
            <w:r>
              <w:t>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17.32. Критерии оценки качества специализированной медицинской помощи детям при тотальном аномальном дренаже легочных вен (код по </w:t>
      </w:r>
      <w:hyperlink r:id="rId9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Q26.2)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</w:t>
            </w:r>
            <w:r>
              <w:t>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и сосудов с контрастированием (при планировании хирургического лечения) (при отсутствии мед</w:t>
            </w:r>
            <w:r>
              <w:t>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17.33. Критерии оценки качества первичной медико-санитарной помощи взрослым при болезни Гиршпрунга (код по </w:t>
      </w:r>
      <w:hyperlink r:id="rId9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Q43.</w:t>
      </w:r>
      <w:r>
        <w:t>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рентгенологическое исследование (рентгеноскопия и рентгенография) ободочной кишки и прямой кишки с ретроградным контрастированием - ирригоскопия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 прием (консультация) врача-колопроктолога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17.34. Критерии оценки качества специализированной медицинской помощи взрослым при болезни Гиршпрунга (код по </w:t>
      </w:r>
      <w:hyperlink r:id="rId9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Q43.1)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рентгенологическое исследование (рентгеноскопия и рентгенография) ободочной кишки и прямой кишки с ретроградным контрастированием - ирригоскопия (при установлении диагноза и (или) при отсутствии выполнения на предыдущем этапе, и (или) при недоста</w:t>
            </w:r>
            <w:r>
              <w:t>точной информативности ранее проведенного исследования)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аноректальная манометрия (при установлении диагноза и (или) при отсутствии выполнения на предыдущем этапе, и (или) при недостаточной информативности ранее проведенного исследовани</w:t>
            </w:r>
            <w:r>
              <w:t>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17.35. Критерии оценки качества первичной медико-санитарной помощи взрослым и детям при врожденных аномалиях костей черепа и лица, врожденных костно-мышечных деформациях головы и лица (коды по </w:t>
      </w:r>
      <w:hyperlink r:id="rId9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Q75.0, Q67.2, Q67.3, Q75.3, Q75.1, Q75.4, Q87.0, Q75.</w:t>
      </w:r>
      <w:r>
        <w:t>5, Q75.8, Q75.9, Q67.0, Q67.1, Q67.4, Q75.2)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антропометрический анализ черепно-лицевой области, выявлены имеющиеся анатомические изменения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врача-нейрохирурга, и (или) прием (консультация) врача-офтальмолога, и (или) прием (консультация) врача-оториноларинголога, и (или) прием (консультация) врача-педиатра, и (или) осмотр (консультация) врачом - анестезиологом-реа</w:t>
            </w:r>
            <w:r>
              <w:t>ниматологом, и (или) прием (консультация) врача-ортодонта, и (или) прием (консультация) врача-генетика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костей черепа с применением компьютерного планирования и моделирования медицинского вмешательства с использо</w:t>
            </w:r>
            <w:r>
              <w:t>ванием виртуальной трехмерной модели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в режиме венографии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эндоскопическая эндоназальная ревизия полости носа и носоглотки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лечение, в ходе которого достигнуто улучшение общего состояния, функциональных возможностей, внешнего вида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своевременное удаление фиксирующих металлоконструкций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17.36. Критерии оценк</w:t>
      </w:r>
      <w:r>
        <w:t xml:space="preserve">и качества специализированной медицинской помощи взрослым и детям при врожденных аномалиях костей черепа и лица, врожденных костно-мышечных деформациях головы и лица (коды по </w:t>
      </w:r>
      <w:hyperlink r:id="rId9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Q75.0, Q67.2, Q67.3, Q75.3, Q75.1, Q75.4, Q87.0, Q75.5, Q75.8, Q75.9, Q67.0, Q67.1,</w:t>
      </w:r>
      <w:r>
        <w:t xml:space="preserve"> Q67.4, Q75.2)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антропометрический анализ черепно-лицевой области, выявлены имеющиеся анатомические изменения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врача-нейрохирурга, и (или) прием (консультация) врача-офтальмолога, и (или) прием (консультация) врача-оториноларинголога, и (или) прием (консультация) врача-педиатра, и (или) осмотр (консультация) врачом - анестезиологом-ре</w:t>
            </w:r>
            <w:r>
              <w:t>аниматологом, и (или) прием (консультация) врача-ортодонта, и (или) прием (консультация) врача-генетика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костей черепа с применением компьютерного планирования и моделирования медицинского вмешательства с использ</w:t>
            </w:r>
            <w:r>
              <w:t>ованием виртуальной трехмерной модели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головного мозга в режиме венографии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эндоскопическая эндоназальная ревизия полости носа и носоглотки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электроэнцефалография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ходе которого достигнуто улучшение общего состояния, функциональных возможностей, внешнего вида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своевременное удаление фиксирующих металлоконструкций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17.37. Критерии оценки</w:t>
      </w:r>
      <w:r>
        <w:t xml:space="preserve"> качества первичной медико-санитарной помощи детям при врожденной глаукоме (код по </w:t>
      </w:r>
      <w:hyperlink r:id="rId9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Q15.0)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 и рефрактометрия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тонометрия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или проведение медикаментозного лечения: противоглаукомные лекарственные препараты и миотические средства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17.38. Критерии оценки качества с</w:t>
      </w:r>
      <w:r>
        <w:t xml:space="preserve">пециализированной медицинской помощи детям при врожденной глаукоме (код по </w:t>
      </w:r>
      <w:hyperlink r:id="rId9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Q15.0)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визометрия и рефрактометрия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тонометрия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кератопахиметрия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гониоскопия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офтальмоскопия или биомикроскопия глазного дна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периметрия (детям старшего возраста, с достаточным уровнем психомоторного и интеллектуального развития ребенка и наличием предметного зрения).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ультразвуковое исследование глаза в A-режиме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оптическая когер</w:t>
            </w:r>
            <w:r>
              <w:t>ентная томография заднего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или проведено лечение противоглаукомными лекарственными препаратами и миотическими средствами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хирургическое лечение в случае некомпенсации врожденной </w:t>
            </w:r>
            <w:r>
              <w:lastRenderedPageBreak/>
              <w:t>глаукомы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17.39. Критерии оценки качества первичной медико-санитарной помощи детям при аномалии развития коронарных сосудов (код по </w:t>
      </w:r>
      <w:hyperlink r:id="rId9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Q24.</w:t>
      </w:r>
      <w:r>
        <w:t>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первичный, и (или) прием (консультация) врача - сердечно-сосудистого хирурга первичный, и (или) прием (консультация) врача-педиатра участков</w:t>
            </w:r>
            <w:r>
              <w:t>ого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хирургической коррекции и (или) для выявления патологии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или магнитно-резонансная томография сердца и магистральных сосудов (при диспансерном наблю</w:t>
            </w:r>
            <w:r>
              <w:t>дении)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 - детского кардиолога первичный и (или) диспансерный прием врача - детского кардиолога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both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17.40. Критерии оценки качества специализированной медицинской помощи детям при аномалии развития коронарных сосудов (код по </w:t>
      </w:r>
      <w:hyperlink r:id="rId9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Q24.5)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электрокардиография (при планировании хирургической коррекции </w:t>
            </w:r>
            <w:r>
              <w:t>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хирургической коррекции и (или) для выявления патологии легких)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или магнитно-резонансная томография сердца и ма</w:t>
            </w:r>
            <w:r>
              <w:t>гистральных сосудов (при сложных врожденных пороках сердца при планировании хирургической коррекции и (или) при возникновении осложнений после хирургической коррекции)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ретроградная катетери</w:t>
            </w:r>
            <w:r>
              <w:t>зация левых отделов сердца и ангиография коронарных артерий и панаортография и (или) компьютерная томографическая ангиография коронарных артерий с электрокардиографической синхронизацией, и (или) компьютерная томография сердца с внутривенным контрастирован</w:t>
            </w:r>
            <w:r>
              <w:t xml:space="preserve">ием и </w:t>
            </w:r>
            <w:r>
              <w:lastRenderedPageBreak/>
              <w:t>электрокардиографической синхронизацией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сцинтиграфия миокарда и (или) позитронно-эмиссионная томография миокарда, совмещенная с компьютерной томографией с внутривенным контрастировани</w:t>
            </w:r>
            <w:r>
              <w:t>ем с флудезоксиглюкозой (18F) (в случае, если недостаточно данных коронарографии или эхокардиографии для установления диагноза)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17.41. Критерии оценки качества первичной медико-санитарной помощи детям при перерыве дуги аорты. Двойной дуге аорты (код по </w:t>
      </w:r>
      <w:hyperlink r:id="rId9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 - детского кардиолога, и (или) прием (консультация) врача - сердечно-сосудистого хирурга первичный, и (или) прием (консультация) врача - сердечно-сосудистого хирурга повторный, и (или) прием (консультация) врача-педиатра у</w:t>
            </w:r>
            <w:r>
              <w:t>часткового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и магистральных сосудов (при диспансерном наблюдении)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17.42. Критерии оценки качества специализированной медицинской помощи детям при перерыве дуги аорты. Двойной дуге аорты (код по </w:t>
      </w:r>
      <w:hyperlink r:id="rId9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</w:t>
            </w:r>
            <w:r>
              <w:t>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хирургической коррекции)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хирургической коррекции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сердца с внутривенным контрастированием и электрокардиографической синхронизацией (в случае, если недостато</w:t>
            </w:r>
            <w:r>
              <w:t>чно данных эхокардиографии для установления диагноза и (или) при возникновении осложнений после хирургической коррекции)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зондирование камер сердца (при повышении давления в легочной артерии</w:t>
            </w:r>
            <w:r>
              <w:t>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17.43. Критерии оценки качества первичной медико-санитарной помощи детям при синдроме гипоплазии левых отделов сердца (код по </w:t>
      </w:r>
      <w:hyperlink r:id="rId9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Q23.</w:t>
      </w:r>
      <w:r>
        <w:t>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диспансерный прием врача - детского кардиолога, и (или) прием (консультация) врача - сердечно-сосудистого хирурга первичный, и (или) прием (консультация) врача - сердечно-сосудистого хирурга повторный, и (или) диспансерный прием врача-педиатра уч</w:t>
            </w:r>
            <w:r>
              <w:t>асткового (после каждого этапа гемодинамической коррекции)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 (или) прием (консультация) врача-невролога повторный (при планировании последующего этапа гемодинамической коррекции)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17.44. Критерии оценки качества специализированной медицинской помощи детям при синдроме гипоплазии левых отделов сердца (код по </w:t>
      </w:r>
      <w:hyperlink r:id="rId9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Q23.4)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(при планировании последующего этапа гемодинамической коррекции)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перед выпиской из стационара</w:t>
            </w:r>
            <w:r>
              <w:t xml:space="preserve"> и (или) перед окончанием основного этапа операции)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сердца и магистральных сосудов и (или) компьютерная томография сердца с внутривенным контрастированием и электрокардиографической синхронизацией (в слу</w:t>
            </w:r>
            <w:r>
              <w:t>чае, если недостаточно данных эхокардиографии для установления диагноза и (или) при планировании последующего этапа гемодинамической коррекции)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хирургической коррекции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хирургической коррекции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</w:t>
            </w:r>
            <w:r>
              <w:t>нена инфузия простагландинов новорожденному перед первым этапом хирургического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(при наличии факторов риска инфекционных осложнений)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17.45. Критерии оценки качества первичной медико-санитарной помощи детям при кисте почки (коды по </w:t>
      </w:r>
      <w:hyperlink r:id="rId9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Q61.0, N28.1)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ультразвукового исследования почек и ультразвуковое исследование почечных артерий при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ультразвукового исследования почек (при динамическом наблюдении ежегодно)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17.46. Критерии оценки качества специализированной медицинской помощи детям при кисте почки (коды по </w:t>
      </w:r>
      <w:hyperlink r:id="rId9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Q61.0, N28.1)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ультразвукового исследования почек и ультразвуковое исследование почечных артерий при диагностике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ультразвукового исследования почек (при динамическом наблюдении ежегодно)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17.47. Критерии оценки</w:t>
      </w:r>
      <w:r>
        <w:t xml:space="preserve"> качества первичной медико-санитарной помощи взрослым и детям при аномалии Эбштейна (коды по </w:t>
      </w:r>
      <w:hyperlink r:id="rId9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Q22.5, I36.1)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</w:t>
            </w:r>
            <w:r>
              <w:t>нсерный прием врача-детского кардиолога или 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</w:t>
            </w:r>
            <w:r>
              <w:t>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сердца с внутривенным контрастированием и (или) магнитно-резонансная томография сердца и магистральных сосудов (при недостаточной информативности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варфарина (пациентам с имплантированным в трикуспидальную позицию механическим протезом,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17.48. Критерии оценки качества специализированной медицинской помощи взрослым и детям </w:t>
      </w:r>
      <w:r>
        <w:t xml:space="preserve">при аномалии Эбштейна (коды по </w:t>
      </w:r>
      <w:hyperlink r:id="rId9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Q22.5, I36.1)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сердца с внутривенным контрастированием и (или) магнитно-резонансная томография сердца и магистрал</w:t>
            </w:r>
            <w:r>
              <w:t>ьных сосудов (при недостаточной информативности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17.49. Критерии оценки качества первичной медико</w:t>
      </w:r>
      <w:r>
        <w:t xml:space="preserve">-санитарной помощи взрослым и детям при дефекте межжелудочковой перегородки (коды по </w:t>
      </w:r>
      <w:hyperlink r:id="rId9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Q21.0,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первичный, и (или) прием (консультация) врача-кардиолога первичный,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</w:t>
            </w:r>
            <w:r>
              <w:t>нсерный прием врача-детского кардиолога или диспансерный прием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сердца и магистральных сосудов с контрастированием и (или) компьютерная томография сердца с внутривенным контрастированием (при недостаточной информативности данных эхокардиографии или в случае сочетания порока с д</w:t>
            </w:r>
            <w:r>
              <w:t>ругими внутри- и внесердечными аномалиями)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17.50. Критерии оценки качества специализированной медицинской помощи взрослым и детям при дефекте межжелудочковой перегородки (коды по </w:t>
      </w:r>
      <w:hyperlink r:id="rId9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Q21.0, I27.8)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сердца и магистральных сосудов с контрастированием и (или) компьютерная томография сердца с внутривенным контрастированием (при недостаточной информативности данных эхокардиографии или в случае сочетания порока с д</w:t>
            </w:r>
            <w:r>
              <w:t>ругими внутри- и внесердечными аномалиями)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чрезвенозная катетеризация сердца (пациентам с нерестриктивным дефектом межжелудочковой перегородки в возрасте старше 6 - 12 месяцев при значитель</w:t>
            </w:r>
            <w:r>
              <w:t>ном повышении давления в легочной артерии по данным эхокардиографии для оценки легочной гипертензии)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17.51. Критерии оце</w:t>
      </w:r>
      <w:r>
        <w:t xml:space="preserve">нки качества первичной медико-санитарной помощи взрослым и детям при дискордантном предсердно-желудочковом соединении (коды по </w:t>
      </w:r>
      <w:hyperlink r:id="rId9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Q20.5, Q20.8)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врача-кардиолога первичный, и (или) прием (консультация) врача - детского кардиолога первичный, и (или) прием (консультация) врача - сердечно-сосудистого хирурга первичный, и (или) прием (консультация) врача-кардиолога повтор</w:t>
            </w:r>
            <w:r>
              <w:t>ный, и (или) прием (консультация) врача - детского кардиолога повторный, и (или) прием (консультация) врача - сердечно-сосудистого хирурга повторный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диспансерном наблюдении - не реже 1 раза в год)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электрокардиография и (или) холтеровское </w:t>
            </w:r>
            <w:r>
              <w:lastRenderedPageBreak/>
              <w:t>мониторирование сердечного ритма (при диспансерном наблюдении - не реже 1 раза в год)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велоэргометрия не реже 1 раза в год (пациентам старше 10 лет)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чрезвенозная катетеризация сердца и панаортография, и (или) спиральная компьютерная томография сердца с электрокардио</w:t>
            </w:r>
            <w:r>
              <w:t>графической синхронизацией, и (или) магнитно-резонансная томография сердца с внутривенным контрастированием (в случае, если недостаточно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17.52. Критерии оценки качества специали</w:t>
      </w:r>
      <w:r>
        <w:t xml:space="preserve">зированной медицинской помощи взрослым и детям при дискордантном предсердно-желудочковом соединении (коды по </w:t>
      </w:r>
      <w:hyperlink r:id="rId9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Q20.5, Q20.8)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хирургической коррекции)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и (или) холтеровское мониторирование сердечного ритма (при планировании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велоэргометрия не реже 1 раза в год (пациентам старше 10 лет) (при отсутствии </w:t>
            </w:r>
            <w:r>
              <w:t>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чрезвенозная катетеризация сердца и панаортография, и (или) спиральная компьютерная томография сердца с электрокардиографической синхронизацией, и (или) магнитно-резонансная томография сердца с внутривенны</w:t>
            </w:r>
            <w:r>
              <w:t>м контрастированием (в случае, если недостаточно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17.53. Критерии оценки качества первичной медико-санитарной помощи взрослым и детям при открытом артериальном протоке (код по </w:t>
      </w:r>
      <w:hyperlink r:id="rId9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врача-кардиолога первичный и (или) прием (консультация) врача - детского кардиолога первичный,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</w:t>
            </w:r>
            <w:r>
              <w:t>серный прием врача-кардиолога или диспансерный прием врача - детского кардиолога не реже 1 раза в течение первых 12 месяцев после хирургического лечения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 - не реже одного раза в 1 - 2 года)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17.54. Критерии оценки качества специализированной медицинской помощи взрослым и детям при открытом артериальном протоке (код по </w:t>
      </w:r>
      <w:hyperlink r:id="rId9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Q25.0)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но</w:t>
            </w:r>
            <w:r>
              <w:t>ворожденным в тяжелом состоянии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перед выпиской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сердца и магистральных сосудов и (или) компьютерная томография грудной клетки с вн</w:t>
            </w:r>
            <w:r>
              <w:t>утривенным контрастированием с применением компьютерного планирования и моделирования медицинского вмешательства с использованием виртуальной трехмерной модели (при сочетании с другими врожденными пороками сердца и при недостаточности данных эхокардиографи</w:t>
            </w:r>
            <w:r>
              <w:t>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ретроградная катетеризация левых отделов сердца (пациентам старше 6 месяцев жизни) (при подозрении на открытый артериальный проток с критической степенью легочной гипертензии)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</w:t>
            </w:r>
            <w:r>
              <w:t>ение ибупрофеном и (или) парацетамолом (недоношенному ребенку, с гемодинамически значимым открытым артериальным протоком)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17.55. Критерии оценки качества первичной медико-санитарной помощи взрослым и детям при транспозиции магистральных артерий (код по </w:t>
      </w:r>
      <w:hyperlink r:id="rId9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диспансерный прием врача-кардиолога, и (или) диспансерный прием врача - детского кардиолога, и (или) прием (консультация) врача - сердечно-сосудистого 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17.56. Критерии оценки качества специализированной медицинской помощи взрослым и детям при транспозиции магистральных артерий (код по </w:t>
      </w:r>
      <w:hyperlink r:id="rId9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Q20.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или компьютерная томография сердца и сосудов с контрастированием (при несоглас</w:t>
            </w:r>
            <w:r>
              <w:t>ованности клинико-инструментальных данных при планировании хирургической коррекции и (или) при возникновении осложнений после хирургической коррекции)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чрезвенозная катетеризация сердца и ин</w:t>
            </w:r>
            <w:r>
              <w:t>вазивный мониторинг давления в легочной артерии и (или) ангиография коронарных артерий (перед выполнением хирургического лечения и (или) в случае, если недостаточно других инструментальных данных)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полнено хирургическое лечение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17.57. Критерии оценки качества первичной медико-санитарной помощи взрослым и детям при частичном аномальном дренаже легочных вен (код по </w:t>
      </w:r>
      <w:hyperlink r:id="rId9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Q26.</w:t>
      </w:r>
      <w:r>
        <w:t>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врача-кардиолога первичный, и (или) прием (консультация) врача - детского кардиолога первичный, и (или) прием (консультация) врача - сердечно-сосудистого хирурга первич</w:t>
            </w:r>
            <w:r>
              <w:t>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 или диспансерный прием врача - детского кардиолога не реже 1 раза в 12 - 60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диспансерном наблюдении - не реже 1 раза в год)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17.58. Критерии оценки качества специализированной медицинской помощи взрослым и детям при </w:t>
      </w:r>
      <w:r>
        <w:lastRenderedPageBreak/>
        <w:t>частичном аномальном дренаже легочных вен (код по</w:t>
      </w:r>
      <w:r>
        <w:t xml:space="preserve"> </w:t>
      </w:r>
      <w:hyperlink r:id="rId9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</w:t>
      </w:r>
      <w:r>
        <w:t>26.3)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сердца с внутривенным контрастированием, и (или) компьютерная томография сердца с внутривенным контрастированием, и (или) магнитно-резонансная томография сердца и магистральных сосудов, и (или) чрезвенозная катетер</w:t>
            </w:r>
            <w:r>
              <w:t>изация сердца, и (или) ангиография легочной артерии и ее ветвей (при планировании хирургического лечения и при недостаточности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условии опе</w:t>
            </w:r>
            <w:r>
              <w:t>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17.59. Критерии оценки качества первичной медико-санитарной помощи детям при врожденной митральной недостаточности (код по </w:t>
      </w:r>
      <w:hyperlink r:id="rId9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детского кардиолога первичный и (или) прием (консультация) врача - сердечно-сосудистого хирурга первичный (при установлении диагноза)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врача-кардиолога или диспансерный прием врач</w:t>
            </w:r>
            <w:r>
              <w:t>а - детского кардиолога у бессимптомных пациентов с тяжелой митральной регургитацией не реже 1 раза в 12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планировании хирургического лечения и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установлении диагноза и (или) при диспансерном наблюдении)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магнитно-резонансная томография сердца с внутривенным контрастированием и (или) магнитно-резонансная томография сердца и магистральных сосудов (при недостаточности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варфарином (после хирургического лечения,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17.60. Критерии оценки качества специализированной медицинской помощи детям при врожденной митральной недостаточности (код по </w:t>
      </w:r>
      <w:hyperlink r:id="rId9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Q23.3)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(при установлении диагноза и (или) при планировании хирургического лечения и выписки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(при установлении</w:t>
            </w:r>
            <w:r>
              <w:t xml:space="preserve"> диагноза и при планировании хирургического лечения)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 (при планировании хирургического лечения и при выписке из стационара)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магнитно-резонансная томография сердца с внутривенным контрастированием и (или) магнитно-резонансная томография сердца и магистральных сосудов (при недостаточности данных эхокардиографии)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ыполнено зондирование камер сердца (при высокой легочной гипертензии по данным эхокардиографии,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пластика митрального клапана открытым доступом с применением аппарата искусственного кровообра</w:t>
            </w:r>
            <w:r>
              <w:t>щения, или пластика митрального клапана торакоскопическим доступом, и (или) выполнено протезирование митрального клапана открытым доступом с применением аппарата искусственного кровообращения (при II - IV функциональном классе по NYHA с 3 - 4 степенью митр</w:t>
            </w:r>
            <w:r>
              <w:t>альной недостаточности) (при условии операбельности пациента)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варфарином (после хирургического лечения,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18. КРИТЕРИИ ОЦЕНКИ КАЧЕСТВА ПРИ СИМПТОМАХ, ПРИЗНАКАХ И ОТКЛОНЕНИЯХ ОТ НОРМЫ, ВЫЯВЛЕННЫХ ПРИ КЛИНИЧЕСКИХ И ЛАБОРАТОРНЫХ ИССЛЕДОВАНИЯХ, НЕ КЛАССИФИЦИРОВАННЫХ В ДРУГИХ РУБРИКАХ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18.1. Критерии оценки качества первичной медико-санитарной помощи взрослым при х</w:t>
      </w:r>
      <w:r>
        <w:t xml:space="preserve">роническом болевом синдроме у пациентов, нуждающихся в паллиативной медицинской помощи (коды по </w:t>
      </w:r>
      <w:hyperlink r:id="rId9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R52.1, R52.2, Z51.5)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 отражена в медицинской документации динамическая оценка интенсивности болев</w:t>
            </w:r>
            <w:r>
              <w:t>ого синдрома по шкалам оценки боли (при каждом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обезболивающего лекарственного препарата, предпочтительно в неинвазивных формах, через интервалы времени с учетом его периода полувыведения и эффекта действия предшес</w:t>
            </w:r>
            <w:r>
              <w:t>твующей дозы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слабительных средств (на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противорвотных лекарственных препаратов и (или) стимуляторов моторики желудочно-кишечного тракта (при возникновении тошноты и рвоты на фоне приема опиоидов, при </w:t>
            </w:r>
            <w:r>
              <w:lastRenderedPageBreak/>
              <w:t>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опиоида в лек</w:t>
            </w:r>
            <w:r>
              <w:t>арственной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противоэпи</w:t>
            </w:r>
            <w:r>
              <w:t>лептических лекарственных препаратов, антидепрессантов в качестве первой линии терапии нейропатической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18.2. Критерии оценки качества специализированной медицинской помощи взрослым при хроническом болевом синдроме у пациентов, нуждающихся в паллиативной медицинской помощи (коды по </w:t>
      </w:r>
      <w:hyperlink r:id="rId9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R52.1, R52.2, Z51.5)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лнена и отражена в медицинской документации динамическая оценка интенсивности болевого синдрома по шкалам оценки боли (ежедневно)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регулярное введение обезболивающего лекарственного препарата, предпочтительно в неинвазивных формах, чере</w:t>
            </w:r>
            <w:r>
              <w:t>з интервалы времени с учетом его периода полувыведения и эффекта действия предшествующей дозы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слабительными средствами (на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противорвотными лекарственных препаратами и (или) стимуляторами моторики желудочно-кишечного тракта (при возникновении тошноты и рвоты 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опиоидом в лекар</w:t>
            </w:r>
            <w:r>
              <w:t>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противоэпилепти</w:t>
            </w:r>
            <w:r>
              <w:t>ческими лекарственными препаратами, антидепрессантами в качестве первой линии терапии нейропатической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18.3. Критерии оценки качества паллиативной медицинской помощи взрослым при хроническом болевом синдроме у пациентов, нуждающихся в паллиативной медицинской помощи (коды по </w:t>
      </w:r>
      <w:hyperlink r:id="rId9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R52.1, R52.2, Z51.5)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</w:t>
            </w:r>
            <w:r>
              <w:t>и отражена в медицинской документации динамическая оценка интенсивности болевого синдрома по шкалам оценки боли (в стационарных условиях - ежедневно; в амбулаторных условиях - при каждом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обезболивающего лекарственного препарата, предпочтительно в неинвазивных формах, через определенные </w:t>
            </w:r>
            <w:r>
              <w:lastRenderedPageBreak/>
              <w:t>интервалы времени с учетом его периода полувыведения и эффекта действия предшествующей дозы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слабительных средств (на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противорвотных лекарственных препаратов и (или) стимуляторов моторики желудочно-кишечного тракта (при возникновении тошноты</w:t>
            </w:r>
            <w:r>
              <w:t xml:space="preserve"> и рвоты 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опиоида в лекарственной форме с немедленным высвобождением для экстренной терапии приступа сильной боли, возникающей на фоне адекватно контролируемой с помощ</w:t>
            </w:r>
            <w:r>
              <w:t>ью опиоидной терапии фоновой персистирующей боли (при "прорыве" боли)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противоэпилептических лекарственных препаратов, антидепрессантов в качестве первой линии терапии нейропатической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 отражена в медицинской документации динамическая оценка интенсивности болевого синдрома по шкалам оценки боли (ежедневно)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регулярное введение обезболивающего лекарственного препарата, предпочтительно в неинвазивных формах, </w:t>
            </w:r>
            <w:r>
              <w:t>через интервалы времени с учетом его периода полувыведения и эффекта действия предшествующей дозы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слабительными средствами (на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противорвотными</w:t>
            </w:r>
            <w:r>
              <w:t xml:space="preserve"> лекарственными препаратами и (или) стимуляторами моторики желудочно-кишечного тракта (при возникновении тошноты и рвоты на фоне приема опиоидов, 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опиоидом в лекарственной форме с немедленным высвобождением для экстренной терапии приступа сильной боли, возникающей на фоне адекватно контролируемой с помощью опиоидной терапии фоновой персистирующей боли (при "прорыве" боли)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противоэпилептическими лекарственными препаратами, антидепрессантами в качестве первой линии терапии нейропатической боли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18.4. Критерии оценки качества первичной медико-санитарной помощи взрослым при хронической боли у пациент</w:t>
      </w:r>
      <w:r>
        <w:t xml:space="preserve">ов пожилого и старческого возраста (коды по </w:t>
      </w:r>
      <w:hyperlink r:id="rId9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R52.1, R52.2, R52.9, M25.5, M54.5, M54, R10.2)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врача-гериатра первичный и (или) прием (консультация) врача-невролога первичный (с проведением первичного скрининга старческой астении с использованием шкалы "Возраст не помеха" и скрининга саркопении, и с определением риска п</w:t>
            </w:r>
            <w:r>
              <w:t xml:space="preserve">адений по алгоритму оценки риска падений, и с оценкой факторов риска падений, и с оценкой интенсивности боли, и с использованием </w:t>
            </w:r>
            <w:r>
              <w:lastRenderedPageBreak/>
              <w:t>опросников DN4)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(при неэффективности лекарстве</w:t>
            </w:r>
            <w:r>
              <w:t>нной терапии более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комплекса упражнений при лечебной физкультуре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нестероидных противовоспалительных лекарственных препаратов для местного применения (при болях в спине или суставах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колекальциферолом (при недостаточности (дефици</w:t>
            </w:r>
            <w:r>
              <w:t>те) витамина Д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прегабалином или габапентином, или дулоксетином, или венлафаксином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средствами и противоревматическими лекарственными препаратами (при сильной ноцицептивной боли и (или) при не онкологической боли,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18.5. Критерии оц</w:t>
      </w:r>
      <w:r>
        <w:t xml:space="preserve">енки качества специализированной медицинской помощи взрослым при хронической боли у пациентов пожилого и старческого возраста (коды по </w:t>
      </w:r>
      <w:hyperlink r:id="rId9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R52.1, R52.2, R52.9, M25.5, M54.5, M54, R10.2)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</w:t>
            </w:r>
            <w:r>
              <w:t>ьтация) врача-гериатра первичный и (или) прием (консультация) врача-невролога первичный (с проведением первичного скрининга старческой астении с использованием шкалы "Возраст не помеха" и скрининга саркопении, и с определением риска падений по алгоритму оц</w:t>
            </w:r>
            <w:r>
              <w:t>енки риска падений, и с оценкой факторов риска падений, и с оценкой интенсивности боли, и с использованием опросников DN4)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(при неэффективности лекарственной терапии более 6 месяцев)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лекарственными препаратами для местного применения (при болях в спине или суставах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колекальциферолом (при недостаточности (дефиците) витамина Д и при отсутствии медицинских </w:t>
            </w:r>
            <w:r>
              <w:lastRenderedPageBreak/>
              <w:t>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прегабалином или габапентином, или дулоксетином, или венлафаксином (в зависимости от медицинских пока</w:t>
            </w:r>
            <w:r>
              <w:t>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средствами и противоревматическими лекарственными препаратами (при сильной ноцицептивной боли и (или) при не онкологической боли,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18.6. Критерии оц</w:t>
      </w:r>
      <w:r>
        <w:t xml:space="preserve">енки качества первичной медико-санитарной помощи взрослым при старческой астении (код по </w:t>
      </w:r>
      <w:hyperlink r:id="rId9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участкового первичный или прием (консультация) врача-терапевта первичный, или прием (консультация) врача общей практики (семейного врача) первичный (с проведением скрининга старческой астении с использованием ш</w:t>
            </w:r>
            <w:r>
              <w:t>калы "Возраст не помеха" и с составлением плана коррекции выявленных гериатрических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врача-гериатра первичный (при результате 5 баллов и более по скрининговому опроснику "Возраст не помеха"</w:t>
            </w:r>
            <w:r>
              <w:t>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 и измерение частоты сердечных сокращений, и клиноортостатическая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 (при результате 5 баллов и более по скрининговому опроснику "Возраст не помеха")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врача-гериатра первичный и комплексная гериатрическая оценка функционального и когнити</w:t>
            </w:r>
            <w:r>
              <w:t>вного статуса (с использованием шкалы FRAX и с оценкой потребности в социальном обслуживании и долговременном уходе, и с формулировкой диагноза с учетом всех гериатрических синдромов) (с разработкой индивидуального плана ведения пациента с учетом гериатрич</w:t>
            </w:r>
            <w:r>
              <w:t>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колекальциферола (при дефиците (недостатке) витамина Д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мемантина и (или) донепезила, или</w:t>
            </w:r>
            <w:r>
              <w:t xml:space="preserve"> ривастигмина, или галантамина (при наличии деменции)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алендроновой кислоты или золедроновой кислоты, или деносумаба, или терипаратида (при высоком риске остеопоротических переломов по шкале FRAX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18.7. Критерии оценки качества специализированной медицинской помощи взрослым при </w:t>
      </w:r>
      <w:r>
        <w:lastRenderedPageBreak/>
        <w:t xml:space="preserve">старческой астении (код по </w:t>
      </w:r>
      <w:hyperlink r:id="rId9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R54)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первичный (с проведением скрининга старчес</w:t>
            </w:r>
            <w:r>
              <w:t>кой астении с использованием шкалы "Возраст не помеха" и с составлением плана коррекции выявленных гериатрических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прием (консультацию) врача-гериатра первичный (при результате 5 баллов и более по скрининговому опроснику "Возраст не помеха")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 и измерение частоты сер</w:t>
            </w:r>
            <w:r>
              <w:t>дцебиения, и ортостатическая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 (при результате 5 баллов и более по скрининговому опроснику "Возраст не помеха")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врача-гериатра первичный и комплексная гериатрическая оценка функционального и когнитивного статуса (с использованием шкалы FRAX и с оценкой потребности в социальном обслуживании и долговременном уходе, и с формулировкой диагн</w:t>
            </w:r>
            <w:r>
              <w:t>оза с учетом всех гериатрических синдромов) (с разработкой индивидуального плана ведения пациента с учетом гериатрических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колекальциферолом (при дефиците (недостатке) витамина Д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мемантином и (или) донепезилом, или ривастигмином, или галантамином (при наличии деменции) (при отсутствии выполнения на предыдущем этапе и (или) при необходимости корректировки терапии) (в зависимости от медицинских показаний</w:t>
            </w:r>
            <w:r>
              <w:t xml:space="preserve">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алендроновой кислотой или золедроновой кислотой, или деносумабом, или терипаратидом (при высоком риске остеопоротических переломов по шкале FRAX (при отсутствии выполнения на пред</w:t>
            </w:r>
            <w:r>
              <w:t>ыдущем этапе и (или) при необходимости корректировки терапии)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врачом-гериатром с наблюдением и уходом среднего и младшего медицинск</w:t>
            </w:r>
            <w:r>
              <w:t>ого персонала в стационарных условиях (с ежедневной оценкой делирия и факторов риска его развития)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комплексная гериатрическая оценка функционального и когнитивного статуса (с использованием шкалы FRAX и с оценкой потребности в социаль</w:t>
            </w:r>
            <w:r>
              <w:t>ном обслуживании и долговременном уходе, и с формулировкой диагноза с учетом всех гериатрических синдромов) (с разработкой индивидуального плана ведения пациента с учетом гериатрических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креатинина в крови, определение скорости </w:t>
            </w:r>
            <w:r>
              <w:lastRenderedPageBreak/>
              <w:t>клубочковой фильтрации по уровню креатинина крови расчетным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альбумина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олнено исследование 25-OH витамина D в крови (при отсутствии выполнения на предыдущем этапе и (или) при необходимости корректировки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19. КРИТЕРИИ ОЦЕНКИ КАЧЕСТВА ПРИ ТРАВМАХ, ОТРАВЛЕНИЯХ И НЕКОТОРЫХ ДРУГИХ ПОСЛЕДСТВИЯХ ВОЗДЕЙСТВИЯ ВНЕШНИХ ПРИЧИН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19.1. Критерии оценки качества первичной медико-санитарной помощи взрослым и детям при открытой ране головы (коды по </w:t>
      </w:r>
      <w:hyperlink r:id="rId9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S01.0, S01.7)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</w:t>
            </w:r>
            <w:r>
              <w:t>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общеклинический и неврологический осмотр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хирургическая обработка раны или инфицированной ткани в области головы и шеи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вакцинация от столбняка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19.2. Критерии оценки качества первичной медико-санитарной помощи взрослым и детям при переломе дна глазницы (код по </w:t>
      </w:r>
      <w:hyperlink r:id="rId9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 с подозрением на перелом нижней стенки глазницы, выявлены функциональные и косметические изменения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врача-офтальмолога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 (или) прием (консультация) врача-нейрохирурга, и (или) прием (консультация) врача-оториноларинголога (при жалобах на факт потери сознания, тошноту, рвоту, головокружение и (или) при жалобах со стороны ЛОР-орг</w:t>
            </w:r>
            <w:r>
              <w:t>анов)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костей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19.3. Критерии оценки качества специализированной медицинской помощи взрослым и детям при переломе дна глазницы (код по </w:t>
      </w:r>
      <w:hyperlink r:id="rId9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пациента с подозрением на перелом нижней стенки глазницы, выявлены функциональные и косметические изменения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врача-невролога и (или) прием (консультация) врача-нейрохирурга, и (или) прием (консультация) врача-оториноларинголога (при жалобах на факт потери сознания, тошноту, рвоту, головокружение и (или) при жалобах со стороны ЛОР-ор</w:t>
            </w:r>
            <w:r>
              <w:t>ганов)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врачом-анестезиологом-реаниматологом (при планировании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костей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лечение, в ходе которого достигнуто улучшение функциональных возможностей, внешнего вида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19.4. Критерии оценки качества первичной медико-санитарной помощи взрослым при переломе верхней челюсти (код по </w:t>
      </w:r>
      <w:hyperlink r:id="rId9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</w:t>
      </w:r>
      <w:r>
        <w:t>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выяснение обстоятельств получения травмы,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общего состояния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черепа в прямой и боковых проекциях и (или) компьютерная томография костей лицевого скелета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выявлении клинических признаков повреждения ЛОР-органов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 прием (консультация) врача-офтальмолога при выявлении клинических признаков патологии органа зрения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обезболивающих лекарственных препаратов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назальные лекарственные препараты местного действия для обеспечения дренажной функции верхнечелюстного синуса, при выявлении перелома верхней челюсти, сопровождающегося повреждением стенки верхнечелюстного синуса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транспортная</w:t>
            </w:r>
            <w:r>
              <w:t xml:space="preserve"> иммобилизация верхней челюсти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иммобилизация челюстей с помощью ортопедического метода лечения (при наличии достаточного количества зубов и отсутствии признаков тяжелой черепно-мозговой травмы)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восстановления окклюзионных отношений после проведения ортопедического метода иммобилизации челюстей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контрольное рентгенологическое обследование после проведения иммобилизации верхней челюсти ортопедическим, хирургиче</w:t>
            </w:r>
            <w:r>
              <w:t>ски-ортопедическим или хирургическим методом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обеспечение режима питания у пациента с переломом верхней челюсти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врача-челюстно-лицевого хирурга или прием (консультация) врача-стоматолога-хирург</w:t>
            </w:r>
            <w:r>
              <w:t>а наблюдение за пациентом, в течение периода медицинской реабилитации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19.5. Критерии оценки качества специализированной медицинской помощи взрослым при переломе верхней челюсти (код по </w:t>
      </w:r>
      <w:hyperlink r:id="rId9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</w:t>
      </w:r>
      <w:r>
        <w:t>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выяснение обстоятельств получения травмы,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общего состояния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рентгенограмма черепа в прямой и боковых проекциях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врача-невролога и (или) прием (консультация) врача-нейрохирурга при выявлении клинических признако</w:t>
            </w:r>
            <w:r>
              <w:t>в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выявлении клинических признаков повреждения ЛОР-органов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при выявлении клинических признаков патологии органа зрения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обезболивающих препаратов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периоперационная антибиотикопрофилактика при выявлении показаний к опе</w:t>
            </w:r>
            <w:r>
              <w:t>ративному вмешательству на верхней челюсти и при выявлении признаков воспалительных осложнений переломов верхней челюсти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назальными лекарственными препаратами местного действия для обеспечения дренажной функции верхнечелюстног</w:t>
            </w:r>
            <w:r>
              <w:t>о синуса, при выявлении перелома верхней челюсти, сопровождающегося повреждением стенки верхнечелюстного синуса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иммобилизация челюстей с помощью ортопедического метода лечения (при наличии достаточного количества зубов и отсутствии признаков тяжелой черепно-мозговой травмы)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восстановления окклюзионных отношений после проведения</w:t>
            </w:r>
            <w:r>
              <w:t xml:space="preserve"> ортопедического метода иммобилизации челюстей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хирургически-ортопедический метод фиксации верхней челюсти, при наличии тяжелой черепно-мозговой травмы и выраженной подвижности отломков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хирургический метод лечения (металлостеосинтез) верхней челюсти при неэффективности ортопедического метода иммобилизации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контрольное рентгенологическое обследование после </w:t>
            </w:r>
            <w:r>
              <w:lastRenderedPageBreak/>
              <w:t>проведения иммобилизации верхней челюсти ортопедическим, хирургически-ортопедическим или хирургическим методом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обеспечение режима питания у пациента с переломом верхней челюс</w:t>
            </w:r>
            <w:r>
              <w:t>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19.6. Критерии оценки качества первичной медико-санитарной помощи взрослым при переломе скуловой кости (код по </w:t>
      </w:r>
      <w:hyperlink r:id="rId9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выяснение обстоятельств получения травмы,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общего состояния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челюстно-лицевой области при наличии признаков перелома скуловой кости (при установлении диагноза и (или) при планировании оперативного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или прием (консульта</w:t>
            </w:r>
            <w:r>
              <w:t>ция) врача-нейрохирурга при выявлении клинических признаков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выявлении клинических признаков повреждения ЛОР-органов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при выявлении клинических признаков патологии органа зрения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обезболивающих лекарственных препаратов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антибактериальных лекарственных препаратов сист</w:t>
            </w:r>
            <w:r>
              <w:t>емного действия, при выявлении показаний к оперативному вмешательству, в связи со смещением фрагментов скуловой кости и при выявлении признаков воспалительных осложнений переломов скуловой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Назначены назальные лекарственные препараты местного действия для обеспечения дренажной функции верхнечелюстного синуса, при выявлении перелома скуловой кости, сопровождающегося повреждением стенки верхнечелюстного синуса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</w:t>
            </w:r>
            <w:r>
              <w:t>ьтация) врача - челюстно-лицевого хирурга или прием (консультация) врача - стоматолога-хирурга (не реже 1 раза в месяц в течение 3 месяцев после травмы)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19.7. Критерии оценки качества специализированной медицинской помощи взрослым при переломе скуловой кости (код по </w:t>
      </w:r>
      <w:hyperlink r:id="rId9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выяснение обстоятельств получения травмы,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внешний осмотр черепно-челюстно-лицевой области, пальпация черепно-челюстно-лицевой области, перкуссия черепно-челюстно-лицевой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общего состояния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челюстно</w:t>
            </w:r>
            <w:r>
              <w:t>-лицевой области при наличии признаков перелома скуловой кости (при установлении диагноза и (или) при планировании оперативного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или прием (консультация) врача-нейрохирурга при выявлении клин</w:t>
            </w:r>
            <w:r>
              <w:t>ических признаков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выявлении клинических признаков повреждения ЛОР-органов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при выявлении клинических признаков патологии органа зрения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введение антибактериальных лекарственных препаратов системного действия при выявлении показаний к оперативному вмешательству, </w:t>
            </w:r>
            <w:r>
              <w:t>в связи со смещением фрагментов скуловой кости и при выявлении признаков воспалительных осложнений переломов скуловой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репозиция скуловой кости или скуловой дуги закрытая при значительных смещениях и открытая репозиция и остеосинт</w:t>
            </w:r>
            <w:r>
              <w:t>ез при оскольчатых переломах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челюстно-лицевой области после проведенного оперативного вмешательства для контроля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19.8. Критерии оценки качества первичной медико-санитарной помощи взрослым при переломе нижней челюсти (код по </w:t>
      </w:r>
      <w:hyperlink r:id="rId99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лицевого скелета обзорная (не менее трех проекций)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врача-невролога первичный и (или) прием (консультация) врача-нейрохирурга (при наличии признаков черепно-мозговой травмы)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зуба из щели перелома (при обнажении корня зуба, при наличии различных патологических изменений и состояний в области удаляемого зуба, в случае, если зуб мешает сопоставлению отломков)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репозиция и фиксация отломков н</w:t>
            </w:r>
            <w:r>
              <w:t>ижней челюсти посредством наложения шин (ортопедический метод фиксации отломков) и (или) остеосинтеза (хирургический метод фиксации отломков)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19.9. Критерии оценки качества специализированной медицинской помощи взрослым при переломе нижней челюсти</w:t>
      </w:r>
      <w:r>
        <w:t xml:space="preserve"> (код по </w:t>
      </w:r>
      <w:hyperlink r:id="rId9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</w:t>
        </w:r>
        <w:r>
          <w:rPr>
            <w:color w:val="0000FF"/>
          </w:rPr>
          <w:t>КБ-10</w:t>
        </w:r>
      </w:hyperlink>
      <w:r>
        <w:t>: S02.6)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лицевого скелета обзорная (не менее трех проекций)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первичный и (или) прием (консультация) врача-нейрохирурга (при наличии признаков черепно-мозговой травмы)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зуба из щели перелома (при обнажении корня зуба, при наличии различных пат</w:t>
            </w:r>
            <w:r>
              <w:t>ологических изменений и состояний в области удаляемого зуба, в случае, если зуб мешает сопоставлению отломков)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репозиция и фиксация отломков нижней челюсти посредством наложения шин (ортопедический метод фиксации отломков) и (или) осте</w:t>
            </w:r>
            <w:r>
              <w:t>осинтеза (хирургический метод фиксации отломков)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19.10. Критерии оценки качества первичной медико-санитарной помощи взрослым и детям при травме глаза закрытой (коды по </w:t>
      </w:r>
      <w:hyperlink r:id="rId9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H21.0, S04.0, S05.0, S05.1, S05.7, S05.8)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противомикробными лекарственными препаратами и (или) другими противомикробными лекарственными препаратами, и (или) кортикостероидами, и (или) нестероидными противовоспалительными лекарственными препаратами, и (или) антибиотиками широкого </w:t>
            </w:r>
            <w:r>
              <w:t>спектра действия, и (или) другими лекарственными препаратами, применяемыми в офтальмологии, и (или) диуретиками, и (или) ингибиторами карбоангидразы, и (или) ферментными лекарственными препаратами, и (или) антихолинергическими средствами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19.11. Критерии оценки качества специализированной медицинской помощи взрослым и детям при травме глаза закрытой (коды по </w:t>
      </w:r>
      <w:hyperlink r:id="rId9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H21.0, S04.0, S05.0, S05.1, S05.7, S05.8)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глазного дна и (или) офтальмоскопия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глаза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противомикробными лекарственными препаратами и (или) другими противомикробными лекарственными, препаратами, и (или) кортикостероидами, и (или) нестероидными противовоспалительными лекарственными препаратами, и (или) антибиотиками широкого</w:t>
            </w:r>
            <w:r>
              <w:t xml:space="preserve"> спектра действия, и (или) другими лекарственными препаратами, применяемыми в офтальмологии, и (или) диуретиками, и (или) ингибиторами карбоангидразы, и (или) ферментными лекарственными препаратами, и (или) антихолинергическими средствами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</w:t>
            </w:r>
            <w:r>
              <w:t>ено хирургическое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19.12. Критерий оценки качества первичной медико-санитарной помощи детям при черепно-мозговой травме (код по </w:t>
      </w:r>
      <w:hyperlink r:id="rId9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общесоматический и неврологический осмотр с оценкой по шкале Глазго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19.13. Критерии оценки качества специализированной медицинской детям при черепно-мозговой травме (код по </w:t>
      </w:r>
      <w:hyperlink r:id="rId9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общесоматический и неврологический осмотр с оценкой по шкале Глазго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 или рентгенография черепа (в двух проекциях)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интубация трахеи и искусственная вентиляция легких (при состоянии по шкале Глазго 9 баллов и ниже)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суточное прикроватное мониторирование параметров жизненно важных функций организма (при состоянии по шкале Глазго 8 баллов и н</w:t>
            </w:r>
            <w:r>
              <w:t>иже)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(удаление гематомы) (при сдавлении и смещении вещества мозга, деформации и сдавлении ликворных пространств и угрозе или нарастании дислокационного синдрома с развитием рефрактерной внутричерепной гипертензии)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реабилитационные мероприятия (в первые 72 часа пребывания в стационаре)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19.14. Критерий оценки качества первичной медико-санитарной помощи взрослым при сотрясении головного мозга (код по </w:t>
      </w:r>
      <w:hyperlink r:id="rId9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S06.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врача-нейрохирурга и (или) прием (консультация) врача-невролога с оценкой неврологического статуса, уровня сознания по шкале комы Глазго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19.15. Критерии оценки качества специализированной медицинской помощи взрослым при сотрясении головного мозга (код по </w:t>
      </w:r>
      <w:hyperlink r:id="rId9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S06.0)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 или выполнены рентгенография черепа обзорная и эхоэнцефалоскопия (при наличии медицинских показаний или направлении на амбулаторное лечение)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19.16. Критерии оценки качества первичной медико-санитар</w:t>
      </w:r>
      <w:r>
        <w:t xml:space="preserve">ной помощи взрослым при очаговой травме головного мозга (коды по </w:t>
      </w:r>
      <w:hyperlink r:id="rId9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S06.1, S06.2, S06.3, S06.4, S06.5, S06.6, S06.7)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общесоматический и неврологический осмотр с оценкой по шкале комы Глазго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интубация трахеи и искусственная вентиляция легких (при состоянии по шкале комы Глазго 9 баллов и ниже)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19.17. Критерии оценки качества специализированной медицинской помощи взрослым при очаговой травме головного мозга (коды по </w:t>
      </w:r>
      <w:hyperlink r:id="rId10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S06.1, S06.2, S06.3, S06.4, S06.5, S06.6, S06.7)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компьютерной томографии головного мозга (при отсутствии - рентгенография черепа в двух проекциях)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начало реабилитационных мероприятий в стационаре в первые 72 часа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Pr="00676C5A" w:rsidRDefault="00896590">
      <w:pPr>
        <w:pStyle w:val="ConsPlusTitle0"/>
        <w:jc w:val="both"/>
        <w:outlineLvl w:val="2"/>
        <w:rPr>
          <w:lang w:val="en-US"/>
        </w:rPr>
      </w:pPr>
      <w:r w:rsidRPr="00676C5A">
        <w:rPr>
          <w:lang w:val="en-US"/>
        </w:rPr>
        <w:t xml:space="preserve">19.18. </w:t>
      </w:r>
      <w:r>
        <w:t>Критерии</w:t>
      </w:r>
      <w:r w:rsidRPr="00676C5A">
        <w:rPr>
          <w:lang w:val="en-US"/>
        </w:rPr>
        <w:t xml:space="preserve"> </w:t>
      </w:r>
      <w:r>
        <w:t>оценки</w:t>
      </w:r>
      <w:r w:rsidRPr="00676C5A">
        <w:rPr>
          <w:lang w:val="en-US"/>
        </w:rPr>
        <w:t xml:space="preserve"> </w:t>
      </w:r>
      <w:r>
        <w:t>качества</w:t>
      </w:r>
      <w:r w:rsidRPr="00676C5A">
        <w:rPr>
          <w:lang w:val="en-US"/>
        </w:rPr>
        <w:t xml:space="preserve"> </w:t>
      </w:r>
      <w:r>
        <w:t>первичной</w:t>
      </w:r>
      <w:r w:rsidRPr="00676C5A">
        <w:rPr>
          <w:lang w:val="en-US"/>
        </w:rPr>
        <w:t xml:space="preserve"> </w:t>
      </w:r>
      <w:r>
        <w:t>медико</w:t>
      </w:r>
      <w:r w:rsidRPr="00676C5A">
        <w:rPr>
          <w:lang w:val="en-US"/>
        </w:rPr>
        <w:t>-</w:t>
      </w:r>
      <w:r>
        <w:t>санитарной</w:t>
      </w:r>
      <w:r w:rsidRPr="00676C5A">
        <w:rPr>
          <w:lang w:val="en-US"/>
        </w:rPr>
        <w:t xml:space="preserve"> </w:t>
      </w:r>
      <w:r>
        <w:t>помощи</w:t>
      </w:r>
      <w:r w:rsidRPr="00676C5A">
        <w:rPr>
          <w:lang w:val="en-US"/>
        </w:rPr>
        <w:t xml:space="preserve"> </w:t>
      </w:r>
      <w:r>
        <w:t>взрослым</w:t>
      </w:r>
      <w:r w:rsidRPr="00676C5A">
        <w:rPr>
          <w:lang w:val="en-US"/>
        </w:rPr>
        <w:t xml:space="preserve"> </w:t>
      </w:r>
      <w:r>
        <w:t>при</w:t>
      </w:r>
      <w:r w:rsidRPr="00676C5A">
        <w:rPr>
          <w:lang w:val="en-US"/>
        </w:rPr>
        <w:t xml:space="preserve"> </w:t>
      </w:r>
      <w:r>
        <w:t>закрытой</w:t>
      </w:r>
      <w:r w:rsidRPr="00676C5A">
        <w:rPr>
          <w:lang w:val="en-US"/>
        </w:rPr>
        <w:t xml:space="preserve"> </w:t>
      </w:r>
      <w:r>
        <w:t>травме</w:t>
      </w:r>
      <w:r w:rsidRPr="00676C5A">
        <w:rPr>
          <w:lang w:val="en-US"/>
        </w:rPr>
        <w:t xml:space="preserve"> </w:t>
      </w:r>
      <w:r>
        <w:t>грудной</w:t>
      </w:r>
      <w:r w:rsidRPr="00676C5A">
        <w:rPr>
          <w:lang w:val="en-US"/>
        </w:rPr>
        <w:t xml:space="preserve"> </w:t>
      </w:r>
      <w:r>
        <w:t>клетки</w:t>
      </w:r>
      <w:r w:rsidRPr="00676C5A">
        <w:rPr>
          <w:lang w:val="en-US"/>
        </w:rPr>
        <w:t xml:space="preserve"> (</w:t>
      </w:r>
      <w:r>
        <w:t>коды</w:t>
      </w:r>
      <w:r w:rsidRPr="00676C5A">
        <w:rPr>
          <w:lang w:val="en-US"/>
        </w:rPr>
        <w:t xml:space="preserve"> </w:t>
      </w:r>
      <w:r>
        <w:t>по</w:t>
      </w:r>
      <w:r w:rsidRPr="00676C5A">
        <w:rPr>
          <w:lang w:val="en-US"/>
        </w:rPr>
        <w:t xml:space="preserve"> </w:t>
      </w:r>
      <w:hyperlink r:id="rId10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  <w:r w:rsidRPr="00676C5A">
          <w:rPr>
            <w:color w:val="0000FF"/>
            <w:lang w:val="en-US"/>
          </w:rPr>
          <w:t>-10</w:t>
        </w:r>
      </w:hyperlink>
      <w:r w:rsidRPr="00676C5A">
        <w:rPr>
          <w:lang w:val="en-US"/>
        </w:rPr>
        <w:t>: S20.0, S20.1, S20.2, S20.3, S20.4, S20.7, S20.8, S22.</w:t>
      </w:r>
      <w:r w:rsidRPr="00676C5A">
        <w:rPr>
          <w:lang w:val="en-US"/>
        </w:rPr>
        <w:t>2, S22.3, S22.4, S22.5, S23.4, S25.0, S25.1, S25.2, S25.3, S25.4, S25.5, S25.7, S25.8, S25.9, S26.0, S26.8, S26.9, S27.0, S27.1, S27.2, S27.3, S27.4, S27.5, S27.6, S27.7, S27.8, S27.9, S28.0, S29.0, S29.7, S29.8, S29.9)</w:t>
      </w:r>
    </w:p>
    <w:p w:rsidR="00FD59DC" w:rsidRPr="00676C5A" w:rsidRDefault="00FD59DC">
      <w:pPr>
        <w:pStyle w:val="ConsPlusNormal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врача-торакального хирурга первичный,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и (или) компьютерная томография грудной клетки, и (или) магнитно-резонансная томография грудной клетки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обеспечение проходимости дыхательных путей при оказании неотложной медицинской помо</w:t>
            </w:r>
            <w:r>
              <w:t>щи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Pr="00676C5A" w:rsidRDefault="00896590">
      <w:pPr>
        <w:pStyle w:val="ConsPlusTitle0"/>
        <w:jc w:val="both"/>
        <w:outlineLvl w:val="2"/>
        <w:rPr>
          <w:lang w:val="en-US"/>
        </w:rPr>
      </w:pPr>
      <w:r w:rsidRPr="00676C5A">
        <w:rPr>
          <w:lang w:val="en-US"/>
        </w:rPr>
        <w:t xml:space="preserve">19.19. </w:t>
      </w:r>
      <w:r>
        <w:t>Критерии</w:t>
      </w:r>
      <w:r w:rsidRPr="00676C5A">
        <w:rPr>
          <w:lang w:val="en-US"/>
        </w:rPr>
        <w:t xml:space="preserve"> </w:t>
      </w:r>
      <w:r>
        <w:t>оценки</w:t>
      </w:r>
      <w:r w:rsidRPr="00676C5A">
        <w:rPr>
          <w:lang w:val="en-US"/>
        </w:rPr>
        <w:t xml:space="preserve"> </w:t>
      </w:r>
      <w:r>
        <w:t>качества</w:t>
      </w:r>
      <w:r w:rsidRPr="00676C5A">
        <w:rPr>
          <w:lang w:val="en-US"/>
        </w:rPr>
        <w:t xml:space="preserve"> </w:t>
      </w:r>
      <w:r>
        <w:t>специализированной</w:t>
      </w:r>
      <w:r w:rsidRPr="00676C5A">
        <w:rPr>
          <w:lang w:val="en-US"/>
        </w:rPr>
        <w:t xml:space="preserve"> </w:t>
      </w:r>
      <w:r>
        <w:t>медицинской</w:t>
      </w:r>
      <w:r w:rsidRPr="00676C5A">
        <w:rPr>
          <w:lang w:val="en-US"/>
        </w:rPr>
        <w:t xml:space="preserve"> </w:t>
      </w:r>
      <w:r>
        <w:t>помощи</w:t>
      </w:r>
      <w:r w:rsidRPr="00676C5A">
        <w:rPr>
          <w:lang w:val="en-US"/>
        </w:rPr>
        <w:t xml:space="preserve"> </w:t>
      </w:r>
      <w:r>
        <w:t>взрослым</w:t>
      </w:r>
      <w:r w:rsidRPr="00676C5A">
        <w:rPr>
          <w:lang w:val="en-US"/>
        </w:rPr>
        <w:t xml:space="preserve"> </w:t>
      </w:r>
      <w:r>
        <w:t>при</w:t>
      </w:r>
      <w:r w:rsidRPr="00676C5A">
        <w:rPr>
          <w:lang w:val="en-US"/>
        </w:rPr>
        <w:t xml:space="preserve"> </w:t>
      </w:r>
      <w:r>
        <w:t>закрытой</w:t>
      </w:r>
      <w:r w:rsidRPr="00676C5A">
        <w:rPr>
          <w:lang w:val="en-US"/>
        </w:rPr>
        <w:t xml:space="preserve"> </w:t>
      </w:r>
      <w:r>
        <w:t>травме</w:t>
      </w:r>
      <w:r w:rsidRPr="00676C5A">
        <w:rPr>
          <w:lang w:val="en-US"/>
        </w:rPr>
        <w:t xml:space="preserve"> </w:t>
      </w:r>
      <w:r>
        <w:t>грудной</w:t>
      </w:r>
      <w:r w:rsidRPr="00676C5A">
        <w:rPr>
          <w:lang w:val="en-US"/>
        </w:rPr>
        <w:t xml:space="preserve"> </w:t>
      </w:r>
      <w:r>
        <w:t>клетки</w:t>
      </w:r>
      <w:r w:rsidRPr="00676C5A">
        <w:rPr>
          <w:lang w:val="en-US"/>
        </w:rPr>
        <w:t xml:space="preserve"> (</w:t>
      </w:r>
      <w:r>
        <w:t>коды</w:t>
      </w:r>
      <w:r w:rsidRPr="00676C5A">
        <w:rPr>
          <w:lang w:val="en-US"/>
        </w:rPr>
        <w:t xml:space="preserve"> </w:t>
      </w:r>
      <w:r>
        <w:t>по</w:t>
      </w:r>
      <w:r w:rsidRPr="00676C5A">
        <w:rPr>
          <w:lang w:val="en-US"/>
        </w:rPr>
        <w:t xml:space="preserve"> </w:t>
      </w:r>
      <w:hyperlink r:id="rId10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  <w:r w:rsidRPr="00676C5A">
          <w:rPr>
            <w:color w:val="0000FF"/>
            <w:lang w:val="en-US"/>
          </w:rPr>
          <w:t>-10</w:t>
        </w:r>
      </w:hyperlink>
      <w:r w:rsidRPr="00676C5A">
        <w:rPr>
          <w:lang w:val="en-US"/>
        </w:rPr>
        <w:t>: S20.0, S20.1, S20.2, S20.3, S20.4, S20.7, S20.8, S22.2, S22.3, S22.4, S22.5, S23.4, S25.0, S25.1, S25.2, S25.3, S25.4, S25.</w:t>
      </w:r>
      <w:r w:rsidRPr="00676C5A">
        <w:rPr>
          <w:lang w:val="en-US"/>
        </w:rPr>
        <w:t>5, S25.7, S25.8, S25.9, S26.0, S26.8, S26.9, S27.0, S27.1, S27.2, S27.3, S27.4, S27.5, S27.6, S27.7, S27.8, S27.9, S28.0, S29.0, S29.7, S29.8, S29.9)</w:t>
      </w:r>
    </w:p>
    <w:p w:rsidR="00FD59DC" w:rsidRPr="00676C5A" w:rsidRDefault="00FD59DC">
      <w:pPr>
        <w:pStyle w:val="ConsPlusNormal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врача-торакального хирурга первичный,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прицельная, и (или) компьютерная томография грудной клетки, и (или) магнитно-резонансная томография грудной клетки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(при переломе ребер и (или) грудины с нарушением каркаснос</w:t>
            </w:r>
            <w:r>
              <w:t>ти грудной клетки и парадоксальным дыханием, и (или) при гемотораксе, и (или) при пневмотораксе, и (или) при травмах органов грудной полости, и (или) при продолжающемся кровотечении)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пункция и (или) дренирование плевральной полости (пр</w:t>
            </w:r>
            <w:r>
              <w:t>и пневмотораксе и (или) гемотораксе, сопровождающемся декомпенсированной дыхательной недостаточностью, и (или) при напряженном пневмотораксе перед переводом на искусственную вентиляцию легких)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рациональная антибиотикопрофилактика нозок</w:t>
            </w:r>
            <w:r>
              <w:t>омиальной пневмонии в период стационарного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из группы и (или) парацетамолом, и (или) габапентиноидами и опиоидами немедленного высвобождения (при болевом синдроме, в зависимости от медицинских п</w:t>
            </w:r>
            <w:r>
              <w:t>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обеспечение проходимости дыхательных путей при оказании неотложной медицинской помощи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дыхательные упражнения дренирующие и (или) лечебная физкультура при пере</w:t>
            </w:r>
            <w:r>
              <w:t>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19.20. Критерии оценки качества первичной медико-санитарной помощи взрослым и детям при переломе (вывихе) грудного и пояснично-крестцового отдела позвоночника (коды по </w:t>
      </w:r>
      <w:hyperlink r:id="rId10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M48.3, S22.0, S22.1, S23, S23.0, S23.1, S23.3, S24, S24.0, S24.1, S24</w:t>
      </w:r>
      <w:r>
        <w:t>.2, S32, S32.0, S32.1, S32.2, S33, S33.0, S33.1, S33.2, S33.3, S34, S34.0, S34.1, S34.2, S34.3, T91.1)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 - травматолога-ортопеда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соблюдение правил иммобилизации и транспортировки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рентгенография грудного отдела позвоночника и (или) рентгенография пояснично-крестцового отдела позвоночника, и (или) компьютерная томография грудного отдела позвоночника, и (или) компьютерная томография пояснично-крестцового отдела позвоночника </w:t>
            </w:r>
            <w:r>
              <w:t>с применением компьютерного планирования и моделирования медицинского вмешательства с использованием виртуальной трехмерной модели, и (или) магнитно-резонансная томография грудного отдела позвоночника, и (или) магнитно-резонансная томография пояснично-крес</w:t>
            </w:r>
            <w:r>
              <w:t>тцового отдела позвоночника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 по лечебной физкультуре для оценки в динамике функций и жизнедеятельности пациента на основании шкалы реабилитационной маршрутизации </w:t>
            </w:r>
            <w:r>
              <w:t>на всех этапах медицинской реабилитации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19.21. Критерии оценки качества специализированной медицинской помощи взрослым и детям при переломе (вывихе) грудного и пояснично-крестцового отдела позвоночника (коды по </w:t>
      </w:r>
      <w:hyperlink r:id="rId10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M48.3, S22.0, S22.1, S23, S23.0, S23.1</w:t>
      </w:r>
      <w:r>
        <w:t>, S23.3, S24, S24.0, S24.1, S24.2, S32, S32.0 S32.1, S32.2, S33, S33.0, S33.1, S33.2, S33.3, S34, S34.0, S34.1, S34.2, S34.3, T91.1)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грудного отдела позвоночника, и (или) рентгенография пояснично-крестцового отдела позвоночника, и (или) компьютерная томография грудного отдела позвоночника, и (или) компьютерная томография пояснично-крестцового отдела позвоночника</w:t>
            </w:r>
            <w:r>
              <w:t xml:space="preserve"> с применением компьютерного планирования и моделирования медицинского вмешательства с использованием виртуальной трехмерной модели, и (или) магнитно-резонансная томография грудного отдела позвоночника, и (или) магнитно-резонансная томография пояснично-кре</w:t>
            </w:r>
            <w:r>
              <w:t>стцового отдела позвоночника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в условиях стационара врачом - травматологом-ортопедом и (или) врачом-нейрохирургом с определением абсолютных и относительных показаний к проведению экстренного и планового хирургического лечения, а также выявлением противопоказаний (при </w:t>
            </w:r>
            <w:r>
              <w:t>экстренной госпитализации - в течение 6 часов, при плановой - в течение 3 суток)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переломом позвоночника и (или) услуги по медицинской реабилитации пациента, перенесшего нейрохирургическую о</w:t>
            </w:r>
            <w:r>
              <w:t>перацию, в течение 48 часов от проведения хирургического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стабилизирующая операция на поврежденном отделе позвоночника в сочетании или без декомпрессии интраканальных сосудисто-нервных образований позвоночника и (или) наложение </w:t>
            </w:r>
            <w:r>
              <w:t>корсета при патологии поясничного отдела позвоночника, и (или) наложение корсета при патологии грудного отдела позвоночника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грудного отдела позвоночника, и (или) рентгенография пояснично-крестцового отдела позвоночника, и (или) компьютерная томография грудного отдела позвоночника, и (или) компьютерная томография пояснично-крестцового отдела позвоночника</w:t>
            </w:r>
            <w:r>
              <w:t xml:space="preserve"> с применением компьютерного планирования и моделирования медицинского вмешательства с использованием виртуальной </w:t>
            </w:r>
            <w:r>
              <w:lastRenderedPageBreak/>
              <w:t>трехмерной модели, и (или) магнитно-резонансная томография грудного отдела позвоночника, и (или) магнитно-резонансная томография пояснично-кре</w:t>
            </w:r>
            <w:r>
              <w:t>стцового отдела позвоночника (для контроля после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19.22. Критерии оценки качества первич</w:t>
      </w:r>
      <w:r>
        <w:t xml:space="preserve">ной медико-санитарной помощи взрослым и детям при переломе диафиза костей предплечья (коды по </w:t>
      </w:r>
      <w:hyperlink r:id="rId10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S52.2, S52.20, S52.21, S52.3, S52.30, S52.31, S52.4, S52.40, S52.41, S52.7, S59.7)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</w:t>
            </w:r>
            <w:r>
              <w:t xml:space="preserve">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костей предплечья, и (или) компьютерная томография суставов,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</w:t>
            </w:r>
            <w:r>
              <w:t>ожение иммобилизационной повязки при переломах костей пациента с переломом диафизов костей предплечья в случаях выбора консервативного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19.23. Критерии оценки качества специализированной медицинской помощи взрослым и детям при переломе диаф</w:t>
      </w:r>
      <w:r>
        <w:t xml:space="preserve">иза костей предплечья (коды по </w:t>
      </w:r>
      <w:hyperlink r:id="rId10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S52.2, S52.20, S52.21, S52.3, S52.30, S52.31, S52.4, S52.40, S52.41, S52.7, S59.7)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</w:t>
            </w:r>
            <w:r>
              <w:t xml:space="preserve">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</w:t>
            </w:r>
            <w:r>
              <w:t>е иммобилизационной повязки при переломах костей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диафиза костей пр</w:t>
            </w:r>
            <w:r>
              <w:t>едплечья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антибиотикотерапия у пациентов с открытыми переломами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</w:t>
            </w:r>
            <w:r>
              <w:t>их осложнений в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19.24. Критерии оценки качества первичной медико-санитарной помощи взрослым и детям при переломе дистального отдела костей предплечья (коды по </w:t>
      </w:r>
      <w:hyperlink r:id="rId10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S52.5, S52.50, S52.51, S52.6, S52.60, S52.61, S52.8, S52.9, S54.0, S54.1, M89.0)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</w:t>
            </w:r>
            <w:r>
              <w:t xml:space="preserve">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</w:t>
            </w:r>
            <w:r>
              <w:t>е иммобилизационной повязки при переломах костей пациента с переломом дистального отдела костей предплечья в случаях выбора консервативного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19.25. Критерии оценки качества специализированной медицинской помощи взрослым и детям при переломе</w:t>
      </w:r>
      <w:r>
        <w:t xml:space="preserve"> дистального отдела костей предплечья (коды по </w:t>
      </w:r>
      <w:hyperlink r:id="rId10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S52.5, S52.50, S52.51, S52.6, S52.60, S52.61, S52.8, S52.9, S54.0, S54.1, M89.0)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</w:t>
            </w:r>
            <w:r>
              <w:t xml:space="preserve">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</w:t>
            </w:r>
            <w:r>
              <w:t>е иммобилизационной повязки при переломах костей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дистального отдел</w:t>
            </w:r>
            <w:r>
              <w:t>а костей предплечья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однократно антибиотикопрофилактика при хирургическом лечении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</w:t>
            </w:r>
            <w:r>
              <w:t>их осложнений в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19.26. Критерии оценки качества первичной медико-санитарной помощи взрослым и детям при переломе проксимального отдела костей предплечья (коды по </w:t>
      </w:r>
      <w:hyperlink r:id="rId100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S52.0, S52.00, S52.01, S52.1, S52.10, S52.11, S52.7, S52.70, S52.71, S53.0, T92.1)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конечно</w:t>
            </w:r>
            <w:r>
              <w:t>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костей предплечья, и (или) компьютерная томография сустава, и (или) магнитно-резонансная томография суставов (один сустав) локтевой кости и лучевой кости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</w:t>
            </w:r>
            <w:r>
              <w:t>обилизационной повязки при переломах костей пациента с переломом диафизов костей предплечья в случаях выбора консервативного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19.27. Критерии оценки качества специализированной медицинской помощи взрослым и детям при переломе проксимального</w:t>
      </w:r>
      <w:r>
        <w:t xml:space="preserve"> отдела костей предплечья (коды по </w:t>
      </w:r>
      <w:hyperlink r:id="rId10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S52.0, S52.00, S52.01, S52.1, S52.10, S52.11, S52.7, S52.70, S52.71, S53.0, T92.1)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 xml:space="preserve">Оценка </w:t>
            </w:r>
            <w:r>
              <w:lastRenderedPageBreak/>
              <w:t>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конечно</w:t>
            </w:r>
            <w:r>
              <w:t>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предплечья и (или) компьютерная томография сустава, и (или) магнитно-резонансная томография суставов (один сустав) локтевой кости и лучевой кости при поступлении в стационар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</w:t>
            </w:r>
            <w:r>
              <w:t>едение антибактериальной терапии при открытых переломах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при переломах костей или выполнена репозиция отломков ко</w:t>
            </w:r>
            <w:r>
              <w:t>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проксимального отдела костей предплечья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</w:t>
            </w:r>
            <w:r>
              <w:t>их осложнений в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19.28. Критерии оценки качества первичной медико-санитарной помощи взрослым и детям при переломе диафиза плечевой кости (код по </w:t>
      </w:r>
      <w:hyperlink r:id="rId10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</w:t>
            </w:r>
            <w:r>
              <w:t xml:space="preserve">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плечевой кости и (или) компьютерная томография верхней конечности (при наличии медицинских 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</w:t>
            </w:r>
            <w:r>
              <w:t>обилизационной повязки при переломе диафиза плечевой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19.29. Критерии оценки качества специализированной медицинской помощи взрослым и детям при переломе диафиза плечевой кости (код по </w:t>
      </w:r>
      <w:hyperlink r:id="rId101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</w:t>
            </w:r>
            <w:r>
              <w:t>й или прием (консультация) врача-хирурга первичный, или прием (консультация) врача-детского хирурга первичный с оценкой состояния иннервации и кровообращения в периферических отделах верхней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плечевой кости и (или) компьютерная томография верхней конечности (при наличии медицинских 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</w:t>
            </w:r>
            <w:r>
              <w:t>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при переломах костей, или скелетное вытяжение, или выполнена репозиция отломков костей при пере</w:t>
            </w:r>
            <w:r>
              <w:t>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 фиксацией перелома диафиза большеберцовой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</w:t>
            </w:r>
            <w:r>
              <w:t>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тромбоэмболических осложнений в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19.30. Критерии оценки качества первичной медико-санитарной помощи взрослым и детям при открытой ране запястья и кисти (коды по </w:t>
      </w:r>
      <w:hyperlink r:id="rId101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S61.0, S61.1, S61.7, S61.8, S61.9, T01.2, T92.0)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</w:t>
            </w:r>
            <w:r>
              <w:t>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запястья и кисти, и (или) компьютерная томография запястья и кисти, и (или) магнитно-резонансная томография запястья и кисти пациентам с открытой раной запястья и кисти, с подозрением на наличие перелома костей верхней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 пациентам с открытой раной, содержащей инородные тела или подверженных риску их попадания для обнаружения инородных тел в мягких тканях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</w:t>
            </w:r>
            <w:r>
              <w:t>ие асептической повязки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антибактериальными лекарственными препаратами </w:t>
            </w:r>
            <w:r>
              <w:lastRenderedPageBreak/>
              <w:t>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раны или инфицированной т</w:t>
            </w:r>
            <w:r>
              <w:t>кани в области верхней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</w:t>
            </w:r>
            <w:r>
              <w:t>токсина столбнячного и анатоксина столбнячного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вакцины для профилактики бешенства и иммуноглобулина антирабического при укушенных ранах (в зави</w:t>
            </w:r>
            <w:r>
              <w:t>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19.31. Критерии оценки качества специализированной медицинской помощи взрослым и детям при открытой ране запястья и кисти (коды по </w:t>
      </w:r>
      <w:hyperlink r:id="rId101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S61.</w:t>
      </w:r>
      <w:r>
        <w:t>0, S61.1, S61.7, S61.8, S61.9, T01.2, T92.0)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</w:t>
            </w:r>
            <w:r>
              <w:t xml:space="preserve">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запястья и кисти, и (или) компьютерная томография запястья и кисти, и (или) магнитно-резонансная томография запястья и кисти пациентам с открытой раной запястья и кисти, с подозрением на наличие перелома костей верхней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мягких тканей (одна анатомическая область) пациентам с открытой раной, содержащей инородные тела или подверженных риску их попадания для обнаружения инородных тел в мягких тканях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</w:t>
            </w:r>
            <w:r>
              <w:t>е асептической повязки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раны или инфицированной ткани в области верхней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</w:t>
            </w:r>
            <w:r>
              <w:t xml:space="preserve">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антитоксина столбнячного и анатоксина столбнячного (в зависимости от медицинских показаний 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</w:t>
            </w:r>
            <w:r>
              <w:t xml:space="preserve">ведение вакцины для профилактики бешенства и </w:t>
            </w:r>
            <w:r>
              <w:lastRenderedPageBreak/>
              <w:t>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19.32. Критерии оценки качества специализированной медицинской помощи взрослым при переломах проксимального отдела бедренной кости (коды по </w:t>
      </w:r>
      <w:hyperlink r:id="rId10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S72.0, S72.1, S72.2)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бедренной кости и рентгенография тазобедренного сустава не позднее 30 минут от момента поступления в ст</w:t>
            </w:r>
            <w:r>
              <w:t>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тазобедренных суставов и (или) магнитно-резонансная томография тазобедренных суставов (при внутрисуставных переломах) не позднее 30 минут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не позднее 48 часов после поступления в стационар (при отсутствии острого нарушения мозгового кровообращения, пневмонии с необходимостью перевода пациента на искусственную вентиляцию легких, острого хирургического заболевани</w:t>
            </w:r>
            <w:r>
              <w:t>я, требующего немедленного оперативного вмешательства, комы любой этиологии, хронической или острой гнойной инфекции в зоне предполагаемого разреза, терминальной стадии соматического заболевания, приведшего к невозможности передвижения пациента еще до пере</w:t>
            </w:r>
            <w:r>
              <w:t>лома, выраженных когнитивных нарушений или психического заболевания, обусловившего обездвиженность пациента еще до перелома)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тромбопрофилактика венозных тромбоэмболических осложнений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антибиотикопрофилактика при про</w:t>
            </w:r>
            <w:r>
              <w:t>ведении хирургического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не позднее 30 минут от момента поступления в стационар (при бол</w:t>
            </w:r>
            <w:r>
              <w:t>евом синдроме,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19.33. Критерии оценки качества первичной медико-санитарной помощи взрослым и детям при переломах бедренной кости (кроме проксимального отдела бед</w:t>
      </w:r>
      <w:r>
        <w:t xml:space="preserve">ренной кости) (коды по </w:t>
      </w:r>
      <w:hyperlink r:id="rId101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S72.3, S72.30, S72.31, S72.4, S72.40, S72.41, S72.7, S72.8, S72.9, T02.3, T02.5, T02.6, T93.1)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рентгенография бедренной кости, и (или) компьютерная </w:t>
            </w:r>
            <w:r>
              <w:lastRenderedPageBreak/>
              <w:t>томография кости, и (или) компьютерная томография сустава, и (и</w:t>
            </w:r>
            <w:r>
              <w:t>ли) магнитно-резонансная томография суставов (один сустав)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гипсовой повязки при переломах костей или наложение иммобилизационной повязки при переломах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</w:t>
            </w:r>
            <w:r>
              <w:t xml:space="preserve">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19.34. Критерии оценки качества специализированной медицинской помощи взрослым и детям при переломах бедренной кости (кроме проксимального отдела бедренной кости) (коды по </w:t>
      </w:r>
      <w:hyperlink r:id="rId101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S72.3, S72.30, S72.31, S72.4, S</w:t>
      </w:r>
      <w:r>
        <w:t>72.40, S72.41, S72.7, S72.8, S72.9, T02.3, T02.5, T02.6, T93.1)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бедренной кости, и (или) компьютерная томография кости, и (или) компьютерная томография сустава, и (или) магнитно-резонансная томография суставов (один сустав)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ск</w:t>
            </w:r>
            <w:r>
              <w:t>елетное вытяжение, и (или) наложение наружных фиксирующих устройств, и (или) выполнен интрамедуллярный блокируемый остеосинтез, или выполнено закрытое вправление перелома с внутренней фиксацией, или открытое лечение перелома с внутренней фиксацией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гепарина или прямыми ингибиторами фактора Xa, или ингибиторами тромбина прямыми, и (или) эластическая компрессия нижних конечностей, или прерывистая пневмокомпрессия нижних конечностей (в зависимости о</w:t>
            </w:r>
            <w:r>
              <w:t>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врача-травматолога-ортопеда пациентам с переломами диафиза и дистального отдела бедренной кости до момента консолидации перелома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19.35. Критерии оценки качества первичной медико-санитарной помощи взрослым и детям </w:t>
      </w:r>
      <w:r>
        <w:t xml:space="preserve">при открытой ране голени (коды по </w:t>
      </w:r>
      <w:hyperlink r:id="rId101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S81.7, S81.8, S81.9, T01.3, T93.0)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голени при подозрении на костно-травматические изменения и (или) наличие инородных тел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антибактериальными лекарственными препаратами системного действия при осложненных ранах и (или) с высоким риском инфицирования раны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вакцины для профилактики бешенства и иммуноглобулина антирабического при укуш</w:t>
            </w:r>
            <w:r>
              <w:t>енных ранах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асептической повязки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раны или инфицированной ткани в области нижней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19.36. Критери</w:t>
      </w:r>
      <w:r>
        <w:t xml:space="preserve">и оценки качества специализированной медицинской помощи взрослым и детям при открытой ране голени (коды по </w:t>
      </w:r>
      <w:hyperlink r:id="rId101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S81.7, S81.8, S81.9, T01.3, T93.0)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голени с подозрением на костно-травматические изменения и (или) наличие инородных тел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при осложненных ранах и (или) с высоким рис</w:t>
            </w:r>
            <w:r>
              <w:t>ком инфицирования раны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антитоксина столбнячного и анатоксина столбнячного (в зависимости от медицинских показаний и при отсутствии медицинс</w:t>
            </w:r>
            <w:r>
              <w:t>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асептической повязки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раны или инфицированной ткани в области нижней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19.37. Критерии оценки ка</w:t>
      </w:r>
      <w:r>
        <w:t xml:space="preserve">чества первичной медико-санитарной помощи взрослым и детям при вывихе надколенника (коды по </w:t>
      </w:r>
      <w:hyperlink r:id="rId10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S83.0, M22.0, M22.1)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коленного сустава, и (или) компьютерная томография сустава, и (или) магнитно-резонансная томография коленного сустава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при выви</w:t>
            </w:r>
            <w:r>
              <w:t>хах (подвывихах) суставов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</w:t>
            </w:r>
            <w:r>
              <w:t>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вправление вывиха сустава, и (или) артроскопическая фиксация остехондральных переломов коленного сустава с помощью винта, и (или) открытое лечение перелома с внутренней фиксацией, и (или) миокапсулопластика при привычном вывихе надколенника, и (и</w:t>
            </w:r>
            <w:r>
              <w:t>ли) артроскопическое восстановление медиального ретинакулима надколенника с помощью анкерных фиксаторов, и (или) реконструкция кости (остеотомия кости)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19.38. Критерии оценки качества специализированной медицинской помощи взрослым и детям при выви</w:t>
      </w:r>
      <w:r>
        <w:t xml:space="preserve">хе надколенника (коды по </w:t>
      </w:r>
      <w:hyperlink r:id="rId102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S83.0, M22.0, M22.1)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коленного сустава, и (или) компьютерная томография коленного сустава, и (или) магнитно-резонансная томография коленного сустава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</w:t>
            </w:r>
            <w:r>
              <w:t>и при вывихах (подвывихах) суставов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</w:t>
            </w:r>
            <w:r>
              <w:t xml:space="preserve">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вправление вывиха сустава, и (или) артроскопическая фиксация остехондральных переломов коленного сустава с помощью винта, и (или) открытое лечение перелома с внутренней фиксацией, и (или) миокапсулопластика при привычном вывихе надколенника, и (и</w:t>
            </w:r>
            <w:r>
              <w:t>ли) артроскопическое восстановление медиального ретинакулима надколенника с помощью анкерных фиксаторов, и (или) реконструкция кости (остеотомия кости)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19.39. Критерии оценки качества первичной медико-санитарной помощи взрослым и детям при повреждении мениска коленного сустава (коды по </w:t>
      </w:r>
      <w:hyperlink r:id="rId10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S83.2, M23.0, M23.2, M23.3)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</w:t>
            </w:r>
            <w:r>
              <w:t>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рентгенография коленного сустава, и (или) магнитно-резонансная томография коленного сустава, и (или) ультразвуковое исследование коленного сустава (при отсутствии выполнения на предыдущем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</w:t>
            </w:r>
            <w:r>
              <w:t>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19.40. Критерии оценки качества специализированной медицинской помощи взрослым и детям при повреждении мениска коленного сустава (коды по </w:t>
      </w:r>
      <w:hyperlink r:id="rId102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S83.2, M23.0, M23.2, M23.3)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рентгенография коленного сустава, и (или) магнитно-резонансная томография коленного сустава, и (или) ультразвуковое исследование коленного сустава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</w:t>
            </w:r>
            <w:r>
              <w:t>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</w:t>
            </w:r>
            <w:r>
              <w:t xml:space="preserve">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менискэктомия коленного сустава артроскопическим доступом или шов мениска артроскопическим доступом при наличии острой или стойкой блокады коленного сустава, затрудняющей нормальное передвижение пациента и выполнение им профессиональной (спортивн</w:t>
            </w:r>
            <w:r>
              <w:t xml:space="preserve">ой) деятельности для устранения блокады и болевого синдрома, в случае неэффективности консервативного </w:t>
            </w:r>
            <w:r>
              <w:lastRenderedPageBreak/>
              <w:t>лечения в течение 6 недель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стационарная реабилитация по программе раннего постоперационного периода при хирургическом лечении при пов</w:t>
            </w:r>
            <w:r>
              <w:t>реждении менисков коленного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19.41. Критерии оценки качества первичной медико-санитарной помощи взрослым и детям при повреждении хряща коленного сустава (коды по </w:t>
      </w:r>
      <w:hyperlink r:id="rId102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S83.3, M23.4, M94.2, M94.8)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рентгенография коленного сустава и (или) магнитно-резонансная томография коленного сустава, и (или) ультразвуковое исследование коленного сустава, и (или) компьютерная томография коленного сустава (при отсутствии выполнения на предыд</w:t>
            </w:r>
            <w:r>
              <w:t>ущем этапе)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</w:t>
            </w:r>
            <w:r>
              <w:t>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19.42. Критерии оценки качества специализированной медицинской помощи взрослым и детям при повреждении хряща коленного сустава (коды по </w:t>
      </w:r>
      <w:hyperlink r:id="rId10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S83.3, M23.4, M94.2, M94.8)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рентгенография коленного сустава, и (или) магнитно-резонансная томография коленного сустава, и (или) ультразвуковое исследование коленного сустава, и (или) компьютерная томография коленного сустава (при отсутствии выполнения на преды</w:t>
            </w:r>
            <w:r>
              <w:t>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</w:t>
            </w:r>
            <w:r>
              <w:t xml:space="preserve">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артроскопия диагностическая и (или) хондропластика коленного сустава мозаичная артроскопическим доступом при лечении глубоких локальных повреждений хряща коленного сустава с целью замещения участка пораженной суставной поверхности, локализующейся</w:t>
            </w:r>
            <w:r>
              <w:t xml:space="preserve"> в области концентрации нагрузок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19.43. Критерии оценки качества первичной медико-санитарной помощи взрослым и детям при повреждении связок коленного сустава (коды по </w:t>
      </w:r>
      <w:hyperlink r:id="rId102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S83.4, S83.5, S83.6, S83.7, M23.5, M23.6)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коленного сустава и (или) магнитно-резонансная томография коленного сустава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противовоспалительными и противоревматическими лекарственными пр</w:t>
            </w:r>
            <w:r>
              <w:t>епаратами и (или) парацетамолом, и (или) габапентиноидами и опиоидами немедленного высвобождения (при болевом синдроме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19.44. Критерии оценки качества специализированной медицинской помощи взрослым и детям при повреждении связок коленного сустава (коды по </w:t>
      </w:r>
      <w:hyperlink r:id="rId102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S83.4, S83.5, S</w:t>
      </w:r>
      <w:r>
        <w:t>83.6, S83.7, M23.5, M23.6)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коленного сустава и (или) магнитно-резонансная томография коленного сустава (при отсутствии выполнения на предыдущем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</w:t>
            </w:r>
            <w:r>
              <w:t xml:space="preserve">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пластика передней и (или) задней крестообразной связки коленного сустава артроскопическим доступом и (или) консервативное лечение при наличии у пациента стойких противопоказаний к хирургиче</w:t>
            </w:r>
            <w:r>
              <w:t xml:space="preserve">скому лечению (множественные сопутствующие заболевания, возраст пациента старше 60 лет, деформирующий артроз 3 - 4 степени, дегенеративные повреждения передней крестообразной связки, не имеющие выраженной симптоматики, а также не мешающие образу жизни или </w:t>
            </w:r>
            <w:r>
              <w:t>деятельности пациента)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 (после проведенного хирургического лечения)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19.45. Критерии оценки качества первичной медико-санитарной помощи детям</w:t>
      </w:r>
      <w:r>
        <w:t xml:space="preserve"> и взрослым при инородном теле роговицы (коды по </w:t>
      </w:r>
      <w:hyperlink r:id="rId102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T15.0, S05.5, S05.8)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флюоресцеиновая инстилляционная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противомикробными лекарственными препаратами и (или) прочими противомикробными лекарственными препаратами, и (или) кортикостероидами, и (или) антибиотиками широкого спектра действ</w:t>
            </w:r>
            <w:r>
              <w:t>ия, и (или) другими лекарственными препаратами, применяемыми в офтальмологии, и (или) введение подкожно антитоксина столбнячного в дозе 3000 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инородного тела роговицы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глазниц и ко</w:t>
            </w:r>
            <w:r>
              <w:t>мпьютерная томография околоносовых пазух,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тел, инородных тел глазницы,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19.46. Критерии оценки качества специализированной медицинской помощи детям и взрослым при инородном теле роговицы (коды по </w:t>
      </w:r>
      <w:hyperlink r:id="rId102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T15.0, S05.5, S05.8)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</w:t>
            </w:r>
            <w:r>
              <w:t>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флюоресцеиновая инстилляционная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противомикробными лекарственными препаратами и (или) прочими противомикробными лекарственными препаратами, и (или) кортикостероидами, и (или) антибиотиками широкого спектра действия, и (или) другими лекарственными препаратами, применяемым</w:t>
            </w:r>
            <w:r>
              <w:t>и в офтальмологии, и (или) введение подкожно антитоксина столбнячного в дозе 3000 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инородного тела роговицы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глазниц и компьютерная томография околоносовых пазух,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тел, инородных т</w:t>
            </w:r>
            <w:r>
              <w:t>ел глазницы,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19.47. Критерии оценки качества первичной медико-санитарной помощи взрослым и детям при инородном теле в пищеварительном тракте (код по </w:t>
      </w:r>
      <w:hyperlink r:id="rId10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T18)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</w:t>
            </w:r>
            <w:r>
              <w:t>ция) врача-хирурга или прием (консультация) врача - детского хирурга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мягких тканей шеи в двух проекциях при инородном теле в пищеводе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и рентгенография брюшной полости обзорная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19.48. Критерии оценки качества специализированной медицинской помощи взрослым и детям при инородном теле в пищеварительном тракте (код по </w:t>
      </w:r>
      <w:hyperlink r:id="rId103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T18)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или прием (консультация) врача-детского хирурга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мягких тканей шеи в двух проекциях при инородном теле в пищеводе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обзорная и рентгенография брюшной полости обзорная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и (или) рентгеноскопия глотки и пищевода с контрастированием водорастворимым рентгеноконтрастным средством при перфорации пище</w:t>
            </w:r>
            <w:r>
              <w:t>вода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 грудной клетки и (или) компьютерная томография брюшной полости при перфорации или другом осложнении, вызванном инородным телом, требующем хирургического вмешательства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при отрицательных данных рентгенологического исследования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 экстренной форме удаление инородного тела пищевода эндоскопическим доступом, в случае острых инородных тел, батареек, полной обструкции пи</w:t>
            </w:r>
            <w:r>
              <w:t>щевода вклиненным пищевым комком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 неотложной форме удаление инородного тела из пищевода эндоскопическим доступом, не вызвавшего его полную обструкцию, и (или) из желудка, и (или) из проксимальной части двенадцатиперстной кишки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вмешательство в случаях, когда инородное тело не удалось и (или) невозможно извлечь эндоскопическим путем, и при осложнениях, вызванных инородным телом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19.49. Критерии оценки качества первичной медико-санитарной помощи взрослым и детям при ожогах термических и химических, ожогах солнечных, ожогах дыхательных путей (коды по </w:t>
      </w:r>
      <w:hyperlink r:id="rId10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T20 - T25, T27, T29 - T32, L55, T95)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</w:t>
            </w:r>
            <w:r>
              <w:t>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обезболивание анальгетиками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повязки при ожогах с использованием салфеток марлевых медицинских стерильных, пропитанных раст</w:t>
            </w:r>
            <w:r>
              <w:t>ворами антисептиков и дезинфицирующих средств или антибиотиками в комбинации с противомикробными средствами в форме мази для наружного применения, и (или) синтетических или биологических повязок (в зависимости от медицинских показаний и при отсутствии меди</w:t>
            </w:r>
            <w:r>
              <w:t>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19.50. Критерии оценки качества специализированной медицинской помощи взрослым и детям при ожогах термических и химических, ожогах солнечных, ожогах дыхательных путей (коды по </w:t>
      </w:r>
      <w:hyperlink r:id="rId103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T20 </w:t>
      </w:r>
      <w:r>
        <w:t>- T25, T27, T29 - T32, L55, T95)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обезболивание анальгетиками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</w:t>
            </w:r>
            <w:r>
              <w:t xml:space="preserve"> раны или инфицированной ткани не позднее 24 часов (при ожоговых ранах)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повязки при ожогах с использованием салфеток марлевых медицинских стерильных, пропитанных растворами антисептиков и дезинфицирующих средств или антибиотиками в комбинации с противомикробными средствами в форме мази для наружного примене</w:t>
            </w:r>
            <w:r>
              <w:t>ния, и (или) синтетических или биологических повязок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концентрации общего гемоглобина в крови в динамике после травмы при ожоговом шоке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мониторинг параметров жизненно важных функций организма у пациента с обширным ожогом и (или) тяжелой ингаляционной травмой при ожоговом шоке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расчет объема инфузионной терапии на первые 24 часа после травмы и экстренн</w:t>
            </w:r>
            <w:r>
              <w:t>о начато ее проведение (при ожоговом шоке)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не позднее 24 часов от момента поступления в стационар (при ингаляционной травме)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ингаляционное введение лекарственных препаратов (при ингаляционной травме,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ингибиторами протонного насоса или блокаторами H2-гистам</w:t>
            </w:r>
            <w:r>
              <w:t>иновых рецепторов у пациентов с ожогами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некротомия (при глубоких циркулярных ожогах конечностей и шеи, при других глубоких поражениях, когда высок </w:t>
            </w:r>
            <w:r>
              <w:t xml:space="preserve">риск сдавления и ишемии формирующимися некротизированными тканями, а также при </w:t>
            </w:r>
            <w:r>
              <w:lastRenderedPageBreak/>
              <w:t>циркулярных ожогах грудной клетки, ограничивающих ее экскурсию)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19.51. Критерии оценки качества первичной медико-санитарной помощи взрослым и детям при ожогах глаз (код по </w:t>
      </w:r>
      <w:hyperlink r:id="rId10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T26)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флюоресцеиновая инстилляционная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и (или) противомикробными лекарственными препаратами, и (или) другими лекарственными препаратами, прим</w:t>
            </w:r>
            <w:r>
              <w:t>еняемыми в офтальмологии, и (или) антихолинергическими средствами, и (или) ферментными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19.52. Критерии оценки качества специализированной медицинской помощи взрослым и детям при ожогах глаз (код по </w:t>
      </w:r>
      <w:hyperlink r:id="rId10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T26)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визометрия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биомикроскопия переднего отдела глаза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флюоресцеиновая инстилляционная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кортикостероидами и (или) противомикробными лекарственными препаратами, и (или) другими лекарственными препаратами, применяемыми в офтальмологии, и (или) антихолинергическими средствами, и (или) ферментными препаратами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хирургическое лечение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незамедлительное обильное промывание глаза водой или раствором натрия хлорида 0,9% однократно в течение 15 минут при поступлении в стационар пациента со свежим ожогом глаз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19.53. Критерии оценки качества специализированной медицинской помощи взрослым и детям при химическом ожоге пищевода (коды по </w:t>
      </w:r>
      <w:hyperlink r:id="rId103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T28.5, T28.6, T28.7)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о</w:t>
            </w:r>
            <w:r>
              <w:t xml:space="preserve">бщий (клинический) анализ мочи, исследование общего билирубина в крови, исследование билирубина связанного (конъюгированного) в крови, исследование билирубина свободного (неконъюгированного) в крови, исследование активности аланинаминотрансферазы в крови, </w:t>
            </w:r>
            <w:r>
              <w:lastRenderedPageBreak/>
              <w:t>исследование активности аспартатаминотрансферазы в крови, исследование мочевины в крови, исследование креатинина в крови, исследование общего белка в крови, исследование глюкозы в крови, исследование натрия в крови, исследование калия в крови, исследование</w:t>
            </w:r>
            <w:r>
              <w:t xml:space="preserve"> хлора в крови, исследование общего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гемоглобина в крови и моче (при отравлении уксусной кислотой)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брюшной полости обзорная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рентгенологическое исследование (рентгеноскопия и рентгенография) пищевода с пероральным контрастированием и рентгенологическ</w:t>
            </w:r>
            <w:r>
              <w:t>ое исследование (рентгеноскопия и рентгенография) желудка и двенадцатиперстной кишки с пероральным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комплексная терапия отравления веществами прижигающего действия, включающая удаление токсиканта из желудочно-кишечного</w:t>
            </w:r>
            <w:r>
              <w:t xml:space="preserve"> тракта, местное лечение и детоксикацию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в экстренной форме при клинических и рентгенологических признаках перфорации пищевода и (или) желудка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бужирование пищевода без использования эндоскопических технологий или бужирование пищевода эндоскопическим доступом при формировании рубцовой стриктуры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активности альфа-амилазы в крови, исследование активности щ</w:t>
            </w:r>
            <w:r>
              <w:t>елочной фосфатазы в крови, исследование активности гамма-глутамилтрансферазы в крови, исследование общего белка в крови, исследование альбумина в крови пациентам с признаками нефропатии, гепатопатии, почечно-печеночной недостаточности и другой патологии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 контрольная пациентам со II - III степенью химического ожога пищевода в сроки от 4 до 6 недель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анальгетическая терапия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интубация трахеи пациентам с химическим ожогом пищевода при угрозе асфиксии (при невозможности интубации - трахеостомия)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(в зависимости от медицинских</w:t>
            </w:r>
            <w:r>
              <w:t xml:space="preserve">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ингибиторами протонного насоса, обволакивающими лекарственными препаратами, оказывающими местное заживляющее действие, антацидами пациентам с признаками химического ожо</w:t>
            </w:r>
            <w:r>
              <w:t>га пищевода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реконструктивно-пластические операции при неэффективности дилатационных процедур в течение 24 месяцев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19.54. Критерии оценки качества первичной медико-санитарной помощи взрослым и детям при </w:t>
      </w:r>
      <w:r>
        <w:lastRenderedPageBreak/>
        <w:t xml:space="preserve">отморожениях, гипотермии, других эффектах воздействия низкой температуры (коды по </w:t>
      </w:r>
      <w:hyperlink r:id="rId10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T33 - T35, T68, T69, T95)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на пострадавшие сегменты тела теплоизолирующих повязок в дореактивный период (при отморожении, независимо от предполагаемой степени (глубины) поражения)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повязки при нарушении целостности кожных покровов (п</w:t>
            </w:r>
            <w:r>
              <w:t>осле первичной хирургической обработки раны или туалета раны при отморожениях II - IV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согревание пострадавшего с общим переохлаждением (если не было проведено ранее)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19.55. Критерии оценки качества специализированной медици</w:t>
      </w:r>
      <w:r>
        <w:t xml:space="preserve">нской помощи взрослым и детям при отморожениях, гипотермии, других эффектах воздействия низкой температуры (коды по </w:t>
      </w:r>
      <w:hyperlink r:id="rId10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T33 - T35, T68, T69, T95)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на пострадавшие сегменты тела теплоизолирующих повязок в дореактивный период (при отморожении, независимо от предполагаемой степени (глубины) поражения)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повязки при нарушении целостности кожных покровов (п</w:t>
            </w:r>
            <w:r>
              <w:t>осле первичной хирургической обработки раны или туалета раны при отморожениях II - IV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базальной температуры тела пострадавшего (при подозрении на общее переохлаждение)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согревание пострадавшего с общим переохлаждением (если не было проведено ранее)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раны или инфицированной ткани (при отморожениях II - IV степени)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отморожений I</w:t>
            </w:r>
            <w:r>
              <w:t>II - IV степени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19.56. Критерии оценки качества специализированной медицинской помощи взрослым при трансплантации поджелудочной железы, наличии трансплантированной поджелудочной железы, отмирании и отторжении трансплантата поджелудочной железы (T8</w:t>
      </w:r>
      <w:r>
        <w:t>6.8, Z94.8)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врача-эндокринолога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определение группы крови по системе AB0 перекрестным методом (прямой и обратной реакцией), определение антигена D системы Резус (резус-принадлежность), определение HLA-антигенов и проба на совместимость по иммунным антителам реципиента и </w:t>
            </w:r>
            <w:r>
              <w:lastRenderedPageBreak/>
              <w:t>антигена</w:t>
            </w:r>
            <w:r>
              <w:t>м главного комплекса гистосовместимости донора, и определение содержания антител к антигенам главного комплекса гистосовместимости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ДНК вируса гепатита B (Hepatitis B virus) в крови методом полимеразной цепной реакции, и качественное определение поверхностного антигена (HBsAg) вируса гепатита B (Hepatitis B virus) в крови, качественное определение сум</w:t>
            </w:r>
            <w:r>
              <w:t>марных антител (anti-HCV) к вирусу гепатита C (Hepatitis C virus) в крови, качественное определение суммарных антител к вирусу иммунодефицита человека 1, 2 типов и антигена p24 ВИЧ (Human immunodeficiency virus, anti-HIV 1,2/Ag p24) в крови, качественное и</w:t>
            </w:r>
            <w:r>
              <w:t xml:space="preserve"> полуколичественное определение антител к бледной трепонеме (Treponema pallidum) в крови в нетрепонемных тестах (VDRL, РМП, RPR),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фибриногена в крови, исследование активности антитромбина в крови, исследование плаз</w:t>
            </w:r>
            <w:r>
              <w:t>миногена в крови, исследование протромбинового (тромбопластинового) времени в крови с представлением результатов в секундах, % по Квику и относительных единицах (международного нормализованного отношения), активированного частичного тромбопластинового врем</w:t>
            </w:r>
            <w:r>
              <w:t>ени в крови клоттинговым методом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эзофагогастродуоденоскопия</w:t>
            </w:r>
          </w:p>
        </w:tc>
        <w:tc>
          <w:tcPr>
            <w:tcW w:w="1474" w:type="dxa"/>
          </w:tcPr>
          <w:p w:rsidR="00FD59DC" w:rsidRDefault="00FD59DC">
            <w:pPr>
              <w:pStyle w:val="ConsPlusNormal0"/>
            </w:pP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противогрибковыми лекарственными препаратами системного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антикоагулянтом прямого действия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такролимусом или микофенолата мофетилом (микофеноловой кислотой) и преднизолоном</w:t>
            </w:r>
            <w:r>
              <w:t>, или метилпреднизолоном и базиликсимабом, или иммуноглобулином антитимоцитарным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валганцикловиром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диспансерный прием врача-хирурга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19.57. Критерии оценки качества первичной медико-санитарной помощи детям при лечении острой травмы зубов (коды по </w:t>
      </w:r>
      <w:hyperlink r:id="rId103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S02.5, S03.2)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полости рта и зубов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рентгенологический метод исследования в области травмированных зубов для дифференциальной диагностики между различными видами травматических поражений, а также оценки целостности твердых тканей зубов и челюстей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электроодонтоме</w:t>
            </w:r>
            <w:r>
              <w:t>трия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термодиагностика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сглаживание острых краев зуба при переломе коронки в пределах эмали временного зуба и (или) при переломе коронки в пределах поверхностных слоев эмали постоянного зуба, и (или) при переломе коронки в пределах эмали и дентина временного зуба, когда</w:t>
            </w:r>
            <w:r>
              <w:t xml:space="preserve"> остается 1 - 1,5 года до смены на постоянный зуб, и (или) в случаях, когда невозможно осуществить реставрацию коронковой части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временная реставрация коронковой части зуба при первичном обращении пациента с переломом коронки в пре</w:t>
            </w:r>
            <w:r>
              <w:t>делах эмали и дентина без обнажения пульпы в случаях, когда невозможно проведение постоянного восстановления дефекта твердых тканей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реставрация коронковой части зуба при переломе коронки в пределах эмали, или эмали и дентина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реставрация собственным отломком коронковой части зуба при переломе коронки в пределах эмали и дентина постоянных зубов в случае, если пациенту или его законным представителям удается сохранить отделившийся фрагмент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прямое покрытие пульпы при прохождении линии перелома через эмаль и дентин коронки зуба с точечным обнажением пульпы зуба, когда пациент обратился за помощью в течение 24 часов после травмы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частичная пульпотомия при прохожде</w:t>
            </w:r>
            <w:r>
              <w:t>нии линии перелома через эмаль и дентин коронки с обнажением пульпы зуба в случаях, когда с момента травмы до обращения прошло не более 36 часов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витальная ампутация при прохождении линии перелома через эмаль и дентин коронки с обнажен</w:t>
            </w:r>
            <w:r>
              <w:t>ием пульпы зуба в случаях, когда с момента травмы до обращения прошло до 48 часов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экстирпационный метод при прохождении линии перелома коронки через эмаль и дентин с обнажением пульпы зуба и (или) при наличии признаков воспалительного процесса в пульпе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избирательное пришлифовывание твердых тканей зуба</w:t>
            </w:r>
            <w:r>
              <w:t xml:space="preserve"> при ушибе, неполном вывихе зуба при наличии суперконтакта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шинирование при неполном вывихе с подвижностью зуба II - III степени и (или) при переломе корня, полном вывихе зуба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19.58. Критерии оценки качества специализированной</w:t>
      </w:r>
      <w:r>
        <w:t xml:space="preserve"> медицинской помощи детям при лечении острой травмы зубов (коды по </w:t>
      </w:r>
      <w:hyperlink r:id="rId10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S02.5, S03.2)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полости рта и зубов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рентгенологический метод исследования в области </w:t>
            </w:r>
            <w:r>
              <w:lastRenderedPageBreak/>
              <w:t>травмированных зубов для дифференциальной диагностики между различными видами травматических поражений, а также оценки целостности твердых тканей зубов и челюстей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регулярный контроль концентрации такролимуса всем пациентам после трансплантации для оптимальной коррекции дозы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преднизолона (метилпреднизолона) в стартовую иммуносупрессивную терапию в периоперационный и ранний после</w:t>
            </w:r>
            <w:r>
              <w:t>операционный периоды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19.59. Критерии оценки качества первичной медико-санитарной помощи взрослым и детям при ранах мягких тканей челюстно-лицевой области (коды по </w:t>
      </w:r>
      <w:hyperlink r:id="rId10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S00.1, S00.2, S00.5, S01.1, S01.4, S01.5, S01.7, S01.8, S03.4, S08.1)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механизма, даты и времени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прием (консультация) врача-нейрохирурга и (или) прием (консультация) врача-невролога, и (или) прием (консультация) врача-офтальмолога, и (или) прием (консультация) врача-оториноларинголога после выполнения компьютерной томографии при подозрении н</w:t>
            </w:r>
            <w:r>
              <w:t>а черепно-мозговую травму при наличии медицинских показаний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или прием (консультация) врача-детского хирурга при подозрении на повреждения внутренних 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</w:t>
            </w:r>
            <w:r>
              <w:t xml:space="preserve"> ран с учетом функциональных и эстетических требований, которые предусмотрены при реконструктивных операциях на лице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некрэктомия (в минимальном объеме)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послойное сшивание кожи и подкожной клетчатки, восстановление мышц и сухожилий лица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первичная хирургическая обработка ран челюстно-лицевой области, сочетающихся с их изъяном, с применением методов первичной пластики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глухого шва при обработке ран мягких тканей лица сразу при первичной хирургической обработки раны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наложения шва на слизистую оболочку рта с целью разобщения сквозной раны с полостью рта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вакцины для профилактики бешенства и иммуноглобулина антирабического</w:t>
            </w:r>
            <w:r>
              <w:t xml:space="preserve"> при укушенных ранах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19.60. Критерии оценки качества специализированной медицинской помощи взрослым и детям при ранах мягких тканей челюстно-лицевой области (коды по </w:t>
      </w:r>
      <w:hyperlink r:id="rId104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S00.1, S00.2, S00.5, S01.1, S01.4, S01.5, S01.7, S01.8, S03.4, S08.1)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</w:t>
            </w:r>
            <w:r>
              <w:t>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установление механизма, даты и времени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прием (консультация) врача-нейрохирурга, и (или) прием (консультация) врача-невролога, и (или) прием (консультация) врача-офтальмолога, и (или) прием (консультация) врача-оториноларинголога после выполнения компьютерной томографии при подозрении </w:t>
            </w:r>
            <w:r>
              <w:t>на черепно-мозговую травму при наличии медицинских показаний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или прием (консультация) врача-детского хирурга при подозрении на повреждения внутренних 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</w:t>
            </w:r>
            <w:r>
              <w:t>а ран с учетом функциональных и эстетических требований, которые предусмотрены при реконструктивных операциях на лице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некрэктомия (в минимальном объеме)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послойное сшивание кожи и подкожной клетчатки, восстановление мышц и сухожилий лица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первичная хирургическая обработка ран челюстно-лицевой области, сочетающихся с их изъяном, с применением методов первичной пластики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</w:t>
            </w:r>
            <w:r>
              <w:t>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глухого шва при обработке ран мягких тканей лица сразу при первичной хирургической обработке раны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наложения шва на слизистую оболочку рта с целью разобщения сквозной раны с полостью рта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периоперационная антибиотикопрофилактика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антитоксина столбнячного и анатоксина столбнячного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вакцины для профилактики бешенства и иммуноглобулина антирабического при укушенных ранах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19.61. Критерии оценки качества первичной медико-сан</w:t>
      </w:r>
      <w:r>
        <w:t xml:space="preserve">итарной помощи детям при переломе нижней челюсти (код по </w:t>
      </w:r>
      <w:hyperlink r:id="rId104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оценка состояния пациента,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всего черепа не менее чем в 2 проекциях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или прием (консультация) врача-нейрохирурга при выявлении клинических признаков</w:t>
            </w:r>
            <w:r>
              <w:t xml:space="preserve">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стабильная фиксация отломков челюсти ортопедическим и (или) хирургическим методами иммобилизации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репозиция отломков нижней челюсти закрытая до первоначальной формы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рентгенография черепа обзорная не менее чем в 2 проекциях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19.62. Критерии оценки качества специализированной медицинской помощи детям при переломе нижней челюсти (код по </w:t>
      </w:r>
      <w:hyperlink r:id="rId104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</w:t>
      </w:r>
      <w:r>
        <w:t>2.6)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оценка состояния пациента,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всего черепа не менее чем в 2 проекциях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или прием (консультация) врача-нейрохирурга при выявлении клинических признаков</w:t>
            </w:r>
            <w:r>
              <w:t xml:space="preserve">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стабильная фиксация отломков челюсти ортопедическим и (или) хирургическим методами иммобилизации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репозиция отломков нижней челюсти закрытая до первоначальной формы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рентгенография всего черепа не менее чем в 2 проекциях и (или)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19.63. Критерии оценки качества первичной медико-санитарной помощи детям при переломе верхней челюсти и скуловой ко</w:t>
      </w:r>
      <w:r>
        <w:t xml:space="preserve">сти (код по </w:t>
      </w:r>
      <w:hyperlink r:id="rId104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выяснение обстоятельств получения травмы,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рентгенография всего черепа, в одной или более проекциях, аксиальной или полуаксиальной проекциях или компьютерная </w:t>
            </w:r>
            <w:r>
              <w:lastRenderedPageBreak/>
              <w:t>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или прием (консультация) врача-нейрохиру</w:t>
            </w:r>
            <w:r>
              <w:t>рга при выявлении клинически признаков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выявлении клинически признаков патологии ЛОР-органов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при выявлении клинически признаков патологии органа зрения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стабильная фиксация отломков челюсти ортопедическим и (или) хирургическим методами иммобилизации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всего черепа, в одной или более (со стороны повреждения) проекции черепа, аксиальной или полуаксиальной проекциях или компьютерная томография лицевого отдела черепа (после хирургического лечения перед выпиской)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19.64. Крит</w:t>
      </w:r>
      <w:r>
        <w:t xml:space="preserve">ерии оценки качества специализированной медицинской помощи детям при переломе верхней челюсти и скуловой кости (код по </w:t>
      </w:r>
      <w:hyperlink r:id="rId10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выяснение обстоятельств получения травмы, сбор анамнеза и жалоб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физикальное обследование челюстно-лицевой области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всего черепа, в одной или более проекциях, аксиальной или полуаксиальной проекциях или компьютерная томография лицевого отдела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врача-невролога или прием (консультация) врача-нейрохирурга при выявлении клинически признаков черепно-мозговой травмы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при выявлении клинически признаков патоло</w:t>
            </w:r>
            <w:r>
              <w:t>гии ЛОР-органов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 при выявлении клинически признаков патологии органа зрения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стабильная фиксация отломков челюсти ортопедическим и (или) хирургическим методами иммобилизации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всего черепа, в одной или более (со стороны повреждения) проекции черепа, аксиальной или полуаксиальной проекциях или компьютерная томография лицевого отдела черепа (после хирургического лечения перед выпиской)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  <w:jc w:val="center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19.65. Критерии оценки качества первичной медико-санитарной помощи взрослым и детям при анафилактическом шоке (коды по </w:t>
      </w:r>
      <w:hyperlink r:id="rId104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T78.0, T78.2, T80.5, T88.6)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прекращение поступления аллергена в организм вс</w:t>
            </w:r>
            <w:r>
              <w:t>ех пациентов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незамедлительное введение эпинефрина всем пациентам с анафилаксией (анафилактическим шоком) внутримышечно из расчета 0.01 мг/кг, максимальная разовая доза для взрослого пациента сост</w:t>
            </w:r>
            <w:r>
              <w:t>авляет 0.5 мг, для ребенка - 6 - 12 лет - 0.3 мг, до 6 лет - 0.15 мг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вызов скорой медицинской помощи всем пациентам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мониторинг показателей артериального давления, мониторинг показателей частоты сердечных сокращений, измерение частоты дыхательных движений пациенту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повторной дозы эпинефрина вн</w:t>
            </w:r>
            <w:r>
              <w:t>утримышечно не менее чем через 5 минут после предыдущей при отсутствии ответа на первую дозу у пациента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внутривенное введение эпинефрина пациенту с анафилаксией (анафилактическим шоком) при недос</w:t>
            </w:r>
            <w:r>
              <w:t>таточном ответе на 2 и более дозы эпинефрина только при мониторировании сердечной деятельности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кортикостероидов для системного использования всем пациентам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в отделение анестезиологии и реанимации на срок не менее 24 часов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19.66. Критерии оценки качества специализированной медицинской помощи взрослым и детям при анафилактическом шоке (коды по </w:t>
      </w:r>
      <w:hyperlink r:id="rId10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T78.0, T78.2, T80.5, T88.6)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</w:t>
            </w:r>
            <w:r>
              <w:t>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прекращение поступления аллергена в организм пациента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незамедлительное введение эпинефрина пациенту с анафилаксией (анафилактическим шоком) внутримышечно из расчета 0.01 мг/кг, максимальная разовая доза для взрослого пациента составляет 0.5 мг, для ребенка - 6 - 12 лет - 0.3 мг, до 6 лет - 0.15 мг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</w:t>
            </w:r>
            <w:r>
              <w:t>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мониторинг показателей частоты сердечных сокращений, мониторинг показателей артериального давления, измерение частоты дыхательных движений пациенту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повторной дозы эпи</w:t>
            </w:r>
            <w:r>
              <w:t>нефрина внутримышечно не менее чем через 5 минут после предыдущей при отсутствии ответа на первую дозу у пациента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внутривенное введение эпинефрина пациенту с анафилаксией (анафилактическим шоком) при недостаточном ответе на 2 и более дозы эпинефрина только при мониторировании сердечной деятельности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кортикостероидов для системног</w:t>
            </w:r>
            <w:r>
              <w:t>о использования всем пациентам с анафилаксией (анафилактическим шоком)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в отделение анестезиологии и реанимации на срок не менее 24 ч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</w:t>
            </w:r>
            <w:r>
              <w:t>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19.67. Критерии оценки качества первичной медико-санитарной помощи взрослым и детям при вывихе шейного позвонка (коды по </w:t>
      </w:r>
      <w:hyperlink r:id="rId104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S10.</w:t>
      </w:r>
      <w:r>
        <w:t>8, S12.0, S12.1, S12.2, S12.7, S13.0, S13.1, S13.3, S13.4, S14.0)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жесткого головодержателя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госпитализация пострадавшего в профильное отделение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19.68. Критерии оценки качества специализированной медицинской помощи взрослым и детям при вывихе шейного позвонка (коды по </w:t>
      </w:r>
      <w:hyperlink r:id="rId105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S10.8, S12.0, S12.1, S12.2, S12.7, S13.0, S13.1, S13.3, S13.4, S14.0)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</w:t>
            </w:r>
            <w:r>
              <w:t>госпитализация в отделение хирургического профиля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оценка неврологического статуса с оценкой по шкале ASIA/ISCSCI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шейного отдела позвоночника (при отсутствии - рентгенография шейного отдела позвоночника в трех проекциях)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антитромботических средств пострадавшим с острым неврологическим дефицитом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контрольное исследование после хирургического лечения (рентгенография или компьютерная томография или магнитно-резонансная томография)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мероприятия медицинской реабилитации не позднее 48 часов от проведения хирургического в</w:t>
            </w:r>
            <w:r>
              <w:t>мешательства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нейрохирургическое вмешательство при наличии показаний к операции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функций и жизнедеятельности пациента на основании шкалы реабилитационной маршрутизации в динамике на всех этапах медицинской реабилитации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19.69. Критерии оценки качества первичной медико-санитарной помощи взрослым и детям при трав</w:t>
      </w:r>
      <w:r>
        <w:t xml:space="preserve">ме уха (коды по </w:t>
      </w:r>
      <w:hyperlink r:id="rId105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S00.4, S01.3, S09.2)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или прием (консультация) врача общей практики (семейного врача), или прием (консультация) врача-педиатра участкового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Пациент с осложненными формами т</w:t>
            </w:r>
            <w:r>
              <w:t>равмы уха направлен для оказания медицинской помощи в условиях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19.70. Критерии оценки качества специализированной медицинской помощи взрослым и детям при травме уха (коды по </w:t>
      </w:r>
      <w:hyperlink r:id="rId10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S00.4, S01.3, S09.2)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отоскопия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врачом-оториноларингологом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антибактериальными лекарственными препаратами системного действия (пациентам с поверхностной травмой уха пр</w:t>
            </w:r>
            <w:r>
              <w:t>и наличии инфицированной раны, а также поверхностной травмой уха, осложненной перихондритом ушной раковины)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раны или инфицированной ткани наружного уха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чувствительности микроорганизмов к антимикробным лекарственным препар</w:t>
            </w:r>
            <w:r>
              <w:t>атам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пороговая тональная аудиометрия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19.71. Критерии оценки качества первичной медико-санитарной помощи взрослым и детям при травме гортани (коды по </w:t>
      </w:r>
      <w:hyperlink r:id="rId105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S10.</w:t>
      </w:r>
      <w:r>
        <w:t>0, S10.1, S11.0, R04.1)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купирование (остановка) кровотечения из наружной раны (при его наличии)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Пациент с осложненной травмой гортани направлен для оказания медицинской помощи в условиях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19.72. Критерии оценки качества специализированной медицинской помощи взрослым и детям при травме гортани (коды по </w:t>
      </w:r>
      <w:hyperlink r:id="rId105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S10.0, S10.1, S11.0, R04.1)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врача-оториноларинголога первич</w:t>
            </w:r>
            <w:r>
              <w:t>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врачом-оториноларингологом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гемостатическими средствами и (или) хирургическое лечение (при наличии признаков наружного кровотечения или кровотечения из горла)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</w:t>
            </w:r>
            <w:r>
              <w:t xml:space="preserve"> хирургическая обработка раны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ларингоскопия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19.73. Критерии оценки качества первичной медико-санитарной помощи взрослым и детям при травме носа (коды по </w:t>
      </w:r>
      <w:hyperlink r:id="rId105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S00.3, S01.2, S02.2, S02.20, S02.21)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врачом-оториноларингологом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костей лицевого скелета и (или) компьютерная томография костей лицевого отдела черепа (или направление пациента в медицинскую орган</w:t>
            </w:r>
            <w:r>
              <w:t>изацию, где возможно выполнение компьютерной томографии костей лицевого отдела черепа) (пациенту старше 3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открытой раны носа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репозиция костей носа (или направление пациента в медицинскую организацию, где возможно выполнение репозиции костей носа) (при деформации наружного носа)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Пациент при наличии медицинских показаний направлен для оказания медицинской помо</w:t>
            </w:r>
            <w:r>
              <w:t>щи в условиях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19.74. Критерии оценки качества специализированной медицинской помощи взрослым и детям при травме носа (коды по </w:t>
      </w:r>
      <w:hyperlink r:id="rId105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S00.3, S01.2, S02.2, S02.20, S02.21)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прием (консультация) врачом-оториноларингологом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рентгенография костей лицевого скелета и (или) компьютерная томография костей лицевого отдела черепа (или направление пациента в медицинскую организацию, где возможно </w:t>
            </w:r>
            <w:r>
              <w:t>выполнение компьютерной томографии костей лицевого отдела черепа) (пациенту старше 3 лет)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хирургическая обработка открытой раны носа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репозиция костей носа (или направление пациента в медицинскую организацию, в кото</w:t>
            </w:r>
            <w:r>
              <w:t>рой возможно выполнение репозиции костей носа) (при деформации наружного носа)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19.75. Критерии оценки качества специализированной медицинской помощи взрослым и детям при множественных переломах мозгового и лицевого отделов черепа (коды по </w:t>
      </w:r>
      <w:hyperlink r:id="rId10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S02.</w:t>
      </w:r>
      <w:r>
        <w:t>0, S02.1, S02.4, S02.6, S02.7, S02.70, S02.71, S02.8, S02.80, S02.81, S02.9, S02.90, S02.91, S07)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первичная хирургическая обработка ран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костей черепа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периоперационная антибиотикопрофилактика инфекционных осложнений в области хирургического вмешательства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срочная интубация трахеи или установлен S-образный воздуховод </w:t>
            </w:r>
            <w:r>
              <w:t>при кровотечении и наличии переломов основания и лицевого отдела черепа с угрозой аспирации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антибиотикотерапия (больным с загрязнением раны инородными телами, пластикой вдавленного перелома протезом, нагноившимися ранами головы)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врача-нейрохирурга первичный, и (или) прием (консультация) врача - челюстно-лицевого хирурга первичный, и (или) осмотр (консультация) врачом - анестезиологом-реаниматологом первичный, и (или) прием (консультация) врача - травм</w:t>
            </w:r>
            <w:r>
              <w:t>атолога-ортопеда первичный, и (или) прием (консультация) врача-хирурга первичный, и (или) прием (консультация) врача-невролога первичный, и (или) прием (консультация) врача-оториноларинголога первичный, и (или) прием (консультация) врача-офтальмолога перви</w:t>
            </w:r>
            <w:r>
              <w:t>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общий (клинический) анализ мочи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спинномозговая пункция и общий (клинический) анализ спинномозговой жидкости при подозрении на развивающиеся интракраниальные гнойно-вос</w:t>
            </w:r>
            <w:r>
              <w:t>палительные осложнения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головного мозга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19.76. Критерии оценки качества первичной медико-санитарной помощи взрослым при воздействии вибрации (вибрационной болезни) (коды по </w:t>
      </w:r>
      <w:hyperlink r:id="rId105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T75.</w:t>
      </w:r>
      <w:r>
        <w:t>2, I73.0, G62.8, G56.0, M77.2, M19.2, M54.1, Z57.7)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врача-профпатолога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анализ медицинской документации, в том числе данных обязательных медицинских осмо</w:t>
            </w:r>
            <w:r>
              <w:t>тров, выписки из карты амбулаторного пациента, и копии трудовой книжки, санитарно-гигиенической характеристики условий труда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термометрия дистальных фаланг пальцев и тыла кистей (при воздействии локальной и (или) общей вибрации) и стоп (при воздействии общей вибрации)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паллестезиометрия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витаминами группы B при полинейропа</w:t>
            </w:r>
            <w:r>
              <w:t>тии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периферическими вазодилятаторами при периферическом ангиодистоническом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немедикаментозная терапия лицам с ранними признаками воздействия вибрации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19.77. Критерии оценки качества специализированной медицинской помощи взрослым при воздействии вибрации (вибрационной болезни) (коды по </w:t>
      </w:r>
      <w:hyperlink r:id="rId105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T75.2, I73.0, G62.8, G56.0, M77.2, M19.2, M54.1, Z57.7)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ана</w:t>
            </w:r>
            <w:r>
              <w:t>лиз медицинской документации, в том числе данных обязательных медицинских осмотров, выписки из карты амбулаторного пациента, и копии трудовой книжки, санитарно-гигиенической характеристики условий труда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термометрия дистальных фаланг пальцев и тыла кистей (при воздействии локальной и (или) общей вибрации) и стоп (при воздействии общей вибрации)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паллестезиометрия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холодовая проба (при отсутствии медицинских</w:t>
            </w:r>
            <w:r>
              <w:t xml:space="preserve"> противопоказаний: холодовая аллергия (холодовая крапивница), сердечно-сосудистая патология (инфаркт миокарда в анамнезе, ишемическая болезнь сердца, атеросклероз сосудов различной локализации с нарушением кровообращения и другие), плохая переносимость хол</w:t>
            </w:r>
            <w:r>
              <w:t>одовой пробы ранее (выраженный болевой синдром, приступ головной боли, боли в области сердца и другие)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реовазография и (или) лазерная допплеровская флоуметрия периферических сосудов верхних конечностей (при воздействии локальной и (или</w:t>
            </w:r>
            <w:r>
              <w:t>) общей вибрации) и нижних конечностей (при воздействии общей вибрации)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электронейромиография стимуляционная (один нерв)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лучезапястных и (или) локтевых суставов при воздействии локальной вибрации и при клинических проявлениях артроза соответствующей локализации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поясничного-крестцового отдела позвоночника или компью</w:t>
            </w:r>
            <w:r>
              <w:t>терная томография поясничного-крестцового отдела позвоночника, или магнитно-резонансная томография поясничного-крестцового отдела позвоночника при воздействии общей вибрации и клинических проявлениях пояснично-крестцовой радикулопатии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</w:t>
            </w:r>
            <w:r>
              <w:t>лечение витаминами группы B при полинейропатии конечностей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периферическими вазодилятаторами при периферическом ангиодистоническом синдроме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капилляроскопия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интенсивности боли в динамике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наличия нейропатического характера боли (шкала нейропатической боли (DN4) и других) при наличии болевого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клиническое обследование с оценкой неврологи</w:t>
            </w:r>
            <w:r>
              <w:t>ческого статуса и тестов натяжения при болях в нижней части спины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Pr="00676C5A" w:rsidRDefault="00896590">
      <w:pPr>
        <w:pStyle w:val="ConsPlusTitle0"/>
        <w:jc w:val="both"/>
        <w:outlineLvl w:val="2"/>
        <w:rPr>
          <w:lang w:val="en-US"/>
        </w:rPr>
      </w:pPr>
      <w:r w:rsidRPr="00676C5A">
        <w:rPr>
          <w:lang w:val="en-US"/>
        </w:rPr>
        <w:t xml:space="preserve">19.78. </w:t>
      </w:r>
      <w:r>
        <w:t>Критерии</w:t>
      </w:r>
      <w:r w:rsidRPr="00676C5A">
        <w:rPr>
          <w:lang w:val="en-US"/>
        </w:rPr>
        <w:t xml:space="preserve"> </w:t>
      </w:r>
      <w:r>
        <w:t>оценки</w:t>
      </w:r>
      <w:r w:rsidRPr="00676C5A">
        <w:rPr>
          <w:lang w:val="en-US"/>
        </w:rPr>
        <w:t xml:space="preserve"> </w:t>
      </w:r>
      <w:r>
        <w:t>качества</w:t>
      </w:r>
      <w:r w:rsidRPr="00676C5A">
        <w:rPr>
          <w:lang w:val="en-US"/>
        </w:rPr>
        <w:t xml:space="preserve"> </w:t>
      </w:r>
      <w:r>
        <w:t>первичной</w:t>
      </w:r>
      <w:r w:rsidRPr="00676C5A">
        <w:rPr>
          <w:lang w:val="en-US"/>
        </w:rPr>
        <w:t xml:space="preserve"> </w:t>
      </w:r>
      <w:r>
        <w:t>медико</w:t>
      </w:r>
      <w:r w:rsidRPr="00676C5A">
        <w:rPr>
          <w:lang w:val="en-US"/>
        </w:rPr>
        <w:t>-</w:t>
      </w:r>
      <w:r>
        <w:t>санитарной</w:t>
      </w:r>
      <w:r w:rsidRPr="00676C5A">
        <w:rPr>
          <w:lang w:val="en-US"/>
        </w:rPr>
        <w:t xml:space="preserve"> </w:t>
      </w:r>
      <w:r>
        <w:t>помощи</w:t>
      </w:r>
      <w:r w:rsidRPr="00676C5A">
        <w:rPr>
          <w:lang w:val="en-US"/>
        </w:rPr>
        <w:t xml:space="preserve"> </w:t>
      </w:r>
      <w:r>
        <w:t>взрослым</w:t>
      </w:r>
      <w:r w:rsidRPr="00676C5A">
        <w:rPr>
          <w:lang w:val="en-US"/>
        </w:rPr>
        <w:t xml:space="preserve"> </w:t>
      </w:r>
      <w:r>
        <w:t>и</w:t>
      </w:r>
      <w:r w:rsidRPr="00676C5A">
        <w:rPr>
          <w:lang w:val="en-US"/>
        </w:rPr>
        <w:t xml:space="preserve"> </w:t>
      </w:r>
      <w:r>
        <w:t>детям</w:t>
      </w:r>
      <w:r w:rsidRPr="00676C5A">
        <w:rPr>
          <w:lang w:val="en-US"/>
        </w:rPr>
        <w:t xml:space="preserve"> </w:t>
      </w:r>
      <w:r>
        <w:t>при</w:t>
      </w:r>
      <w:r w:rsidRPr="00676C5A">
        <w:rPr>
          <w:lang w:val="en-US"/>
        </w:rPr>
        <w:t xml:space="preserve"> </w:t>
      </w:r>
      <w:r>
        <w:t>закрытых</w:t>
      </w:r>
      <w:r w:rsidRPr="00676C5A">
        <w:rPr>
          <w:lang w:val="en-US"/>
        </w:rPr>
        <w:t xml:space="preserve"> </w:t>
      </w:r>
      <w:r>
        <w:t>повреждениях</w:t>
      </w:r>
      <w:r w:rsidRPr="00676C5A">
        <w:rPr>
          <w:lang w:val="en-US"/>
        </w:rPr>
        <w:t xml:space="preserve"> </w:t>
      </w:r>
      <w:r>
        <w:t>мягких</w:t>
      </w:r>
      <w:r w:rsidRPr="00676C5A">
        <w:rPr>
          <w:lang w:val="en-US"/>
        </w:rPr>
        <w:t xml:space="preserve"> </w:t>
      </w:r>
      <w:r>
        <w:t>тканей</w:t>
      </w:r>
      <w:r w:rsidRPr="00676C5A">
        <w:rPr>
          <w:lang w:val="en-US"/>
        </w:rPr>
        <w:t xml:space="preserve"> </w:t>
      </w:r>
      <w:r>
        <w:t>конечностей</w:t>
      </w:r>
      <w:r w:rsidRPr="00676C5A">
        <w:rPr>
          <w:lang w:val="en-US"/>
        </w:rPr>
        <w:t xml:space="preserve"> (</w:t>
      </w:r>
      <w:r>
        <w:t>коды</w:t>
      </w:r>
      <w:r w:rsidRPr="00676C5A">
        <w:rPr>
          <w:lang w:val="en-US"/>
        </w:rPr>
        <w:t xml:space="preserve"> </w:t>
      </w:r>
      <w:r>
        <w:t>по</w:t>
      </w:r>
      <w:r w:rsidRPr="00676C5A">
        <w:rPr>
          <w:lang w:val="en-US"/>
        </w:rPr>
        <w:t xml:space="preserve"> </w:t>
      </w:r>
      <w:hyperlink r:id="rId106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  <w:r w:rsidRPr="00676C5A">
          <w:rPr>
            <w:color w:val="0000FF"/>
            <w:lang w:val="en-US"/>
          </w:rPr>
          <w:t>-10</w:t>
        </w:r>
      </w:hyperlink>
      <w:r w:rsidRPr="00676C5A">
        <w:rPr>
          <w:lang w:val="en-US"/>
        </w:rPr>
        <w:t>: S40.</w:t>
      </w:r>
      <w:r w:rsidRPr="00676C5A">
        <w:rPr>
          <w:lang w:val="en-US"/>
        </w:rPr>
        <w:t>0, S46.7, S46.8, S46.9, S50.0, S50.1, S56.7, S56.8, S60.0, S60.1, S60.2, S66.6, S66.7, S66.8, S66.9, S70.0, S70.1, S73.1, S76.1, S76.3, S76.4, S76.7, S79.7, S79.8, S80.0, S80.1, S80.7, S80.8, S80.9, S86.0, S86.1, S86.2, S86.3, S86.7, S86.8, S86.9, S90.0, S</w:t>
      </w:r>
      <w:r w:rsidRPr="00676C5A">
        <w:rPr>
          <w:lang w:val="en-US"/>
        </w:rPr>
        <w:t>90.1, S90.2, S90.3, S93.2, S93.4, S93.6, S96.1, S96.7, S96.9, T06.4, T11.5, T13.5, T14.6, T93.3, T93.5)</w:t>
      </w:r>
    </w:p>
    <w:p w:rsidR="00FD59DC" w:rsidRPr="00676C5A" w:rsidRDefault="00FD59DC">
      <w:pPr>
        <w:pStyle w:val="ConsPlusNormal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мышц (одна анатомическая область) при признаках ее разрыва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пациентам с ушибом мягких тканей, повреждением мышц или сухожилий с целью защиты анатомических структу</w:t>
            </w:r>
            <w:r>
              <w:t>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эластическая компрессия поврежденного сегмента при ушибе области сустава и (или) растяжении связок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</w:t>
            </w:r>
            <w:r>
              <w:t>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пациентам с ушибом мягких тканей, повреждением мышц или сухожилий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Pr="00676C5A" w:rsidRDefault="00896590">
      <w:pPr>
        <w:pStyle w:val="ConsPlusTitle0"/>
        <w:jc w:val="both"/>
        <w:outlineLvl w:val="2"/>
        <w:rPr>
          <w:lang w:val="en-US"/>
        </w:rPr>
      </w:pPr>
      <w:r w:rsidRPr="00676C5A">
        <w:rPr>
          <w:lang w:val="en-US"/>
        </w:rPr>
        <w:t xml:space="preserve">19.79. </w:t>
      </w:r>
      <w:r>
        <w:t>Критерии</w:t>
      </w:r>
      <w:r w:rsidRPr="00676C5A">
        <w:rPr>
          <w:lang w:val="en-US"/>
        </w:rPr>
        <w:t xml:space="preserve"> </w:t>
      </w:r>
      <w:r>
        <w:t>оценки</w:t>
      </w:r>
      <w:r w:rsidRPr="00676C5A">
        <w:rPr>
          <w:lang w:val="en-US"/>
        </w:rPr>
        <w:t xml:space="preserve"> </w:t>
      </w:r>
      <w:r>
        <w:t>качества</w:t>
      </w:r>
      <w:r w:rsidRPr="00676C5A">
        <w:rPr>
          <w:lang w:val="en-US"/>
        </w:rPr>
        <w:t xml:space="preserve"> </w:t>
      </w:r>
      <w:r>
        <w:t>специализированной</w:t>
      </w:r>
      <w:r w:rsidRPr="00676C5A">
        <w:rPr>
          <w:lang w:val="en-US"/>
        </w:rPr>
        <w:t xml:space="preserve"> </w:t>
      </w:r>
      <w:r>
        <w:t>медицинской</w:t>
      </w:r>
      <w:r w:rsidRPr="00676C5A">
        <w:rPr>
          <w:lang w:val="en-US"/>
        </w:rPr>
        <w:t xml:space="preserve"> </w:t>
      </w:r>
      <w:r>
        <w:t>помощи</w:t>
      </w:r>
      <w:r w:rsidRPr="00676C5A">
        <w:rPr>
          <w:lang w:val="en-US"/>
        </w:rPr>
        <w:t xml:space="preserve"> </w:t>
      </w:r>
      <w:r>
        <w:t>взрослым</w:t>
      </w:r>
      <w:r w:rsidRPr="00676C5A">
        <w:rPr>
          <w:lang w:val="en-US"/>
        </w:rPr>
        <w:t xml:space="preserve"> </w:t>
      </w:r>
      <w:r>
        <w:t>и</w:t>
      </w:r>
      <w:r w:rsidRPr="00676C5A">
        <w:rPr>
          <w:lang w:val="en-US"/>
        </w:rPr>
        <w:t xml:space="preserve"> </w:t>
      </w:r>
      <w:r>
        <w:t>детям</w:t>
      </w:r>
      <w:r w:rsidRPr="00676C5A">
        <w:rPr>
          <w:lang w:val="en-US"/>
        </w:rPr>
        <w:t xml:space="preserve"> </w:t>
      </w:r>
      <w:r>
        <w:t>при</w:t>
      </w:r>
      <w:r w:rsidRPr="00676C5A">
        <w:rPr>
          <w:lang w:val="en-US"/>
        </w:rPr>
        <w:t xml:space="preserve"> </w:t>
      </w:r>
      <w:r>
        <w:t>закрытых</w:t>
      </w:r>
      <w:r w:rsidRPr="00676C5A">
        <w:rPr>
          <w:lang w:val="en-US"/>
        </w:rPr>
        <w:t xml:space="preserve"> </w:t>
      </w:r>
      <w:r>
        <w:t>повреждениях</w:t>
      </w:r>
      <w:r w:rsidRPr="00676C5A">
        <w:rPr>
          <w:lang w:val="en-US"/>
        </w:rPr>
        <w:t xml:space="preserve"> </w:t>
      </w:r>
      <w:r>
        <w:t>мягких</w:t>
      </w:r>
      <w:r w:rsidRPr="00676C5A">
        <w:rPr>
          <w:lang w:val="en-US"/>
        </w:rPr>
        <w:t xml:space="preserve"> </w:t>
      </w:r>
      <w:r>
        <w:t>тканей</w:t>
      </w:r>
      <w:r w:rsidRPr="00676C5A">
        <w:rPr>
          <w:lang w:val="en-US"/>
        </w:rPr>
        <w:t xml:space="preserve"> </w:t>
      </w:r>
      <w:r>
        <w:t>конечностей</w:t>
      </w:r>
      <w:r w:rsidRPr="00676C5A">
        <w:rPr>
          <w:lang w:val="en-US"/>
        </w:rPr>
        <w:t xml:space="preserve"> (</w:t>
      </w:r>
      <w:r>
        <w:t>коды</w:t>
      </w:r>
      <w:r w:rsidRPr="00676C5A">
        <w:rPr>
          <w:lang w:val="en-US"/>
        </w:rPr>
        <w:t xml:space="preserve"> </w:t>
      </w:r>
      <w:r>
        <w:t>по</w:t>
      </w:r>
      <w:r w:rsidRPr="00676C5A">
        <w:rPr>
          <w:lang w:val="en-US"/>
        </w:rPr>
        <w:t xml:space="preserve"> </w:t>
      </w:r>
      <w:hyperlink r:id="rId106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</w:t>
        </w:r>
        <w:r w:rsidRPr="00676C5A">
          <w:rPr>
            <w:color w:val="0000FF"/>
            <w:lang w:val="en-US"/>
          </w:rPr>
          <w:t>-10</w:t>
        </w:r>
      </w:hyperlink>
      <w:r w:rsidRPr="00676C5A">
        <w:rPr>
          <w:lang w:val="en-US"/>
        </w:rPr>
        <w:t>: S40.0, S46.7, S46.8, S46.9, S50.0, S50.1, S56.7, S56.8, S60.0, S60.1, S60.2, S66.6, S66.7, S66.8, S66.9, S70.0</w:t>
      </w:r>
      <w:r w:rsidRPr="00676C5A">
        <w:rPr>
          <w:lang w:val="en-US"/>
        </w:rPr>
        <w:t>, S70.1, S73.1, S76.1, S76.3, S76.4, S76.7, S79.7, S79.8, S80.0, S80.1, S80.7, S80.8, S80.9, S86.0, S86.1, S86.2, S86.3, S86.7, S86.8, S86.9, S90.0, S90.1, S90.2, S90.3, S93.2, S93.4, S93.6, S96.1, S96.7, S96.9, T06.4, T11.5, T13.5, T14.6, T93.3, T93.5)</w:t>
      </w:r>
    </w:p>
    <w:p w:rsidR="00FD59DC" w:rsidRPr="00676C5A" w:rsidRDefault="00FD59DC">
      <w:pPr>
        <w:pStyle w:val="ConsPlusNormal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  <w:r>
              <w:t xml:space="preserve">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 - травматолога-ортопеда первичный или прием (консультация) врача-хирурга первичный, или </w:t>
            </w:r>
            <w:r>
              <w:lastRenderedPageBreak/>
              <w:t>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мышц (одна анатомическая область) при признаках ее разрыва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пациентам с ушибом мягких тканей, повреждением мышц или сухожилий с целью защиты анатомических структур конечностей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эластическая компрессия поврежденного сегмента при ушибе области сустава </w:t>
            </w:r>
            <w:r>
              <w:t>и (или) растяжении связок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анатомической целостности конечности, шов поврежденной мышцы (восстановление мышцы и сухожилия) пациенту с повреждением более 50% поперечного сечения мышцы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</w:t>
            </w:r>
            <w:r>
              <w:t>нальгетиками и (или) нестероидными противовоспалительными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пациенту с ушибом мягких тканей, повреждением мышц или сухожилий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19.80. Критерии оценки качества первичной медико-санитарной помощи взрослым при инфекциях, ассоциированных с ортопедическими имплантатами (коды по </w:t>
      </w:r>
      <w:hyperlink r:id="rId106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T84.5, T84.6, T84.7, Z96.6)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скорости оседания эритроцитов по методу Панченкова или исследование скорости оседания эритроцитов по методу Вестергрена, или исследование скорости оседания эритроцитов автоматизированным методом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пункция гнойного </w:t>
            </w:r>
            <w:r>
              <w:t>очага, и (или) пункция синовиальной сумки сустава, и (или) пункция синовиальной сумки сустава под контролем ультразвукового исследования, и (или) пункция мягких тканей, и (или) пункция мягких тканей под контролем ультразвукового исследования без контрастир</w:t>
            </w:r>
            <w:r>
              <w:t>ования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синовиальной жидкости на аэробные и факультативно-анаэробные микроорганизмы или микробиологическое (культуральное) исследование синовиальной жидкости на аэробные и факультативно-анаэробные микроор</w:t>
            </w:r>
            <w:r>
              <w:t>ганизмы с использованием автоматизированного оборудования, и (или) микробиологическое исследование отделяемого раны на аэробные и факультативно-анаэробные микроорганизмы, или микробиологическое (культуральное) исследование отделяемого раны на аэробные и фа</w:t>
            </w:r>
            <w:r>
              <w:t>культативно-анаэробные микроорганизмы с использованием автоматизированного оборудования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19.81. Критерии оценки качества специализированной медицинской помощи взрослым при инфекциях, ассоциированных с ортопедическими имплантатами (коды по </w:t>
      </w:r>
      <w:hyperlink r:id="rId106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T84.5, T84.</w:t>
      </w:r>
      <w:r>
        <w:t xml:space="preserve">6, T84.7, </w:t>
      </w:r>
      <w:r>
        <w:lastRenderedPageBreak/>
        <w:t>Z96.6)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C-реактивного белка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скорости оседания эритроцитов по методу Панченкова или исследование скорости оседания эритроцитов по методу Вестергрена, или исследование скорости оседания эритроцитов автоматизированным методом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пункция гнойного </w:t>
            </w:r>
            <w:r>
              <w:t>очага, и (или) пункция синовиальной сумки сустава, и (или) пункция синовиальной сумки сустава под контролем ультразвукового исследования, и (или) пункция мягких тканей, и (или) пункция мягких тканей под контролем ультразвукового исследования без контрастир</w:t>
            </w:r>
            <w:r>
              <w:t>ования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микробиологическое исследование синовиальной жидкости на аэробные и факультативно-анаэробные микроорганизмы или микробиологическое (культуральное) исследование синовиальной жидкости на аэробные и факультативно-анаэробные микроор</w:t>
            </w:r>
            <w:r>
              <w:t>ганизмы с использованием автоматизированного оборудования, и (или) микробиологическое исследование отделяемого раны на аэробные и факультативно-анаэробные микроорганизмы, или микробиологическое (культуральное) исследование отделяемого раны на аэробные и фа</w:t>
            </w:r>
            <w:r>
              <w:t>культативно-анаэробные микроорганизмы с использованием автоматизированного оборудования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забор не менее трех образцов перипротезных тканей для микробиологического (культурального) исследования на аэробные и факультативно-анаэробные микро</w:t>
            </w:r>
            <w:r>
              <w:t>организмы во время хирургического лечения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прижизненное патолого-анатомическое исследование биопсийного (операционного) материала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стартовая антибактериальная терапия широкого спектра со дня хирургического лечения, в случае отсутствия признаков генерализации инфекционного процесса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коррекция антибактериальной терапии после получения результатов микробиологического (культурального) исследования костной ткани на аэробные и факультативно-анаэробные микроорганизмы и, если применимо, удаленного имплантата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</w:t>
            </w:r>
            <w:r>
              <w:t>чение нестероидными противовоспалительными лекарственными препаратами и (или) парацетамолом, и (или) опиоидными анальгетиками для купирования послеоперационного болевого синдрома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переход с парентеральных на пероральные лекарственные формы антибактериальных препаратов системного действия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инфицированного эндопротеза в ходе одно- или двухэтапного ревизионного эндопротезирования пациентам с хрони</w:t>
            </w:r>
            <w:r>
              <w:t>ческой перипротезной инфекцией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обучение пациента дренирующим дыхательным упражнениям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 (или) прием (консультация) врача-хирурга первичный с постановкой ди</w:t>
            </w:r>
            <w:r>
              <w:t>агноза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19.82. Критерии оценки качества первичной медико-санитарной помощи взрослым и детям при переломе костей стопы (кроме переломов пяточной кости) (коды по </w:t>
      </w:r>
      <w:hyperlink r:id="rId106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S92,</w:t>
      </w:r>
      <w:r>
        <w:t xml:space="preserve"> S92.1, S92.10, S92.11, S92.2, S92.20, S92.21, S92.3, S92.30, S92.31, S92.4, S92.40, S92.41, S92.5, S92.50, S92.51, S92.7, S92.70, S92.71, S92.9, S92.90, S92.91, S93.3)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</w:t>
            </w:r>
            <w:r>
              <w:t>ча-травматолога-ортопеда первичный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голеностопного сустава, и (или) стопы в одной проекции или двух проекциях, и (или) компьютерная томография нижней конечности (голеностопного сустава и (или) стопы), и (или) магнитно-резонансная томография нижней конечности (голенос</w:t>
            </w:r>
            <w:r>
              <w:t>топного сустава и (или) стопы) при неинформативности рентгенографии голеностопного сустава и (или) стопы в одной проекции или двух проекциях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</w:t>
            </w:r>
            <w:r>
              <w:t xml:space="preserve">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при переломах костей или наложение гипсовой повязки при переломах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 прием антибактериальных лекарственных препаратов при открытом переломе костей стопы сроком до 72 часов после закрытия раны (при условии отсутствия показаний для продолжения антибактериальной терапии)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реабилитация у пациентов, получающих лечение по поводу перелома кости или костей стопы (услуги по медицинской реабилитации пациента, перенесшего травму опорно-двигательной системы)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19.83. Критерии оценки качества специализированной медицинской помощи взрослым и детям при переломе костей стопы (кроме переломов пяточной кости) (коды по </w:t>
      </w:r>
      <w:hyperlink r:id="rId106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S92, S92.1, S92.10, S92.11, S92.2, S92.20, S92.21, S92.3, S92.30, S92.31, S92.4, S92.40, S92.41, S92.5,</w:t>
      </w:r>
      <w:r>
        <w:t xml:space="preserve"> S92.50, S92.51, S92.7, S92.70, S92.71, S92.9, S92.90, S92.91, S93.3)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голеностопного сустава и (или) стопы в одной проекции или двух проекциях и (или) компьютерная томография нижней конечности (голеностопного сустава и (или) стопы), и (или) магнитно-резонансная томография нижней конечности (голеносто</w:t>
            </w:r>
            <w:r>
              <w:t xml:space="preserve">пного </w:t>
            </w:r>
            <w:r>
              <w:lastRenderedPageBreak/>
              <w:t>сустава и (или) стопы) при неинформативности рентгенографии голеностопного сустава и (или) стопы в одной проекции или двух проекциях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</w:t>
            </w:r>
            <w:r>
              <w:t xml:space="preserve">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послеоперационная рентгенография голеностопного сустава и (или) стопы в одной проекции или двух проекциях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</w:t>
            </w:r>
            <w:r>
              <w:t>полнен прием антибактериальных лекарственных препаратов перед хирургическим лечением по поводу закрытых переломов костей стопы (при применении любых имплантатов)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при открытом переломе костей стопы сроком до 72 часов после закрытия раны (при условии отсутствия медицинских показаний для продолжения антибактериальной терапии)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наложение иммобилизационной повязки </w:t>
            </w:r>
            <w:r>
              <w:t>при переломах костей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перелома костей стопы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</w:t>
            </w:r>
            <w:r>
              <w:t>а венозных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минут, и (или) при наличии эпизодов венозных тромбоэмболических осложнений в анам</w:t>
            </w:r>
            <w:r>
              <w:t>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реабилитация у пациентов, получающих лечение по поводу перелома кости или костей стопы (услуги по медицинской реабилитации пациента, перенесшего травму опорно-двигательной системы)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19.84. Критерии оценки качества первичной медико-санитарной помощи взрослым и детям при переломе диафиза большеберцовой кости (коды по </w:t>
      </w:r>
      <w:hyperlink r:id="rId106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S82.2, S82.20, S82.21)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</w:t>
            </w:r>
            <w:r>
              <w:t>лога-ортопеда первичный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или коленног</w:t>
            </w:r>
            <w:r>
              <w:t>о суставов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рентгенография поврежденного сегмента в двух проекциях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анальгетиками и (или) нестероидными </w:t>
            </w:r>
            <w:r>
              <w:lastRenderedPageBreak/>
              <w:t>противовоспалительными лекарственными препаратами, и (или) местными анестетиками (в зависимо</w:t>
            </w:r>
            <w:r>
              <w:t>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гипсовой повязки при переломах костей или наложение иммобилизационной повязки при переломах костей (по медицинским показаниям)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Назначена антибактериальная терапия при открытых переломах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19.85. Критерии оценки качества специал</w:t>
      </w:r>
      <w:r>
        <w:t xml:space="preserve">изированной медицинской помощи взрослым и детям при переломе диафиза большеберцовой кости (коды по </w:t>
      </w:r>
      <w:hyperlink r:id="rId106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S82.2, S82.20, S82.21)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кон</w:t>
            </w:r>
            <w:r>
              <w:t>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</w:t>
            </w:r>
            <w:r>
              <w:t>опного или коленного суставов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</w:t>
            </w:r>
            <w:r>
              <w:t>обилизационной повязки при переломах костей, или скелетное вытяжение, или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</w:t>
            </w:r>
            <w:r>
              <w:t>е перелома с внутренней фиксацией перелома диафиза большеберцовой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антибактериальная терапия при открытых переломах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</w:t>
            </w:r>
            <w:r>
              <w:t>актика венозных тромбоэмболических осложнений при помощи антикоагулянтов и (или) механических методов профилактики (при оперативном лечении и (или) факторов риска развития тромбоза глубоких вен)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19.86. Критерии оценки качества первичной медико-санитарной помощи взрослым и детям при переломе дистального отдела костей голени (коды по </w:t>
      </w:r>
      <w:hyperlink r:id="rId106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S82.3, S82.30, S82.31, S82.7, S82.70, S82.71, S82.8, S82.80, S82.81, S82.9, S82.90, S82.91, S89.7, S89.8, T93</w:t>
      </w:r>
      <w:r>
        <w:t>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 (или) прием (консультация) врача-хирурга первичный,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сустава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иммобилизация поврежденной нижней конечности при переломах костей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19.87. Критерии оценки качества специализированной медицинской помощи взрослым и детям при переломе дистально</w:t>
      </w:r>
      <w:r>
        <w:t xml:space="preserve">го отдела костей голени (коды по </w:t>
      </w:r>
      <w:hyperlink r:id="rId106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S82.3, S82.30, S82.31, S82.7, S82.70, S82.71, S82.8, S82.80, S82.81, S82.9, S82.90, S82.91, S89.7, S89.8, T93.2)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 (или) прием (консультация) врача-хирурга первичный,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диафиза большой берцовой и малой берцовой костей с захватом смежных суставов в двух проекциях с диагностической целью и (или) компьютерная томография при подозрении на распространение перелома на область голеностопного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</w:t>
            </w:r>
            <w:r>
              <w:t xml:space="preserve">ние иммобилизационной повязки при переломах костей, или скелетное вытяжение, или выполнена репозиция отломков костей при переломах, или выполнено открытое лечение перелома с внутренней фиксацией, или открытый остеосинтез, или выполнено закрытое вправление </w:t>
            </w:r>
            <w:r>
              <w:t>перелома с внутренней фиксацией перелома дистального отдела костей голени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хирургическом лечении и (или) налич</w:t>
            </w:r>
            <w:r>
              <w:t>ии факторов риска развития тромбоза глубоких вен)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19.88. Критерии оценки качества первичной медико-санитарной помощи взрослым и детям при переломе проксимального отдела голени (коды по </w:t>
      </w:r>
      <w:hyperlink r:id="rId107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</w:t>
      </w:r>
      <w:r>
        <w:t>2.1, S82.10, S82.11, S83.1)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первичный с оценкой иннервации и кровообращения в периферических отделах нижней конечн</w:t>
            </w:r>
            <w:r>
              <w:t>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нижней конечности (коленного сустава с захватом нижней трети бедренной кости и голени) при подозрении на перелом проксимального отдела костей голени и (или) вывихах голени, и (или) компьютерная томография нижней конечности при подо</w:t>
            </w:r>
            <w:r>
              <w:t>зрении на внутрисуставной характер перелома, и (или) компьютерная томография сустава (при внутрисуставных переломах) при подозрении на наличие сопутствующего внутрисуставного перелома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анальгетиками и (или) нестероидными противовоспалительными лекарственными препаратами и (или),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</w:t>
            </w:r>
            <w:r>
              <w:t>обилизационной повязки при переломах костей или скелетное вытяжение, или репозиция отломков костей при переломах, или открытое лечение перелома с внутренней фиксацией, или открытый остеосинтез, или закрытое вправление перелома с внутренней фиксацией перело</w:t>
            </w:r>
            <w:r>
              <w:t>ма проксимального отдела костей голени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хирургическом лечении и (или) наличии факторов риска развития тромбоза</w:t>
            </w:r>
            <w:r>
              <w:t xml:space="preserve"> глубоких вен)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19.89. Критерии оценки качества специализированной медицинской помощи взрослым и детям при переломе проксимального отдела голени (коды по </w:t>
      </w:r>
      <w:hyperlink r:id="rId107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</w:t>
      </w:r>
      <w:r>
        <w:t>1, S82.10, S82.11, S83.1)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 или прием (консультация) врача-хирурга первичный, или прием (консультация) врача - детского хирурга первич</w:t>
            </w:r>
            <w:r>
              <w:t>ный с оценкой иннервации и кровообращения в периферических отделах нижней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нижней конечности (коленного сустава с захватом нижней трети бедренной кости и голени) при подозрении на перелом проксимального отдела костей голени и (или) вывихах голени, и (или) компьютерная томография нижней конечности при подо</w:t>
            </w:r>
            <w:r>
              <w:t>зрении на внутрисуставной характер перелома, и (или) компьютерная томография сустава (при внутрисуставных переломах) при подозрении на наличие сопутствующего внутрисуставного перелома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анальгетиками и (или) нестероидными </w:t>
            </w:r>
            <w:r>
              <w:lastRenderedPageBreak/>
              <w:t>противо</w:t>
            </w:r>
            <w:r>
              <w:t>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гипсовой повязки при переломах костей или наложение иммобилизационной повязки при переломах костей в рамках консервативного лечения пациента с переломом проксимального отдела костей голени в случае выбора консервативного метода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19.90. Критерии оценки качества первичной медико-санитарной помощи взрослым и детям при переломе дистального отдела плечевой кости (код по </w:t>
      </w:r>
      <w:hyperlink r:id="rId107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и (или) компьютерная томография верхней конечности (при внутрисуставных переломах) дистального отдела плечевой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рентгенография верхней конечности поврежденного сегмента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</w:t>
            </w:r>
            <w:r>
              <w:t>обилизационной повязки при переломах костей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19.91. Критерии оценки качества специализированной медицинской помощи взрослым и детям при переломе дистального отдела плечевой кости (код по </w:t>
      </w:r>
      <w:hyperlink r:id="rId107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</w:t>
            </w:r>
            <w:r>
              <w:t>педа первичный, или прием (консультация) врача-хирурга первичный, или прием (консультация) врача-детского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и (или) компьютерная томография верхней конечности (при внутрисуставных переломах) дистального отдела плечевой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рентгенография верхней конечности поврежденного сегмента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</w:t>
            </w:r>
            <w:r>
              <w:t xml:space="preserve">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</w:t>
            </w:r>
            <w:r>
              <w:t>й повязки при переломах костей, или скелетное вытяжение, или выполнена репозиция отломков костей при переломах, или выполнено открытое лечение перелома с внутренней фиксацией, или открытый остеосинтез, или выполнено закрытое вправление перелома с внутренне</w:t>
            </w:r>
            <w:r>
              <w:t>й фиксацией перелома диафиза большеберцовой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</w:t>
            </w:r>
            <w:r>
              <w:t>их осложнений в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19.92. Критерии оценки качества первичной медико-санитарной помощи взрослым и детям при переломе проксимального отдела плечевой кости (коды по </w:t>
      </w:r>
      <w:hyperlink r:id="rId107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S42.2, S42.7, S42.</w:t>
      </w:r>
      <w:r>
        <w:t>8, S42.9, S43.0, S43.4, S43.5, S46.0, T92.1)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</w:t>
            </w:r>
            <w:r>
              <w:t>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верхней конечности и плечевого сустава в двух проекциях (плеча и плечевого сустава в двух проекциях с захватом локтевого сустава) с диагностической целью и (или) компьютерная томография верхней конечности и суст</w:t>
            </w:r>
            <w:r>
              <w:t>ава (плечевого) при наличии или подозрении на внутрисуставной характер перелома проксимального отдела плечевой кости, и (или) магнитно-резонансная томография суставов (один сустав)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рентгенограмма поврежденного сегмента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иммобилизация поврежденной конечности в случае выбора консервативного метода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19.93. Критерии оценки качества специализированной медицинской помощи взрослым и детям при переломе проксимального отдела плечевой кости (коды по </w:t>
      </w:r>
      <w:hyperlink r:id="rId107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S42.2, S42.7, S42.8, S42.9, S43.0, S43.4, S43.5, S46.0, T92.1)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прием (консультация) врача - травматолога-ортопеда </w:t>
            </w:r>
            <w:r>
              <w:lastRenderedPageBreak/>
              <w:t>первичный, или прием (консультация) врача-хирурга первичный, или прием (консультация) врача - детского хирурга первичный с оценкой состояния иннервации и кровообращения в периферических отделах ко</w:t>
            </w:r>
            <w:r>
              <w:t>нечности не позднее 1 часа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верхней конечности и плечевого сустава в двух проекциях (плеча и плечевого сустава в двух проекциях с захватом локтевого сустава) с диагностической целью и (и</w:t>
            </w:r>
            <w:r>
              <w:t>ли) компьютерная томография верхней конечности и сустава (плечевого) при наличии или подозрении на внутрисуставной характер перелома проксимального отдела плечевой кости, и (или) магнитно-резонансная томография суставов (один сустав)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</w:t>
            </w:r>
            <w:r>
              <w:t>ечение анальгетиками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</w:t>
            </w:r>
            <w:r>
              <w:t xml:space="preserve">ной повязки при переломах костей, или скелетное вытяжение, или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</w:t>
            </w:r>
            <w:r>
              <w:t>с внутренней фиксацией перелома диафиза большеберцовой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продолжительности общего наркоза и (или) турникета более 90 минут и (или) при наличии эпизодов венозных тромбоэмболическ</w:t>
            </w:r>
            <w:r>
              <w:t>их осложнений в анамнезе)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19.94. Критерии оценки качества первичной медико-санитарной помощи взрослым и детям при переломе ключицы и лопатки (коды по </w:t>
      </w:r>
      <w:hyperlink r:id="rId107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S42.0, S42.1, S43.1, S43.2)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пациентам с подозрением на перелом ключицы и (или) лопатки с оценкой наличия или отсу</w:t>
            </w:r>
            <w:r>
              <w:t>тствия признаков повреждения сосудисто-нервных пучков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области травмы не менее чем в одной (переднезадней) проекции при поступлении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Назначено лечение нестероидными противовоспалительными и противоревматическими лекарственными препаратами, и (или) парацетамолом, и (или) габапентиноидами и опиоидами немедленного высвобождения (при болевом синдроме, в зависимости от медицинских показаний </w:t>
            </w:r>
            <w:r>
              <w:t>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консервативное лечение (наложение иммобилизационной повязки при переломах костей и (или) наложение иммобилизационной повязки при вывихах (подвывихах) суставов) (по медицинским показаниям)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lastRenderedPageBreak/>
        <w:t xml:space="preserve">19.95. Критерии оценки качества специализированной медицинской помощи взрослым и детям при переломе ключицы и лопатки (коды по </w:t>
      </w:r>
      <w:hyperlink r:id="rId107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S42.0, S42.1, S43.1, S43.2)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пациентам с подозрением на перелом ключицы и (или) лопатки с оценкой наличия или отсу</w:t>
            </w:r>
            <w:r>
              <w:t>тствия признаков повреждения сосудисто-нервных пучков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области травмы не менее чем в одной (переднезадней) проекции при поступлении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компьютерная томография, и (или) магнитно-резонансная томография при недостаточности данных рентгенографии и (или) подозрении на сопутствующее травматическое повреждение мягких тканей плечевого сустава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</w:t>
            </w:r>
            <w:r>
              <w:t>ротивовоспалительными и противоревматическими лекарственными препаратами,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</w:t>
            </w:r>
            <w:r>
              <w:t>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хирургическое лечение (остеосинтез ключицы и (или) открытое лечение перелома с внутренней фиксацией, и (или) открытое лечение перелома без внутренней фиксации, и (или) открытое лечение вывиха сустава) (по медицинским пока</w:t>
            </w:r>
            <w:r>
              <w:t>заниям)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19.96. Критерии оценки качества первичной медико-санитарной помощи взрослым и детям при переломе лодыжек (коды по </w:t>
      </w:r>
      <w:hyperlink r:id="rId10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</w:t>
      </w:r>
      <w:r>
        <w:t>4, S82.40, S82.41, S82.5, S82.50, S82.51, S82.6, S82.60, S82.61, S82.7, S82.70, S82.71, S93.0)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</w:t>
            </w:r>
            <w:r>
              <w:t>га первичный, или прием (консультация) врача - детского хирурга первичный с оценкой состояния иннервации и кровообращения в периферических отделах нижней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голеностопного сустава и (или) рентгенография лодыжки, и (или) компьютерная томография нижней конечности, и (или) магнитно-резонансная томография нижней конечности (при внутрисуставных переломах)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контрольная рентгенография лодыжек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анальгетиками,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</w:t>
            </w:r>
            <w:r>
              <w:t xml:space="preserve">мобилизационной повязки при переломах костей или скелетное вытяжение, или репозиция отломков костей при переломах, или открытое лечение перелома с внутренней фиксацией, </w:t>
            </w:r>
            <w:r>
              <w:lastRenderedPageBreak/>
              <w:t>или открытый остеосинтез, или закрытое вправление перелома с внутренней фиксацией перел</w:t>
            </w:r>
            <w:r>
              <w:t>ома лодыжек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19.97. Критерии оценки качества специализированной медицинской помощи взрослым и детям при переломе лодыжек (коды по </w:t>
      </w:r>
      <w:hyperlink r:id="rId10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S82.</w:t>
      </w:r>
      <w:r>
        <w:t>4, S82.40, S82.41, S82.5, S82.50, S82.51, S82.6, S82.60, S82.61, S82.7, S82.70, S82.71, S93.0)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</w:t>
            </w:r>
            <w:r>
              <w:t>га первичный, или прием (консультация) врача - детского хирурга первичный с оценкой состояния иннервации и кровообращения в периферических отделах нижней конечности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голеностопного сустава, и (или) рентгенография лодыжки, и (или) компьютерная томография нижней конечности, и (или) магнитно-резонансная томография нижней конечности (при внутрисуставных переломах)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аналь</w:t>
            </w:r>
            <w:r>
              <w:t>гетиками, и (или) нестероидными противовоспалительными лекарственными препаратами, и (или) местными анестетиками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</w:t>
            </w:r>
            <w:r>
              <w:t xml:space="preserve"> при переломах костей или скелетное вытяжение, или выполнена репозиция отломков костей при переломах, или выполнено открытое лечение перелома с внутренней фиксацией, или выполнен открытый остеосинтез, или выполнено закрытое вправление перелома с внутренней</w:t>
            </w:r>
            <w:r>
              <w:t xml:space="preserve"> фиксацией перелома лодыжек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(при хирургическом лечении и (или) наличии факторов риска развития тромбоза глубоких в</w:t>
            </w:r>
            <w:r>
              <w:t>ен)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bottom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19.98. Критерии оценки качества первичной медико-санитарной помощи взрослым и детям при повреждениях тазового кольца (коды по </w:t>
      </w:r>
      <w:hyperlink r:id="rId108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S30.</w:t>
      </w:r>
      <w:r>
        <w:t>0, S32.1, S32.2, S32.3, S32.30, S32.4, S32.5, S32.7, S32.70, S32.8, S33.2, S33.4, S33.6, S33.7, T91.2)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FD59DC">
            <w:pPr>
              <w:pStyle w:val="ConsPlusNormal0"/>
            </w:pP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 и (и</w:t>
            </w:r>
            <w:r>
              <w:t>ли) услуги по медицинской реабилитации пациента, перенесшего травму опорно-двигательной системы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19.99. Критерии оценки качества специализированной медицинской помощи взрослым и детям при повреждениях тазового кольца (коды по </w:t>
      </w:r>
      <w:hyperlink r:id="rId108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S30.</w:t>
      </w:r>
      <w:r>
        <w:t>0, S32.1, S32.2, S32.3, S32.30, S32.4, S32.5, S32.7, S32.70, S32.8, S33.2, S33.4, S33.6, S33.7, T91.2)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травматолога-ортопеда первичный, или прием (консультация) врача-хирурга первичный, или прием (консультация) врача - детского 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базовый, анализ крови</w:t>
            </w:r>
            <w:r>
              <w:t xml:space="preserve"> биохимический общетерапевтический,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для оценки степени тяжести шока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таза</w:t>
            </w:r>
            <w:r>
              <w:t xml:space="preserve"> и (или) компьютерная томография костей таза (в том числе у пациентов с нестабильной гемодинамикой и подозрением на внутритазовое кровотечение - компьютерная томография органов малого таза у женщин, органов таза у мужчин)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ультразвуковое исследование органов брюшной полости, и (или) ультразвуковое исследование матки и придатков, и (или) ультразвуковое исследование мочевого пузыря у пациентов с нестабильной гемодинамикой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анальгетиков,</w:t>
            </w:r>
            <w:r>
              <w:t xml:space="preserve"> и (или) нестероидных противовоспалительных лекарственных препаратов, и (или) местных анестетиков, и (или) габапентиноидов, и (или) опиоидов немедленного высвобождения, и (или) лекарственных препаратов из группы "Другие анальгетики и антипиретики" (в завис</w:t>
            </w:r>
            <w:r>
              <w:t>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временная стабилизация переломов костей тазового кольца методом остеосинтеза аппаратом наружной фиксации у пациентов с нестабильной гемодинамикой на госпита</w:t>
            </w:r>
            <w:r>
              <w:t>льном этапе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профилактика венозных тромбоэмболических осложнений при помощи антикоагулянтов и (или) механических методов профилактики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</w:t>
            </w:r>
            <w:r>
              <w:t>лнена антибиотикопрофилактика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окончательный остеосинтез переломов тазового кольца с использованием пластин, и (или) винтов, и (или) иных погружных металлофиксаторов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услуги по медицинской реабилитации пациента с заболеванием опорно-двигательной системы и (или) услуги по медицинской реабилитации пациента, перенесшего травму опорно-двигательной системы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в условиях стационара врачом-</w:t>
            </w:r>
            <w:r>
              <w:t>травматологом-ортопедом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врача-сердечно-сосудистого хирурга и (или) врача по рентгенэндоваскулярным диагностике и лечению у пациентов с нестабильной гемодинамикой и подозрением на внутритазовое кровотечение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19.100. Критерии оценки качества первичной медико-санитарной помощи взрослым и детям при острых отравлениях опиоидными наркотическими веществами (код по </w:t>
      </w:r>
      <w:hyperlink r:id="rId108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</w:t>
            </w:r>
            <w:r>
              <w:t>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адекватной легочной вентиляции при наличии нарушений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пациента в центр (отделение) острых отравлений или отделение анестезиологии и реанимации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</w:t>
            </w:r>
            <w:r>
              <w:t xml:space="preserve">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19.101. Критерии оценки качества специализированной медицинской помощи взрослым и детям при острых отравлениях опиоидными наркотическими веществами (код по </w:t>
      </w:r>
      <w:hyperlink r:id="rId108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врачом-токсикологом и (или) осмотр (консультация) врачом - анестезиологом-реаниматологом не позднее 2-х часов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 не позднее 2-х часов от момента по</w:t>
            </w:r>
            <w:r>
              <w:t>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 исследование активности креатинкиназы в крови, исследован</w:t>
            </w:r>
            <w:r>
              <w:t>ие мочевины в крови, исследование креатинина в крови, исследование глюкозы в крови, исследование калия в крови, исследование натрия в крови, исследование общего кальция в крови не позднее 2-х часов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</w:t>
            </w:r>
            <w:r>
              <w:t>следование глюкозы в крови не позднее 1 часа от момента поступления пациента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при отравлении опиоидными наркотическими веществами средней и тяжелой степени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пульсоксиметрия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мониторинг показателей частоты сердечных сокращений, мони</w:t>
            </w:r>
            <w:r>
              <w:t>торинг показателей артериального давления и пульсоксиметрии в течение суток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рентгенография грудной клетки обзорная в двух проекциях или компьютерная томография грудной клетки при отравлении опиоидными наркотическими веществами средней и тяжелой степени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ыполнены рентгенография костей черепа в двух проекциях или компьютерная томография головного мозга (у пациентов, доставленных с улицы, из общественных мест, при наличии данных о травматическом повреждении, при обнаружении травматических повреждений в облас</w:t>
            </w:r>
            <w:r>
              <w:t>ти лица, волосистой части головы, при развитии судорожного синдрома)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проведение искусственной вентиляции легких при наличии вентиляционной острой дыхательной недостаточности или </w:t>
            </w:r>
            <w:r>
              <w:t>наличии вентиляционной острой дыхательной недостаточности или нарушениях сознания с оценкой по шкале комы Глазго &lt;= 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</w:t>
            </w:r>
            <w:r>
              <w:t>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этанола в крови методом газовой хроматографии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этанола в моче методом газовой хроматографии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гематокрита в крови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</w:t>
            </w:r>
            <w:r>
              <w:t>ыполнено введение антидотов в случае отравления легкой степени без предшествующих нарушений сознания и дыхания и (или) искусственная вентиляция легких незамедлительно на догоспитальном этапе или при поступлении больного в стационар (при отравлении опиоидам</w:t>
            </w:r>
            <w:r>
              <w:t>и, сопровождающемся нарушением дыхания)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"растворы, влияющие на водноэлектролитный баланс" для коррекции водноэлектролитных расстройств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лекарственных препаратов группы препаратов группы "растворы, влияющие на водноэлектролитный баланс, содержащие янтарную кислоту" (при отравлении средней и тяжелой степени тяжести)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нормализации показателей го</w:t>
            </w:r>
            <w:r>
              <w:t>меостаза на момент выписки из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восстановления сознания на момент выписки из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нормализации показателей самостоятельного дыхания и гемодинамики на момент выписки из стационара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19.102. Критерии оценки качества первичной медико-санитарной помощи взрослым и детям при отравлениях бензодиазепинами (код по </w:t>
      </w:r>
      <w:hyperlink r:id="rId10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T42.</w:t>
      </w:r>
      <w:r>
        <w:t>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Выполнена искусственная вентиляция легких (при отравлении, сопровождающемся нарушением дыхания и (или) комой)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</w:pPr>
            <w:r>
              <w:t>Выполнено лечение растворами, влияющими на водно-электролитный баланс, для коррекции водно-электролитных расстройств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19.103. Критерии оценки качества специализированной медицинской помощи взрослым и де</w:t>
      </w:r>
      <w:r>
        <w:t xml:space="preserve">тям при отравлениях бензодиазепинами (код по </w:t>
      </w:r>
      <w:hyperlink r:id="rId108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врачом-токсикологом и (или) осмотр (консультация) врачом-анестезиологом-реаниматологом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наличия и уровня лекарственных препаратов и (или) психоактивных веществ и (или) их метаболитов в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искусственная вентиляция легких (при сопровождающемся нарушением дыхания и (или) комой)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билирубина в крови, исследование активности аланинаминотрансферазы в крови, исследование активности аспартатаминотран</w:t>
            </w:r>
            <w:r>
              <w:t>сферазы в крови, исследование общего белка в крови, исследование мочевины в крови, исследование креатинина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инозин + никотинамид + рибофлавин + янтарная кислота при гипоксии пациентам старш</w:t>
            </w:r>
            <w:r>
              <w:t>е 18 лет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растворами, влияющими на водно-электролитный баланс, для коррекции водно-электролитных расстройств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черепа в двух проекциях при наличии следов травматических повреждений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расширенный,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врача-психиатра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(в состоянии комы)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19.104. Критерии оценки качества первичной медико-санитарной помощи взрослым и детям при токсическом действии метанола и этиленгликоля (коды по </w:t>
      </w:r>
      <w:hyperlink r:id="rId108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T51.</w:t>
      </w:r>
      <w:r>
        <w:t>1, T52.3)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</w:t>
            </w:r>
            <w:r>
              <w:t>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адекватной легочной вентиляции при наличии нарушений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внутривенная инфузия растворов, влияющих на водно-электролитный баланс при наличии гемодинамических нарушений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зондовое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пациента в стационар, специализирующийся на лечении острых отравлений, п</w:t>
            </w:r>
            <w:r>
              <w:t>ри невозможности - в стационар, имеющий возможность проведения гемодиализа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19.105. Критерии оценки качества специализированной медицинской помощи взрослым и детям при токсическом действии метанола и этиленгликоля (коды по </w:t>
      </w:r>
      <w:hyperlink r:id="rId108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T51.1, T52.3)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пациента врачом-токсикологом и (или) осмотр (консультация) врачом-анестезиологом-реаниматологом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этанола, метанола и этиленгликоля в крови и моче методом газовой хроматографии при подозрении на отравление метанолом или этиленгликолем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исследование общего билирубина в крови, исследование </w:t>
            </w:r>
            <w:r>
              <w:lastRenderedPageBreak/>
              <w:t>активности аланинаминотрансферазы в крови, исследование активности аспартатаминотрансферазы в крови, исследование общего белка в крови, исследование активности креатинкиназы в крови, исследован</w:t>
            </w:r>
            <w:r>
              <w:t>ие мочевины в крови, исследование креатинина в крови, исследование глюкозы в крови, исследование калия в крови, исследование натрия в крови, исследование кальция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крови не позднее 1 часа от момента поступления пациента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натрия в крови, исследование калия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мониторинг показателей частоты сердечных сокращений, мониторинг показателей артериального давления и пульсоксиметрии в течение суток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контроль диуреза в течение суток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органов грудной клетки в двух проекциях или компьютерная томография органов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черепа в двух проекциях или компьютерная томография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форсированного диуреза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антидотная терапия этанолом при наличии: клинических проявлений и анамнестических указаний на прием метанола и этиленгликоля; подтвержденного уровня токсиканта в крови выше 0,2 г/л; уровня экотоксиканта в крови ниже 0,2 г/л в сочетании с метаболи</w:t>
            </w:r>
            <w:r>
              <w:t>ческим ацидозом с увеличенным анионным интервалом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инфузия растворов, влияющих на водно-электролитный баланс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19.106. Критерии оценки качества первичной медико-санитарной помощи взрослым и детям при отравлении производными барб</w:t>
      </w:r>
      <w:r>
        <w:t xml:space="preserve">итуровой кислоты (барбитуратами) (код по </w:t>
      </w:r>
      <w:hyperlink r:id="rId10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</w:t>
            </w:r>
            <w:r>
              <w:t>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мониторинг частоты сердечных сокращений, артериального давления,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&lt; 13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адекватной легочной вентиляции при наличии нарушений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внутривенная инфузия растворов, влияющих на водно-электролитный баланс при наличии гемодинамических нарушений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</w:t>
            </w:r>
            <w:r>
              <w:t>о промывание желудка зондовое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энтеросорбции с применением активированного угля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методов гравитационной хирургии крови (гемосорбция, гемодиализ)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проведение искусственной вентиляции легких при наличии вентиляционной острой дыхательной недостаточности и (или) выраженном угнетении уровня сознания с оценкой по шкале комы Глазго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</w:t>
            </w:r>
            <w:r>
              <w:t>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19.107. Критерии оценки качества специализированной медицинской помощи взрослым и детям отравлении производными барбитуровой кислоты (барбитуратами) (код п</w:t>
      </w:r>
      <w:r>
        <w:t xml:space="preserve">о </w:t>
      </w:r>
      <w:hyperlink r:id="rId109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T42.3)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пациента врачом-токсикологом и (или) осмотр (консультация) врачом-анестезиологом-реаниматологом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химико-токсикологической экспертизы (исследования) содержания в крови, моче качественно и количественно производных барбитуровой кислоты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анализа крови базовый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активности гаммаглютамилтрансферазы в крови, исследование активности аланинаминотрансферазы в крови, исследование активности аспартатаминотрансферазы в крови, исследование общего белка в крови,</w:t>
            </w:r>
            <w:r>
              <w:t xml:space="preserve"> исследование мочевины в крови, исследование креатинина в крови, исследование активности креатинкиназы в крови, исследование глюкозы в крови, исследование калия в крови, исследование натрия в крови, исследование хлора в крови, исследование общего кальция в</w:t>
            </w:r>
            <w:r>
              <w:t xml:space="preserve">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анализа крови базовый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мониторинг показателей частоты сердечных сокращений, мониторинг показателей артериального давления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</w:t>
            </w:r>
            <w:r>
              <w:t>о шкале комы Глазго &lt; 13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 или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костей черепа или компьютерная томография головного мозга пациентам, доставленным с улицы, из общественных мест и (или) при наличии следов травматических повреждений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проведение искусственной вентиляции легких </w:t>
            </w:r>
            <w:r>
              <w:t xml:space="preserve">при наличии вентиляционной острой дыхательной недостаточностью и (или) выраженном угнетении уровня сознания с оценкой по шкале комы Глазго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инфузия растворов, влияющих на водно-электролитный баланс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19.108. Критерии оценки качества первичной медико-санитарной помощи взрослым и детям при отравлениях производным амфетамина, синтетическими катинонами и прекурсорами гамма-оксимасляной кислоты (коды по </w:t>
      </w:r>
      <w:hyperlink r:id="rId109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T40.6, T40.9)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</w:t>
            </w:r>
            <w:r>
              <w:t>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 выездной бригады скорой медицинской помощи, 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</w:t>
            </w:r>
            <w:r>
              <w:t>ем) при оказании скорой медицинской помощи пациентам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у пациента и осмотр места происшествия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визуального осмотра терапевтического с оценкой состояния кожных покровов, слизистых и величины зрачков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состояния нервной системы - глубины нарушений сознания по шкале комы Глазго наличие или отсутствие тремо</w:t>
            </w:r>
            <w:r>
              <w:t>ра, статической и динамической координации у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с оценкой состояния системы дыхания (измерение частоты дыхания, аускультация, пульсоксиметрия), сердечно-сосудистой системы (измерение частоты пульса, измерение ар</w:t>
            </w:r>
            <w:r>
              <w:t>териального давления на периферических артериях)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инфузионно-детоксикационной терапии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лекарственного препарата из группы "анксиолитики" и лекарственного препарата из группы "антипсихотические средства" пациентам, находящимся в состоянии психомоторного возбуждения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фиксация пациентов находящихся в состоянии психомоторного возбуждения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респираторной поддержки пациентам с острой дыхательной недостаточностью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диспансерный прием врача-психиатра</w:t>
            </w:r>
            <w:r>
              <w:t>-нарколога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в стационар, специализирующийся на лечении острых отравлений, или в отделение реанимации и интенсивной терапии при тяжелой степени отравления, и в терапевтическое отделение при отравлениях средней и ле</w:t>
            </w:r>
            <w:r>
              <w:t>гкой степени тяжести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19.109. Критерии оценки качества специализированной медицинской помощи взрослым и детям при отравлениях производным амфетамина, синтетическими катинонами и прекурсорами гамма-оксимасляной кислоты (коды по </w:t>
      </w:r>
      <w:hyperlink r:id="rId109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T40.</w:t>
      </w:r>
      <w:r>
        <w:t>6, T40.9)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у пациента и осмотр места происшествия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врача-токсиколога первичный и (или) прием (консультация) врача-анестезиолога-реаниматолога первичный не позднее 10 минут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визуального осмотра терапевтического с</w:t>
            </w:r>
            <w:r>
              <w:t xml:space="preserve"> оценкой состояния кожных покровов, слизистых и величины зрачков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состояния нервной системы - глубины нарушений сознания по шкале комы Глазго наличие или отсутствие тремора, статической и динамической координации у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</w:t>
            </w:r>
            <w:r>
              <w:t>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с оценкой состояния системы дыхания (измерение частоты дыхания, аускультация, пульсоксиметрия), сердечно-сосудистой системы (измерение частоты пульса, измерение артериального давления на периферических артериях)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химико-токсикологическое исследование биологических сред (мочи) с использованием методов газовой хроматографии с масс-спектрометрическим детектированием или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общий (клинический) анализ мочи, исследование общего билирубина в крови, исследование общего белка в крови, исследование активности аланинаминотрансферазы в крови, исследование активности аспа</w:t>
            </w:r>
            <w:r>
              <w:t>ртатаминотрансферазы в крови, исследование креатинкиназы в крови, исследование мочевины в крови, исследование креатинина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или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черепа, в одной или более проекциях или компьютерная томография головного мозга при подозрении на черепно-мозговую травму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инфузионно-детоксикационной терапии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через зонд и проведение энтеросорбции при наличии подозрений на сочетанное отравление психотропными средствами и этанолом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анксиолитического лекарственного препарата и антипсихотического лекарственного препарата пациентам, находящимся в состоянии психомоторного возбуждения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фиксация пациентов находящихся в состоянии психомоторного возбуж</w:t>
            </w:r>
            <w:r>
              <w:t>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респираторной поддержки пациентам с острой дыхательной недостаточностью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диспансерный прием врача-психиатра-нарколога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в стационар, специализирующийся на лечении острых отравлений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 тяжести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степени возбуждения или седации с использованием клинической шкалы определения уровня возбуждения (седации) RASS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врачом-токсикологом с наблюдением и уходом среднего и младшего медицинского пе</w:t>
            </w:r>
            <w:r>
              <w:t>рсонала в стационарных условиях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 при наличии признаков дыхательной или сердечно-сосудистой недостаточности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с диагностической и санационной целью при наличии подозрений на аспирацию желудочного содержимого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проходимости дыхательных путей и стабилизация гемодинамических показателей при наличии признаков н</w:t>
            </w:r>
            <w:r>
              <w:t>арушения дыхания и расстройств гемодинамики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кровезаменителей и перфузионных растворов и декстрозы под контролем пульса, артериального давления и центрального венозного давления, сердечного индекса, общего периферического сопр</w:t>
            </w:r>
            <w:r>
              <w:t>отивления, гематокрита, концентрации гемоглобина и электролитов и диуреза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услуги по медицинской реабилитации пациента с психическими расстройствами и расстройствами поведения, связанными </w:t>
            </w:r>
            <w:r>
              <w:lastRenderedPageBreak/>
              <w:t>с употреблением психоактивных веществ пациентам</w:t>
            </w:r>
            <w:r>
              <w:t xml:space="preserve"> при диагностике синдрома зависимости от психоактивных веществ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19.110. Критерии оценки качества первичной медико-санитарной помощи взрослым и детям при отравлении психотропными средствами, не классифицированном в других рубриках (код по </w:t>
      </w:r>
      <w:hyperlink r:id="rId10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 выездной бригады скорой медицинской помощи, врачом-специалистом) при оказании скорой медицинской помощи или осмотр фельдшером скорой медицинской</w:t>
            </w:r>
            <w:r>
              <w:t xml:space="preserve"> помощи (специалистом со средним медицинским образованием) при оказании скорой медицинской помощи пациентам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у пациента и осмотр места происшествия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визуального осмотра терапевтического с оценкой состояния кожных покровов, слизистых и величины зрачков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состояния нервной системы - глубины нарушений сознания по шкале комы Глазго, наличие или отсутствие тремора, статической и динамической координации у пациента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с оценкой состояния системы дыхания (изме</w:t>
            </w:r>
            <w:r>
              <w:t>рение частоты дыхания, аускультация, пульсоксиметрия), сердечно-сосудистой системы (измерение частоты пульса, измерение артериального давления на периферических артериях), оценки состояния желудочно-кишечного тракта (наличие перистальтики) и мочевыделитель</w:t>
            </w:r>
            <w:r>
              <w:t>ной системы (задержка мочеиспускания)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проходимости дыхательных путей, назначение респираторной поддержки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растворами электролитов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фиксация пациентов находящихся в состоянии психомоторного возбуждения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(при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в стационар, специализирующийся на лечении острых отравлений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 тяжести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</w:t>
            </w:r>
            <w:r>
              <w:t>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19.111. Критерии оценки качества специализированной медицинской помощи взрослым и детям при отравлении психотропными средствами, не классифицированном в других рубриках (код по </w:t>
      </w:r>
      <w:hyperlink r:id="rId109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T43)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сбор анамнеза и жалоб и осмотр места происшествия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врача-токсиколога первичный и (или) прием (консультация) врача - анестезиолога-реаниматолога первичный не позднее 10 минут от момента поступления в стациона</w:t>
            </w:r>
            <w:r>
              <w:t>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визуального осмотра терапевтического с оценкой состояния кожных покровов, слизистых и величины зрачков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оценка состояния нервной системы - глубины нарушений сознания по шкале комы Глазго, наличие или отсутствие тремора, статической и динамической координации у пациента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физикальный осмотр с оценкой состояния системы дыхания (изме</w:t>
            </w:r>
            <w:r>
              <w:t>рение частоты дыхания, аускультация, пульсоксиметрия), сердечно-сосудистой системы (измерение частоты пульса, измерение артериального давления на периферических артериях), оценки состояния желудочно-кишечного тракта (наличие перистальтики) и мочевыделитель</w:t>
            </w:r>
            <w:r>
              <w:t>ной системы (задержка мочеиспускания)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химико-токсикологическое исследование биологических сред (мочи) с использованием методов газовой хроматографии с масс-спектрометрическим детектированием или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</w:t>
            </w:r>
            <w:r>
              <w:t>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общий (клинический) анализ крови расширенный, общий (клинический) анализ мочи, исследование общего билирубина в крови, исследование общего белка в крови, исследование активности аланинаминотрансферазы в крови, исследование активности аспар</w:t>
            </w:r>
            <w:r>
              <w:t>татаминотрансферазы в крови, исследование активности креатинкиназы в крови, исследование мочевины в крови, исследование креатинина в крови, исследование глюкозы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 или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черепа, в одной или более проекциях или компьютерная томография головного мозга при подозрении на черепно-мозговую травму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проходимости дыхательных путей, назначение респираторной поддержки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инфузионная терапия растворами электролитов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антихолинэстеразными лекарственными препаратами при развитии центрального антихолинэргического синдрома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анксиолитическими лекарственными препаратами и антипсихотическими лекарственными препаратами при наличии</w:t>
            </w:r>
            <w:r>
              <w:t xml:space="preserve"> психомоторного возбуждения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фиксация пациентов находящихся в состоянии психомоторного возбуждения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(при отсутствии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17.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лекарственными препаратами группы кишечные адсорбенты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эфферентная терапия (плазмаферез, гемодиализ, гемосорбция) при наличии медицинских показаний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врачом-психиатром первичный и повторный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в стационар, специализирующийся на лечении острых отравлений или в отделение реанимации и интенсивной терапии при тяжелой степени отравления, и в терапевтическое отделение при отравлениях средней и легкой степени</w:t>
            </w:r>
            <w:r>
              <w:t xml:space="preserve"> тяжести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19.112. Критерии оценки качества первичной медико-санитарной помощи взрослым и детям при токсическом действии разъедающих веществ (код по </w:t>
      </w:r>
      <w:hyperlink r:id="rId109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</w:t>
            </w:r>
            <w:r>
              <w:t>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лекарственными препаратами для коррекции водно-электролитных расстройств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методов гравитационной хирургии крови (гемосорбция, гемодиализ)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19.113. Критерии оценки качества специализированной медицинской помощи взрослым и детям при токсическом де</w:t>
      </w:r>
      <w:r>
        <w:t xml:space="preserve">йствии разъедающих веществ (код по </w:t>
      </w:r>
      <w:hyperlink r:id="rId109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врачом-токсикологом и (или) осмотр (консультация) врачом - анестезиологом-реаниматологом не позднее 10 минут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зондовое не позднее 30 минут от момента поступления в стационар (если это не было проведено на этапе первичной медико-санитарной помощи)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этанола, метанола в крови не позднее 2-х часов от момента поступления в стационар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активности аланинаминотрансферазы в крови, исследование активности аспартатаминотрансферазы в крови, исследование активности креатинкиназы в крови, исследование мочевины в крови, исследование к</w:t>
            </w:r>
            <w:r>
              <w:t>реатинина в крови, исследование общего белка в крови, исследование натрия в крови, исследование калия в крови, исследование общего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гемоглобина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бронхоскопия при наличии признаков аспирации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эзофагогастродуоденоскопия в первые 12 - 48 часов после травмы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 и ультразвуковое исследование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лекарственными препаратами для коррекции во</w:t>
            </w:r>
            <w:r>
              <w:t>дно-электролитных расстройств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искусственная вентиляция легких (при развитии острой дыхательной недостаточности)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этанола в моче методом газовой хроматографии, определение метанола</w:t>
            </w:r>
            <w:r>
              <w:t xml:space="preserve"> в моче не позднее 2-х часов от момента поступления в стационар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свободного гемоглобина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19.114. Критерии оценки качества первичной медико-санитарной помощи взрослым и детям при токсическом действии галогенпроизводных алифатических и ароматических углеводородов (код по </w:t>
      </w:r>
      <w:hyperlink r:id="rId109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</w:t>
            </w:r>
            <w:r>
              <w:t>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адекватной легочной вентиляции при наличии нарушений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невсосавшегося токсиканта с кожных покровов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пациента в стационарное токсикологическое отделение или отделение реанимации и интенсивной терапии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</w:t>
            </w:r>
            <w:r>
              <w:t>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19.115. Критерии оценки качества специализированной медицинской помощи взрослым и детям при токсическом действии галогенпроизводных алифатических и ароматических углеводородов (код по </w:t>
      </w:r>
      <w:hyperlink r:id="rId10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T53)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врачом-токсикологом и (или) осмотр (консультация) врачом-анестезиологом-реаниматологом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химико-токсикологическое исследование для диагностики отравления четыреххлористым углеродом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связанного (прямого) билирубина в крови, исследование общего белка в крови, исследование глюкозы в крови, исследование мочевины в крови, исследование креатинина в крови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</w:t>
            </w:r>
            <w:r>
              <w:t>ледование глюкозы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адекватной легочной вентиляции при наличии нарушений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интубация трахеи при глубокой коме и (или) нарушении дыхания по центральному типу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19.116. Критерии оценки качества первичной медико-санитарной помощи взрослым и детям при токсическом действии окиси углерода. Токсическом действии других газов, дымов и паров (коды по </w:t>
      </w:r>
      <w:hyperlink r:id="rId110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T58, T59)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скорой медицинской помощи (врачом-специалистом) при оказании скорой медицинской помощи или осмотр фельдшером скорой медицинской помощи (специалистом со средним медицинским образованием) при оказании скорой медицинской помощи пациента</w:t>
            </w:r>
            <w:r>
              <w:t>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внутривенное введение растворов, влияющих на водноэлектролитный баланс (электролиты, электролиты в комбинации с углеводами, электролиты в комбинации с другими средствами), ирригационных растворов (раствор натрия хлорида, комбинированные препараты</w:t>
            </w:r>
            <w:r>
              <w:t>), другие ирригационные растворы (декстроза) при нарушениях водно-электролитного баланса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восстановление адекватной легочной вентиляции при наличии нарушений функции внешнего дыхания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зондовое промывание желудка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энтеросорбции с применением активированного угля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медицинская эвакуация пациента в стационар, специализирующийся на лечении острых отравлений, при невозможности - в стационар, имеющий возможность проведения методов гравитационной хирургии крови (гемосорбция, гемодиализ)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</w:t>
            </w:r>
            <w:r>
              <w:t>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19.117. Критерии оценки качества специализированной медицинской помощи взрослым и детям при токсическом действии окиси у</w:t>
      </w:r>
      <w:r>
        <w:t xml:space="preserve">глерода. Токсическом действии других газов, дымов и паров (коды по </w:t>
      </w:r>
      <w:hyperlink r:id="rId110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T58, T59)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врача-токсиколога первичный и (или) осмотр (консультация) врача-анестезиолога-реаниматолога первичный (при поступлении в стационар)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карбоксигемоглобина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концентрации этанола в крови методом газовой хроматографии (при нарушении сознания)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количественное определение этанола в моче методом газовой хроматографии (при нарушении сознания)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кислотно-основного состояния и газов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глюкозы в крови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Выполнены исследование общего билирубина в крови, исследование </w:t>
            </w:r>
            <w:r>
              <w:lastRenderedPageBreak/>
              <w:t>активности аланинаминотрансферазы в крови, исследование активности аспартатаминотрансферазы в крови, исследование активности креатинкиназы в крови, исследование мочевины в крови, исследование к</w:t>
            </w:r>
            <w:r>
              <w:t>реатинина в крови, исследование общего белка в крови, исследование глюкозы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обзорная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всего черепа, в одной или более проекциях или компьютераная томография головного мозга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оксигенотерапия гипербарическая или оксигенотерапия нормобарическая при отсутствии противопоказаний и наличия технических возможностей медицинской организации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цинка бисвинилимидазола диацетата у лиц старше 18 лет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внутривенное введение растворов, влияющих на водно-электролитный баланс (электролиты, электролиты в комбинации с углеводами, электролиты в комбинации с другими средствами), ирригационных растворов (раствор натрия хлорида, комбинированны</w:t>
            </w:r>
            <w:r>
              <w:t>е препараты), другие ирригационные растворы (декстроза) при нарушениях водно-электролитного баланса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зондовое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энтеросорбции с применением активированного угля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проведение искусственной вентиляции легких при наличии вентиляционной острой дыхательной недостаточности и (или) выраженном угнетении уровня сознания с оценкой комы по шкале Глазго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организация медицинской эвакуации пациента в другую медицинскую организацию при невозможности оказания медицинской помощи на месте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19.118. Критерии оценки качества первичной медико-санитарной помощи взрослым и детям при острых отравления</w:t>
      </w:r>
      <w:r>
        <w:t xml:space="preserve">х неопиоидными анальгезирующими, жаропонижающими и противоревматическими средствами (код по </w:t>
      </w:r>
      <w:hyperlink r:id="rId110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T39)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(повторное при проведении либо его невыполнении на догоспитальном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энтеросорбция кишечными адсорбентами и фармакологическая стимуляция желудочно-кишечного тракта путем парентерального введения стимуляторов моторики желудочно-кишечного тракта (метоклопрамид)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искусственная вентиляция легких (при коме)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раствора, влияющего на водно-электролитный баланс, содержащего янтарную кислоту (при отравлении средней и тяжелой степени тяжести)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терапия растворами, влияющими на водно-электролитный баланс для коррекции водно-электролитных расстройств (при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19.119. Критерии оценки качества специализированной медицинской помощи взрослым и детям при острых отравлениях опиоидными наркотическими веществами (код по </w:t>
      </w:r>
      <w:hyperlink r:id="rId1103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T39)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врачом-токсикологом и (или) осмотр (консультация) врачом-анестезиологом-реаниматологом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промывание желудка (повторное при проведении либо его невыполнении на догоспитальном этапе)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проведение химико-токсикологической экспертизы (высокоэффективная жидкостная хроматография, жидкостная хроматография с ультрафиолетовой детекцией) на определение нестероидных противовоспалительных препаратов при подозрении на отравление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</w:t>
            </w:r>
            <w:r>
              <w:t>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энтеросорбция кишечными адсорбентами и фармакологическая стимуляция желудочно-кишечного тракта путем парентерального введения лекарственного препарата из группы "стимуляторы моторики желудочно-кишечного тракта" (метоклопрамид)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кишечный лаваж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пероральное введение лекарственных препаратов группы "осмотические слабительные средства"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искусственная вентиляция легких (при коме)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билирубина в крови, исследование активности креатинкиназы в крови, исследование активности аспартатаминотрансферазы в крови, исследование активности аланинаминотрансферазы в крови, исследование общего белка в крови, исследован</w:t>
            </w:r>
            <w:r>
              <w:t>ие мочевины в крови, исследование креатинина в крови, исследование калия в крови, исследование натрия в крови, исследование общего кальция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лекарственных препаратов группы препаратов группы "растворы, влияющие на водно-электролитный баланс, содержащие янтарную кислоту" (при отравлении средней и тяжелой степени тяжести)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Выполнена терапия растворами, влияющими на водно-электролитный баланс для коррекции водно-электролитных расстройств (при отсутствии </w:t>
            </w:r>
            <w:r>
              <w:lastRenderedPageBreak/>
              <w:t>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 общий (клинический) анализ крови расширенный, общий (клинический) анализ </w:t>
            </w:r>
            <w:r>
              <w:t>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черепа в двух проекциях или спиральная компьютерная томография головного мозга - пациентам, доставленным с улицы, общественных мест, при наличии признаков травм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19.120. Критерии оценки качества первичной м</w:t>
      </w:r>
      <w:r>
        <w:t xml:space="preserve">едико-санитарной помощи взрослым при переломах пяточной кости (код по </w:t>
      </w:r>
      <w:hyperlink r:id="rId1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S92.0)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пяточной кости и (или) компьютерная томография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при переломах костей или наложение гипсовой повязки при переломах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Назначено лечение нестероидными прот</w:t>
            </w:r>
            <w:r>
              <w:t>ивовоспалительными и противоревматическими лекарственными препаратами и (или) парацетамолом, и (или) габапентиноидами и опиоидами немедленного высвобождения (при болевом синдроме, в зависимости от медицинских показаний и при отсутствии медицинских противоп</w:t>
            </w:r>
            <w:r>
              <w:t>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19.121. Критерии оценки качества специализированной медицинской помощи взрослым при переломах пяточной кости (код по </w:t>
      </w:r>
      <w:hyperlink r:id="rId11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S92.</w:t>
      </w:r>
      <w:r>
        <w:t>0)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врача-травматолога-ортопеда первичный или прием (консультация) врача-хирурга первичный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пяточной кости и (или) компьютерная томография кости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послеоперационная (контрольная) рентгенография стопы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наложение иммобилизационной повязки при переломах костей или наложение гипсовой повязки при переломах костей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закрытое вправление перелома с внутренней фиксацией и (или) наложение наружных фиксирующих устройств или открытое ле</w:t>
            </w:r>
            <w:r>
              <w:t>чение перелома с внутренней фиксацией (при наличии смещения костных отломков)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нестероидными противовоспалительными и противоревматическими лекарственными препаратами и (или) парацетамолом, и (или) габапентиноидами и опиоидами н</w:t>
            </w:r>
            <w:r>
              <w:t xml:space="preserve">емедленного высвобождения (при болевом синдроме, в зависимости от медицинских </w:t>
            </w:r>
            <w:r>
              <w:lastRenderedPageBreak/>
              <w:t>показаний и при отсутствии медицинских противопоказаний)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периоперационная антибиотикопрофилактика в течение 24 часов всем пациентам с переломом пяточной кости, которым проводилось оперативное лечение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bottom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Выполнена лечебная физкультура при переломе костей</w:t>
            </w:r>
          </w:p>
        </w:tc>
        <w:tc>
          <w:tcPr>
            <w:tcW w:w="1474" w:type="dxa"/>
            <w:vAlign w:val="bottom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  <w:vAlign w:val="center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  <w:vAlign w:val="center"/>
          </w:tcPr>
          <w:p w:rsidR="00FD59DC" w:rsidRDefault="00896590">
            <w:pPr>
              <w:pStyle w:val="ConsPlusNormal0"/>
              <w:jc w:val="both"/>
            </w:pPr>
            <w:r>
              <w:t>Выполнено диспансерное наблюдение врачом-травматологом-ортопедом в сроки 1, 2, 6, 12 месяцев с момента получения травмы либо выполнения оперативного вмешательства</w:t>
            </w:r>
          </w:p>
        </w:tc>
        <w:tc>
          <w:tcPr>
            <w:tcW w:w="1474" w:type="dxa"/>
            <w:vAlign w:val="center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>20. КРИТЕРИИ ОЦЕНКИ КАЧЕСТВА ПРИ ВНЕШНИХ ПРИЧИНАХ ЗАБОЛЕВАЕМОСТИ И СМЕРТНОСТИ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20.1. Критерии оценки качества первичной медико-санитарной помощи взрослым при падениях у пациентов пожилого и старческого возраста (коды по </w:t>
      </w:r>
      <w:hyperlink r:id="rId110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W00 - W08, W10, W11, W17 - W19)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</w:t>
            </w:r>
            <w:r>
              <w:t>рача-терапевта участкового первичный или прием (консультация) врача-терапевта первичный, или прием (консультация) врача общей практики (семейного врача) первичный, или прием (консультация) врача-гериатра первичный (с оценкой риска падений), или прием (конс</w:t>
            </w:r>
            <w:r>
              <w:t>ультация) врача приемного отделения (с оценкой риска падений в приемном отделении)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 и измерение частоты сердцебиения, и ортостатическая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врача-офтальмолога, прием (консультация) врача-оториноларинголога первичный (при отсутствии проведения в течение 1 последнего года)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врача-гериатра первичный и (или) прием (консультация)</w:t>
            </w:r>
            <w:r>
              <w:t xml:space="preserve"> врача-невролога первичный (при повторных падениях, с комплексной гериатрической оценкой функционального и когнитивного статуса (с использованием шкалы FRAX и с многофакторной оценкой риска падений) (с разработкой индивидуального плана ведения пациента с у</w:t>
            </w:r>
            <w:r>
              <w:t>четом гериатрических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колекальциферола (при недостаточности (дефиците) витамина D (при необходимости корректировки терапии)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алендроновой к</w:t>
            </w:r>
            <w:r>
              <w:t>ислоты или золедроновой кислоты, или деносумаба, или терипаратида (при высоком риске остеопоротических переломов по шкале FRAX)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назначение лечебной </w:t>
            </w:r>
            <w:r>
              <w:t>физкультуры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индивидуальное профилактическое консультирование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20.2. Критерии оценки качества специализированной медицинской помощи взрослым при падениях у пациентов пожилого и старческого возраста (коды по </w:t>
      </w:r>
      <w:hyperlink r:id="rId110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 xml:space="preserve">: W00 </w:t>
      </w:r>
      <w:r>
        <w:t>- W08, W10, W11, W17 - W19)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врача-терапевта участкового первичный или прием (консультация) врача-терапевта первичный, или прием (консультация) врача общей практики (семейно</w:t>
            </w:r>
            <w:r>
              <w:t>го врача) первичный, или прием (консультация) врача-гериатра первичный (с оценкой риска падений), или врача приемного отделения первичный (с оценкой риска падений в приемном отделении)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</w:t>
            </w:r>
            <w:r>
              <w:t xml:space="preserve"> артериях и измерение частоты сердцебиения, и клиноортостатическая проба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врача-офтальмолога, прием (консультация) врача-оториноларинголога первичный (при отсутствии проведения в течение 1 последнего года)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врача-гериатра первичный и (или) прием (консультация) врача-невролога первичный (при повторных падениях, с комплексной гериатрической оценкой функционального и когнитивного статуса (с использованием шкалы FRAX и с многофактор</w:t>
            </w:r>
            <w:r>
              <w:t>ной оценкой риска падений) (с разработкой индивидуального плана ведения пациента с учетом гериатрических синдромов)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25-OH витамина D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колекальциферолом (при недостаточности (дефиците) витамина D (при отсутствии выполнения на предыдущем этапе и (или) при необходимости корректировки терапии) (в зависимости от медицинских показаний и при отсутствии медицинских противопоказ</w:t>
            </w:r>
            <w:r>
              <w:t>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лечение алендроновой кислотой или золедроновой кислотой, или деносумабом, или терипаратидом (при высоком риске остеопоротических переломов по шкале FRAX) (при отсутствии выполнения на предыдущем этапе и (или) при необходимости ко</w:t>
            </w:r>
            <w:r>
              <w:t>рректировки терапии)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назначение лечебной физкультуры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1"/>
      </w:pPr>
      <w:r>
        <w:t xml:space="preserve">21. КРИТЕРИИ ОЦЕНКИ КАЧЕСТВА ПРИ ФАКТОРАХ, ВЛИЯЮЩИХ НА СОСТОЯНИЕ ЗДОРОВЬЯ НАСЕЛЕНИЯ И </w:t>
      </w:r>
      <w:r>
        <w:t>ОБРАЩЕНИЯ В МЕДИЦИНСКИЕ ОРГАНИЗАЦИИ</w:t>
      </w:r>
    </w:p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21.1. Критерии оценки качества первичной медико-санитарной помощи взрослым и детям при нормальной беременности (коды по </w:t>
      </w:r>
      <w:hyperlink r:id="rId110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Z32,</w:t>
      </w:r>
      <w:r>
        <w:t xml:space="preserve"> Z33, Z34, Z35, Z36)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 - акушера-гинеколога первичный (с определением срока беременности и родов по дате последней менструации и (или) данным ультразвукового исследован</w:t>
            </w:r>
            <w:r>
              <w:t>ия при первом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артериального давления на периферических артериях (при каждом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пульса (при каждом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измерение высоты дна матки (при каждом посещении) и ведение гравидограммы (с 20 недель 0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аускультация плода (с 22 недель 0 дней беременности, при каждом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качест</w:t>
            </w:r>
            <w:r>
              <w:t>венное определение суммарных антител к вирусу иммунодефицита человека 1, 2 типов и антигена p24 ВИЧ (Human immunodeficiency virus, anti-HIV 1, 2/Ag p24) в крови (при первом посещении (при первом посещении в 1-м или 2-м триместре беременности) и в 3-м триме</w:t>
            </w:r>
            <w:r>
              <w:t>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качественное определение антител к поверхностному антигену (anti-HBs) вируса гепатита B (Hepatitis B virus) в крови или качественное определение поверхностного антигена (HBsAg) вируса гепатита B (Hepatitis B virus) в крови (при пер</w:t>
            </w:r>
            <w:r>
              <w:t>вом посещении (первом посещении в 1-м или 2-м триместре беременности) и в 3-м триместре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качественное определение суммарных антител (anti-HCV) к вирусу гепатита C (Hepatitis C virus) в крови (при первом посе</w:t>
            </w:r>
            <w:r>
              <w:t>щении (при первом посещении в 1-м или 2-м триместре беременности) и в 3-м триместре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антител к бледной трепонеме (Treponema pallidum) в крови (при первом посещении (при первом посещении в 1-м или</w:t>
            </w:r>
            <w:r>
              <w:t xml:space="preserve"> 2-м триместре беременности) и в 3-м триместре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микроскопическое исследование мазка из влагалища (при первом посещении (при первом посещении в 1-м или 2-м триместре беременности) и в 3-м триместре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группы крови по сис</w:t>
            </w:r>
            <w:r>
              <w:t>теме AB0 перекрестным методом (прямой и обратной реакцией) и определение антигена D системы Резус (резус-принадлежность) (однократно при первом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общий (клинический) анализ крови базовый (при первом посещении, при первом посещении в 1-м триместре беременности, во 2-м и в 3-м триместре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глюкозы в крови натощак (пр</w:t>
            </w:r>
            <w:r>
              <w:t xml:space="preserve">и первом посещении) и дополнительное исследование глюкозы в крови (при выявлении уровня глюкозы венозной крови натощак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7,0 ммоль/л)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проведение глюкозотолерантного теста (пероральный глюкозотолерантный тест) с 75 г дек</w:t>
            </w:r>
            <w:r>
              <w:t xml:space="preserve">строзы (в 24 недели 0 дней - 28 недель 0 дней беременности, если ранее не было выявлено нарушение углеводного обмена или не проводилось обследование на </w:t>
            </w:r>
            <w:r>
              <w:lastRenderedPageBreak/>
              <w:t>ранних сроках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lastRenderedPageBreak/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тиреотропного гормона в кр</w:t>
            </w:r>
            <w:r>
              <w:t>ови (при первом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определение антител к тиреопероксидазе в крови (при первом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общий (клинический) анализ мочи (при первом посещении, при первом посещении в 1-м триместре беременности, во 2-м и в 3-м триместре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микробиологическое (культуральное) исследование м</w:t>
            </w:r>
            <w:r>
              <w:t>очи на аэробные и факультативно-анаэробные микроорганизмы с использованием автоматизированного оборудования (при первом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белка в моче (с 22 недель 0 дней беременности, при каждом посещении)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микробиологическое исследование вагино-ректального отделяемого на стрептококк группы B (Streptococcus agalactiae) или определение ДНК стрептококка группы B (Streptococcus agalactiae) в вагино-ректальном отделяемом методом полимераз</w:t>
            </w:r>
            <w:r>
              <w:t>ной цепной реакции (в 35 недель 0 дней - 37 недель 0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исследование хорионического гонадотропина (свободная бета-субъединица) в крови, исследование связанного с беременностью плазменного протеина A в кр</w:t>
            </w:r>
            <w:r>
              <w:t>ови, ультразвуковое исследование в первом триместре беременности скрининговое по оценке антенатального развития плода (скрининг I в 11 недель 0 дней - 13 недель 6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направление на ультразвуковое исследование во втором</w:t>
            </w:r>
            <w:r>
              <w:t xml:space="preserve"> триместре беременности скрининговое по оценке антенатального развития плода (скрининг II) и ультразвуковое определение длины шейки матки (в 18 недель 0 дней - 20 недель 6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 xml:space="preserve">Выполнено направление на ультразвуковое исследование </w:t>
            </w:r>
            <w:r>
              <w:t>в третьем триместре беременности (в 34 недель 0 дней - 35 недель 6 дней беременности)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Назначена фолиевая кислота перорально на протяжении первых 12 недель беременности в дозе 400 - 800 мкг в день (в зависимости от медицинских показаний и при отсутствии медицинских противопоказаний)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21.2. Критерии оценки качества первичной медико-са</w:t>
      </w:r>
      <w:r>
        <w:t xml:space="preserve">нитарной помощи взрослым при прижизненном донорстве почки (код по </w:t>
      </w:r>
      <w:hyperlink r:id="rId11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Z52.</w:t>
      </w:r>
      <w:r>
        <w:t>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врача-кардиолога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D системы Резус (резус-принадлежность)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крови, исследование альбумина в крови, исследование креатинина в крови, исследование мочевины в крови, исследование активности аланинаминотрансферазы в крови,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исследование функции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су</w:t>
            </w:r>
            <w:r>
              <w:t>точной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ДНК вируса гепатита B (Hepatitis B virus) в крови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C (Hepatitis C virus) в крови методом полимеразной цепной реакции с обратной транскрипцией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иммунодефицита человека 1 типа (Human immunodeficien</w:t>
            </w:r>
            <w:r>
              <w:t>cy virus, HIV-1) в крови методом полимеразной цепной реакции с обратной транскрипцией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поверхностного антигена (HBsAg) вируса гепатита B (Hepatitis B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суммарных антител (anti-HCV)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суммарных антител к вирусу иммунодефицита человека 1, 2 типов и антигена p24 ВИЧ (Human immunodef</w:t>
            </w:r>
            <w:r>
              <w:t>iciency virus, anti-HIV 1, 2/Ag p24)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и полуколичественное определение антител к бледной трепонеме (Treponema pallidum) в спинномозговой жидкости в нетрепонемных тестах (VDRL, РМП)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</w:t>
            </w:r>
            <w:r>
              <w:t xml:space="preserve"> HLA-антигенов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проба на совместимость по иммунным антителам реципиента и антигенам главного комплекса гистосовместимости донора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брюшной полости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21.3. Критерии оценки качества специализированной медицинской помощи взрослым при прижизненном донорстве почки (код по </w:t>
      </w:r>
      <w:hyperlink r:id="rId111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МКБ-10</w:t>
        </w:r>
      </w:hyperlink>
      <w:r>
        <w:t>: Z52.4)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прием (консультация) врача-хирурга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прие</w:t>
            </w:r>
            <w:r>
              <w:t>м (консультация) врача-кардиолога первичный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антигена D системы Резус (резус-принадлежность)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общего белка в крови, исследование альбумина в крови, исследование креатинина в крови, исследование мочевины в крови, исследование активности аланинаминотрансферазы в крови, исследование активности аспартатаминотрансферазы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</w:t>
            </w:r>
            <w:r>
              <w:t>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комплексное исследование функции почек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суточной моче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ДНК вируса гепатита B (Hepatitis B virus) в крови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гепатита C (Hepatitis C virus) в крови методом полимеразной цепной реакции с обратной транскрипцией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РНК вируса иммунодефицита человека 1 типа (Human immunodeficien</w:t>
            </w:r>
            <w:r>
              <w:t>cy virus, HIV-1) в крови методом полимеразной цепной реакции с обратной транскрипцией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поверхностного антигена (HBsAg) вируса гепатита B (Hepatitis B virus) в крови качественное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</w:t>
            </w:r>
            <w:r>
              <w:t>е суммарных антител (anti-HCV)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суммарных антител к вирусу иммунодефицита человека 1, 2 типов и антигена p24 ВИЧ (Human immunodeficiency virus, anti-HIV 1, 2/Ag p24)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качественное определение ДНК вируса гепатита B (Hepatitis</w:t>
            </w:r>
            <w:r>
              <w:t xml:space="preserve"> B virus) в крови методом полимеразной цепной реакции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HLA-антигенов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проба на совместимость по иммунным антителам реципиента и антигенам главного комплекса гистосовместимости донора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ультразвуковое исследование органов брюшной полости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рентгенография грудной клетки прицельная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22.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брюшной полости с внутривенным контрастированием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удаление донорской почки открытым доступом или удаление донорской почки чрескожным эндоскопическим доступом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мочи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расширенный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общего белка в крови, исследование альбумина в крови, исследование креатинина в крови, исследование мочевины в крови, исследование активнос</w:t>
            </w:r>
            <w:r>
              <w:t>ти аланинаминотрансферазы в крови, исследование активности аспартатаминотрансферазы в крови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</w:t>
            </w:r>
            <w:r>
              <w:t>олнено ультразвуковое исследование органов брюшной полости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ежедневный осмотр врачом-хирургом с наблюдением и уходом среднего и младшего медицинского персонала в стационарных условиях в послеоперационном периоде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 xml:space="preserve">21.4. Критерии оценки качества специализированной медицинской помощи взрослым и детям </w:t>
      </w:r>
      <w:r>
        <w:t>при трансплантации сердца, наличии трансплантированного сердца, отмирании и отторжении трансплантата сердца (Z94.1, T86.2) (при критической сердечной недостаточности)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врачом-кардиологом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 - сердечно-сосудистым хирургом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 - анестезиологом-реаниматологом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определение группы крови по системе AB0 перекрестным методом (прямой и обратной реакцией)</w:t>
            </w:r>
            <w:r>
              <w:t xml:space="preserve"> и определение антигена D системы Резус (резус-принадлежность)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крови, исследование билирубина в крови, исследование активности аспартатаминотрансферазы в крови, исследование активности аланинаминотрансферазы в крови, исследование глюкозы в крови, иссле</w:t>
            </w:r>
            <w:r>
              <w:t>дование общего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калия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8.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базовая коагулограмма (ориентировочное исследование системы гемостаза)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lastRenderedPageBreak/>
              <w:t>9.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качественное определение суммарных антител к вирусу иммунодефицита человека 1, 2 типов и антигена p24 ВИЧ (Human immunodeficiency virus, anti-HIV 1, 2/Ag p24) в крови, качественное определение поверхностного антигена (HBsAg) вируса гепатита B (He</w:t>
            </w:r>
            <w:r>
              <w:t>patitis B virus) в крови, качественное определение суммарных антител (anti-HCV) к вирусу гепатита C (Hepatitis C virus)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10.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компьютерная томография грудной клетки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21.5. Критерии оценки качества специализированной медицинской помощи взрослым и детям при трансплантации сердца, наличии трансплантированного сердца, отмирании и отторжении трансплантата сердца (Z94</w:t>
      </w:r>
      <w:r>
        <w:t>.1, T86.2) (при выполнении трансплантации сердца)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трансплантация сердца ортотопическая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введение глюкокортикоидов перед снятием зажима с аорты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врачом-сердечно-сосудистым хирургом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(консультация) врачом-анестезиологом-реаниматологом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калия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jc w:val="both"/>
      </w:pPr>
    </w:p>
    <w:p w:rsidR="00FD59DC" w:rsidRDefault="00896590">
      <w:pPr>
        <w:pStyle w:val="ConsPlusTitle0"/>
        <w:jc w:val="both"/>
        <w:outlineLvl w:val="2"/>
      </w:pPr>
      <w:r>
        <w:t>21.6. Критерии оценки качества специализированной медицинской помощи взрослым и детям при трансплантации сердца, наличии трансплантированного сердца, отмирании и отторжении трансплантата сердца (Z94.1, T86.2) (реципиентам трансплантированного сердца с клин</w:t>
      </w:r>
      <w:r>
        <w:t>ическими признаками отторжения (дисфункции) сердечного трансплантата)</w:t>
      </w:r>
    </w:p>
    <w:p w:rsidR="00FD59DC" w:rsidRDefault="00FD59D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FD59DC">
        <w:tc>
          <w:tcPr>
            <w:tcW w:w="567" w:type="dxa"/>
          </w:tcPr>
          <w:p w:rsidR="00FD59DC" w:rsidRDefault="0089659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center"/>
            </w:pPr>
            <w:r>
              <w:t>Критерии оценки качества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  <w:jc w:val="center"/>
            </w:pPr>
            <w:r>
              <w:t>Оценка выполнения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1.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осмотр врача-кардиолога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2.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 общий (клинический) анализ крови базовый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3.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креатинина в крови, исследование мочевины в крови, исследование билирубина в крови, исследование активности аспартатаминотрансферазы в крови, исследование активности аланинаминотрансферазы в крови, исследование глюкозы в крови, иссле</w:t>
            </w:r>
            <w:r>
              <w:t>дование общего белка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4.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Выполнены исследование калия в крови, исследование натрия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5.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электрокардиография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6.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Выполнена эхокардиография трансторакальная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  <w:tr w:rsidR="00FD59DC">
        <w:tc>
          <w:tcPr>
            <w:tcW w:w="567" w:type="dxa"/>
          </w:tcPr>
          <w:p w:rsidR="00FD59DC" w:rsidRDefault="00896590">
            <w:pPr>
              <w:pStyle w:val="ConsPlusNormal0"/>
            </w:pPr>
            <w:r>
              <w:t>7.</w:t>
            </w:r>
          </w:p>
        </w:tc>
        <w:tc>
          <w:tcPr>
            <w:tcW w:w="7030" w:type="dxa"/>
          </w:tcPr>
          <w:p w:rsidR="00FD59DC" w:rsidRDefault="00896590">
            <w:pPr>
              <w:pStyle w:val="ConsPlusNormal0"/>
              <w:jc w:val="both"/>
            </w:pPr>
            <w:r>
              <w:t>Выполнено исследование такролимуса в крови или исследование циклоспорина в крови, или исследование эверолимуса в крови</w:t>
            </w:r>
          </w:p>
        </w:tc>
        <w:tc>
          <w:tcPr>
            <w:tcW w:w="1474" w:type="dxa"/>
          </w:tcPr>
          <w:p w:rsidR="00FD59DC" w:rsidRDefault="00896590">
            <w:pPr>
              <w:pStyle w:val="ConsPlusNormal0"/>
            </w:pPr>
            <w:r>
              <w:t>Да/Нет</w:t>
            </w:r>
          </w:p>
        </w:tc>
      </w:tr>
    </w:tbl>
    <w:p w:rsidR="00FD59DC" w:rsidRDefault="00FD59DC">
      <w:pPr>
        <w:pStyle w:val="ConsPlusNormal0"/>
        <w:ind w:firstLine="540"/>
        <w:jc w:val="both"/>
      </w:pPr>
    </w:p>
    <w:p w:rsidR="00FD59DC" w:rsidRDefault="00FD59DC">
      <w:pPr>
        <w:pStyle w:val="ConsPlusNormal0"/>
        <w:jc w:val="both"/>
      </w:pPr>
    </w:p>
    <w:p w:rsidR="00FD59DC" w:rsidRDefault="00FD59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59DC" w:rsidSect="00676C5A">
      <w:headerReference w:type="default" r:id="rId1112"/>
      <w:footerReference w:type="default" r:id="rId1113"/>
      <w:headerReference w:type="first" r:id="rId1114"/>
      <w:footerReference w:type="first" r:id="rId1115"/>
      <w:pgSz w:w="11906" w:h="16838"/>
      <w:pgMar w:top="1440" w:right="566" w:bottom="1440" w:left="1133" w:header="34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90" w:rsidRDefault="00896590">
      <w:r>
        <w:separator/>
      </w:r>
    </w:p>
  </w:endnote>
  <w:endnote w:type="continuationSeparator" w:id="0">
    <w:p w:rsidR="00896590" w:rsidRDefault="008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9DC" w:rsidRDefault="00FD59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9DC" w:rsidRDefault="0089659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9DC" w:rsidRDefault="00FD59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9DC" w:rsidRDefault="0089659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90" w:rsidRDefault="00896590">
      <w:r>
        <w:separator/>
      </w:r>
    </w:p>
  </w:footnote>
  <w:footnote w:type="continuationSeparator" w:id="0">
    <w:p w:rsidR="00896590" w:rsidRDefault="0089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738876"/>
      <w:docPartObj>
        <w:docPartGallery w:val="Page Numbers (Top of Page)"/>
        <w:docPartUnique/>
      </w:docPartObj>
    </w:sdtPr>
    <w:sdtContent>
      <w:p w:rsidR="00676C5A" w:rsidRDefault="00676C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676C5A" w:rsidRDefault="00676C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029338"/>
      <w:docPartObj>
        <w:docPartGallery w:val="Page Numbers (Top of Page)"/>
        <w:docPartUnique/>
      </w:docPartObj>
    </w:sdtPr>
    <w:sdtContent>
      <w:p w:rsidR="00676C5A" w:rsidRDefault="00676C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D59DC" w:rsidRDefault="00FD59D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9DC"/>
    <w:rsid w:val="00676C5A"/>
    <w:rsid w:val="00896590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ABDC"/>
  <w15:docId w15:val="{204EDF8F-E14C-4A3A-97F3-A696AB42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676C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C5A"/>
  </w:style>
  <w:style w:type="paragraph" w:styleId="a5">
    <w:name w:val="footer"/>
    <w:basedOn w:val="a"/>
    <w:link w:val="a6"/>
    <w:uiPriority w:val="99"/>
    <w:unhideWhenUsed/>
    <w:rsid w:val="00676C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EXP&amp;n=763941" TargetMode="External"/><Relationship Id="rId170" Type="http://schemas.openxmlformats.org/officeDocument/2006/relationships/hyperlink" Target="https://login.consultant.ru/link/?req=doc&amp;base=EXP&amp;n=763941" TargetMode="External"/><Relationship Id="rId268" Type="http://schemas.openxmlformats.org/officeDocument/2006/relationships/hyperlink" Target="https://login.consultant.ru/link/?req=doc&amp;base=EXP&amp;n=763941" TargetMode="External"/><Relationship Id="rId475" Type="http://schemas.openxmlformats.org/officeDocument/2006/relationships/hyperlink" Target="https://login.consultant.ru/link/?req=doc&amp;base=EXP&amp;n=763941" TargetMode="External"/><Relationship Id="rId682" Type="http://schemas.openxmlformats.org/officeDocument/2006/relationships/hyperlink" Target="https://login.consultant.ru/link/?req=doc&amp;base=EXP&amp;n=763941" TargetMode="External"/><Relationship Id="rId128" Type="http://schemas.openxmlformats.org/officeDocument/2006/relationships/hyperlink" Target="https://login.consultant.ru/link/?req=doc&amp;base=EXP&amp;n=763941" TargetMode="External"/><Relationship Id="rId335" Type="http://schemas.openxmlformats.org/officeDocument/2006/relationships/hyperlink" Target="https://login.consultant.ru/link/?req=doc&amp;base=EXP&amp;n=763941" TargetMode="External"/><Relationship Id="rId542" Type="http://schemas.openxmlformats.org/officeDocument/2006/relationships/hyperlink" Target="https://login.consultant.ru/link/?req=doc&amp;base=EXP&amp;n=763941" TargetMode="External"/><Relationship Id="rId987" Type="http://schemas.openxmlformats.org/officeDocument/2006/relationships/hyperlink" Target="https://login.consultant.ru/link/?req=doc&amp;base=EXP&amp;n=763941" TargetMode="External"/><Relationship Id="rId402" Type="http://schemas.openxmlformats.org/officeDocument/2006/relationships/image" Target="media/image7.wmf"/><Relationship Id="rId847" Type="http://schemas.openxmlformats.org/officeDocument/2006/relationships/hyperlink" Target="https://login.consultant.ru/link/?req=doc&amp;base=EXP&amp;n=763941" TargetMode="External"/><Relationship Id="rId1032" Type="http://schemas.openxmlformats.org/officeDocument/2006/relationships/hyperlink" Target="https://login.consultant.ru/link/?req=doc&amp;base=EXP&amp;n=763941" TargetMode="External"/><Relationship Id="rId707" Type="http://schemas.openxmlformats.org/officeDocument/2006/relationships/hyperlink" Target="https://login.consultant.ru/link/?req=doc&amp;base=EXP&amp;n=763941" TargetMode="External"/><Relationship Id="rId914" Type="http://schemas.openxmlformats.org/officeDocument/2006/relationships/hyperlink" Target="https://login.consultant.ru/link/?req=doc&amp;base=EXP&amp;n=763941" TargetMode="External"/><Relationship Id="rId43" Type="http://schemas.openxmlformats.org/officeDocument/2006/relationships/hyperlink" Target="https://login.consultant.ru/link/?req=doc&amp;base=EXP&amp;n=763941" TargetMode="External"/><Relationship Id="rId192" Type="http://schemas.openxmlformats.org/officeDocument/2006/relationships/hyperlink" Target="https://login.consultant.ru/link/?req=doc&amp;base=EXP&amp;n=763941" TargetMode="External"/><Relationship Id="rId497" Type="http://schemas.openxmlformats.org/officeDocument/2006/relationships/hyperlink" Target="https://login.consultant.ru/link/?req=doc&amp;base=EXP&amp;n=763941" TargetMode="External"/><Relationship Id="rId357" Type="http://schemas.openxmlformats.org/officeDocument/2006/relationships/hyperlink" Target="https://login.consultant.ru/link/?req=doc&amp;base=EXP&amp;n=763941" TargetMode="External"/><Relationship Id="rId217" Type="http://schemas.openxmlformats.org/officeDocument/2006/relationships/hyperlink" Target="https://login.consultant.ru/link/?req=doc&amp;base=EXP&amp;n=763941" TargetMode="External"/><Relationship Id="rId564" Type="http://schemas.openxmlformats.org/officeDocument/2006/relationships/image" Target="media/image10.wmf"/><Relationship Id="rId771" Type="http://schemas.openxmlformats.org/officeDocument/2006/relationships/hyperlink" Target="https://login.consultant.ru/link/?req=doc&amp;base=EXP&amp;n=763941" TargetMode="External"/><Relationship Id="rId869" Type="http://schemas.openxmlformats.org/officeDocument/2006/relationships/hyperlink" Target="https://login.consultant.ru/link/?req=doc&amp;base=EXP&amp;n=763941" TargetMode="External"/><Relationship Id="rId424" Type="http://schemas.openxmlformats.org/officeDocument/2006/relationships/hyperlink" Target="https://login.consultant.ru/link/?req=doc&amp;base=EXP&amp;n=763941" TargetMode="External"/><Relationship Id="rId631" Type="http://schemas.openxmlformats.org/officeDocument/2006/relationships/hyperlink" Target="https://login.consultant.ru/link/?req=doc&amp;base=EXP&amp;n=763941" TargetMode="External"/><Relationship Id="rId729" Type="http://schemas.openxmlformats.org/officeDocument/2006/relationships/hyperlink" Target="https://login.consultant.ru/link/?req=doc&amp;base=EXP&amp;n=763941" TargetMode="External"/><Relationship Id="rId1054" Type="http://schemas.openxmlformats.org/officeDocument/2006/relationships/hyperlink" Target="https://login.consultant.ru/link/?req=doc&amp;base=EXP&amp;n=763941" TargetMode="External"/><Relationship Id="rId936" Type="http://schemas.openxmlformats.org/officeDocument/2006/relationships/hyperlink" Target="https://login.consultant.ru/link/?req=doc&amp;base=EXP&amp;n=763941" TargetMode="External"/><Relationship Id="rId65" Type="http://schemas.openxmlformats.org/officeDocument/2006/relationships/hyperlink" Target="https://login.consultant.ru/link/?req=doc&amp;base=EXP&amp;n=763941" TargetMode="External"/><Relationship Id="rId281" Type="http://schemas.openxmlformats.org/officeDocument/2006/relationships/hyperlink" Target="https://login.consultant.ru/link/?req=doc&amp;base=EXP&amp;n=763941" TargetMode="External"/><Relationship Id="rId141" Type="http://schemas.openxmlformats.org/officeDocument/2006/relationships/hyperlink" Target="https://login.consultant.ru/link/?req=doc&amp;base=EXP&amp;n=763941" TargetMode="External"/><Relationship Id="rId379" Type="http://schemas.openxmlformats.org/officeDocument/2006/relationships/hyperlink" Target="https://login.consultant.ru/link/?req=doc&amp;base=EXP&amp;n=763941" TargetMode="External"/><Relationship Id="rId586" Type="http://schemas.openxmlformats.org/officeDocument/2006/relationships/hyperlink" Target="https://login.consultant.ru/link/?req=doc&amp;base=EXP&amp;n=763941" TargetMode="External"/><Relationship Id="rId793" Type="http://schemas.openxmlformats.org/officeDocument/2006/relationships/hyperlink" Target="https://login.consultant.ru/link/?req=doc&amp;base=EXP&amp;n=763941" TargetMode="External"/><Relationship Id="rId7" Type="http://schemas.openxmlformats.org/officeDocument/2006/relationships/hyperlink" Target="https://login.consultant.ru/link/?req=doc&amp;base=EXP&amp;n=763941" TargetMode="External"/><Relationship Id="rId239" Type="http://schemas.openxmlformats.org/officeDocument/2006/relationships/hyperlink" Target="https://login.consultant.ru/link/?req=doc&amp;base=EXP&amp;n=763941" TargetMode="External"/><Relationship Id="rId446" Type="http://schemas.openxmlformats.org/officeDocument/2006/relationships/hyperlink" Target="https://login.consultant.ru/link/?req=doc&amp;base=EXP&amp;n=763941" TargetMode="External"/><Relationship Id="rId653" Type="http://schemas.openxmlformats.org/officeDocument/2006/relationships/hyperlink" Target="https://login.consultant.ru/link/?req=doc&amp;base=EXP&amp;n=763941" TargetMode="External"/><Relationship Id="rId1076" Type="http://schemas.openxmlformats.org/officeDocument/2006/relationships/hyperlink" Target="https://login.consultant.ru/link/?req=doc&amp;base=EXP&amp;n=763941" TargetMode="External"/><Relationship Id="rId306" Type="http://schemas.openxmlformats.org/officeDocument/2006/relationships/hyperlink" Target="https://login.consultant.ru/link/?req=doc&amp;base=EXP&amp;n=763941" TargetMode="External"/><Relationship Id="rId860" Type="http://schemas.openxmlformats.org/officeDocument/2006/relationships/hyperlink" Target="https://login.consultant.ru/link/?req=doc&amp;base=EXP&amp;n=763941" TargetMode="External"/><Relationship Id="rId958" Type="http://schemas.openxmlformats.org/officeDocument/2006/relationships/hyperlink" Target="https://login.consultant.ru/link/?req=doc&amp;base=EXP&amp;n=763941" TargetMode="External"/><Relationship Id="rId87" Type="http://schemas.openxmlformats.org/officeDocument/2006/relationships/hyperlink" Target="https://login.consultant.ru/link/?req=doc&amp;base=EXP&amp;n=763941" TargetMode="External"/><Relationship Id="rId513" Type="http://schemas.openxmlformats.org/officeDocument/2006/relationships/hyperlink" Target="https://login.consultant.ru/link/?req=doc&amp;base=EXP&amp;n=763941" TargetMode="External"/><Relationship Id="rId720" Type="http://schemas.openxmlformats.org/officeDocument/2006/relationships/hyperlink" Target="https://login.consultant.ru/link/?req=doc&amp;base=EXP&amp;n=763941" TargetMode="External"/><Relationship Id="rId818" Type="http://schemas.openxmlformats.org/officeDocument/2006/relationships/hyperlink" Target="https://login.consultant.ru/link/?req=doc&amp;base=EXP&amp;n=763941" TargetMode="External"/><Relationship Id="rId1003" Type="http://schemas.openxmlformats.org/officeDocument/2006/relationships/hyperlink" Target="https://login.consultant.ru/link/?req=doc&amp;base=EXP&amp;n=763941" TargetMode="External"/><Relationship Id="rId14" Type="http://schemas.openxmlformats.org/officeDocument/2006/relationships/hyperlink" Target="https://login.consultant.ru/link/?req=doc&amp;base=EXP&amp;n=763941" TargetMode="External"/><Relationship Id="rId98" Type="http://schemas.openxmlformats.org/officeDocument/2006/relationships/hyperlink" Target="https://login.consultant.ru/link/?req=doc&amp;base=EXP&amp;n=763941" TargetMode="External"/><Relationship Id="rId163" Type="http://schemas.openxmlformats.org/officeDocument/2006/relationships/hyperlink" Target="https://login.consultant.ru/link/?req=doc&amp;base=EXP&amp;n=763941" TargetMode="External"/><Relationship Id="rId370" Type="http://schemas.openxmlformats.org/officeDocument/2006/relationships/hyperlink" Target="https://login.consultant.ru/link/?req=doc&amp;base=EXP&amp;n=763941" TargetMode="External"/><Relationship Id="rId829" Type="http://schemas.openxmlformats.org/officeDocument/2006/relationships/hyperlink" Target="https://login.consultant.ru/link/?req=doc&amp;base=EXP&amp;n=763941" TargetMode="External"/><Relationship Id="rId1014" Type="http://schemas.openxmlformats.org/officeDocument/2006/relationships/hyperlink" Target="https://login.consultant.ru/link/?req=doc&amp;base=EXP&amp;n=763941" TargetMode="External"/><Relationship Id="rId230" Type="http://schemas.openxmlformats.org/officeDocument/2006/relationships/hyperlink" Target="https://login.consultant.ru/link/?req=doc&amp;base=EXP&amp;n=763941" TargetMode="External"/><Relationship Id="rId468" Type="http://schemas.openxmlformats.org/officeDocument/2006/relationships/hyperlink" Target="https://login.consultant.ru/link/?req=doc&amp;base=EXP&amp;n=763941" TargetMode="External"/><Relationship Id="rId675" Type="http://schemas.openxmlformats.org/officeDocument/2006/relationships/hyperlink" Target="https://login.consultant.ru/link/?req=doc&amp;base=EXP&amp;n=763941" TargetMode="External"/><Relationship Id="rId882" Type="http://schemas.openxmlformats.org/officeDocument/2006/relationships/hyperlink" Target="https://login.consultant.ru/link/?req=doc&amp;base=EXP&amp;n=763941" TargetMode="External"/><Relationship Id="rId1098" Type="http://schemas.openxmlformats.org/officeDocument/2006/relationships/hyperlink" Target="https://login.consultant.ru/link/?req=doc&amp;base=EXP&amp;n=763941" TargetMode="External"/><Relationship Id="rId25" Type="http://schemas.openxmlformats.org/officeDocument/2006/relationships/hyperlink" Target="https://login.consultant.ru/link/?req=doc&amp;base=EXP&amp;n=763941" TargetMode="External"/><Relationship Id="rId328" Type="http://schemas.openxmlformats.org/officeDocument/2006/relationships/hyperlink" Target="https://login.consultant.ru/link/?req=doc&amp;base=EXP&amp;n=763941" TargetMode="External"/><Relationship Id="rId535" Type="http://schemas.openxmlformats.org/officeDocument/2006/relationships/hyperlink" Target="https://login.consultant.ru/link/?req=doc&amp;base=EXP&amp;n=763941" TargetMode="External"/><Relationship Id="rId742" Type="http://schemas.openxmlformats.org/officeDocument/2006/relationships/hyperlink" Target="https://login.consultant.ru/link/?req=doc&amp;base=EXP&amp;n=763941" TargetMode="External"/><Relationship Id="rId174" Type="http://schemas.openxmlformats.org/officeDocument/2006/relationships/hyperlink" Target="https://login.consultant.ru/link/?req=doc&amp;base=EXP&amp;n=763941" TargetMode="External"/><Relationship Id="rId381" Type="http://schemas.openxmlformats.org/officeDocument/2006/relationships/hyperlink" Target="https://login.consultant.ru/link/?req=doc&amp;base=EXP&amp;n=763941" TargetMode="External"/><Relationship Id="rId602" Type="http://schemas.openxmlformats.org/officeDocument/2006/relationships/hyperlink" Target="https://login.consultant.ru/link/?req=doc&amp;base=EXP&amp;n=763941" TargetMode="External"/><Relationship Id="rId1025" Type="http://schemas.openxmlformats.org/officeDocument/2006/relationships/hyperlink" Target="https://login.consultant.ru/link/?req=doc&amp;base=EXP&amp;n=763941" TargetMode="External"/><Relationship Id="rId241" Type="http://schemas.openxmlformats.org/officeDocument/2006/relationships/hyperlink" Target="https://login.consultant.ru/link/?req=doc&amp;base=EXP&amp;n=763941" TargetMode="External"/><Relationship Id="rId479" Type="http://schemas.openxmlformats.org/officeDocument/2006/relationships/hyperlink" Target="https://login.consultant.ru/link/?req=doc&amp;base=EXP&amp;n=763941" TargetMode="External"/><Relationship Id="rId686" Type="http://schemas.openxmlformats.org/officeDocument/2006/relationships/hyperlink" Target="https://login.consultant.ru/link/?req=doc&amp;base=EXP&amp;n=763941" TargetMode="External"/><Relationship Id="rId893" Type="http://schemas.openxmlformats.org/officeDocument/2006/relationships/hyperlink" Target="https://login.consultant.ru/link/?req=doc&amp;base=EXP&amp;n=763941" TargetMode="External"/><Relationship Id="rId907" Type="http://schemas.openxmlformats.org/officeDocument/2006/relationships/hyperlink" Target="https://login.consultant.ru/link/?req=doc&amp;base=EXP&amp;n=763941" TargetMode="External"/><Relationship Id="rId36" Type="http://schemas.openxmlformats.org/officeDocument/2006/relationships/hyperlink" Target="https://login.consultant.ru/link/?req=doc&amp;base=EXP&amp;n=763941" TargetMode="External"/><Relationship Id="rId339" Type="http://schemas.openxmlformats.org/officeDocument/2006/relationships/hyperlink" Target="https://login.consultant.ru/link/?req=doc&amp;base=EXP&amp;n=763941" TargetMode="External"/><Relationship Id="rId546" Type="http://schemas.openxmlformats.org/officeDocument/2006/relationships/hyperlink" Target="https://login.consultant.ru/link/?req=doc&amp;base=EXP&amp;n=763941" TargetMode="External"/><Relationship Id="rId753" Type="http://schemas.openxmlformats.org/officeDocument/2006/relationships/hyperlink" Target="https://login.consultant.ru/link/?req=doc&amp;base=EXP&amp;n=763941" TargetMode="External"/><Relationship Id="rId101" Type="http://schemas.openxmlformats.org/officeDocument/2006/relationships/hyperlink" Target="https://login.consultant.ru/link/?req=doc&amp;base=EXP&amp;n=763941" TargetMode="External"/><Relationship Id="rId185" Type="http://schemas.openxmlformats.org/officeDocument/2006/relationships/hyperlink" Target="https://login.consultant.ru/link/?req=doc&amp;base=EXP&amp;n=763941" TargetMode="External"/><Relationship Id="rId406" Type="http://schemas.openxmlformats.org/officeDocument/2006/relationships/hyperlink" Target="https://login.consultant.ru/link/?req=doc&amp;base=EXP&amp;n=763941" TargetMode="External"/><Relationship Id="rId960" Type="http://schemas.openxmlformats.org/officeDocument/2006/relationships/hyperlink" Target="https://login.consultant.ru/link/?req=doc&amp;base=EXP&amp;n=763941" TargetMode="External"/><Relationship Id="rId1036" Type="http://schemas.openxmlformats.org/officeDocument/2006/relationships/hyperlink" Target="https://login.consultant.ru/link/?req=doc&amp;base=EXP&amp;n=763941" TargetMode="External"/><Relationship Id="rId392" Type="http://schemas.openxmlformats.org/officeDocument/2006/relationships/hyperlink" Target="https://login.consultant.ru/link/?req=doc&amp;base=EXP&amp;n=763941" TargetMode="External"/><Relationship Id="rId613" Type="http://schemas.openxmlformats.org/officeDocument/2006/relationships/hyperlink" Target="https://login.consultant.ru/link/?req=doc&amp;base=EXP&amp;n=763941" TargetMode="External"/><Relationship Id="rId697" Type="http://schemas.openxmlformats.org/officeDocument/2006/relationships/hyperlink" Target="https://login.consultant.ru/link/?req=doc&amp;base=EXP&amp;n=763941" TargetMode="External"/><Relationship Id="rId820" Type="http://schemas.openxmlformats.org/officeDocument/2006/relationships/hyperlink" Target="https://login.consultant.ru/link/?req=doc&amp;base=EXP&amp;n=763941" TargetMode="External"/><Relationship Id="rId918" Type="http://schemas.openxmlformats.org/officeDocument/2006/relationships/hyperlink" Target="https://login.consultant.ru/link/?req=doc&amp;base=EXP&amp;n=763941" TargetMode="External"/><Relationship Id="rId252" Type="http://schemas.openxmlformats.org/officeDocument/2006/relationships/hyperlink" Target="https://login.consultant.ru/link/?req=doc&amp;base=EXP&amp;n=763941" TargetMode="External"/><Relationship Id="rId1103" Type="http://schemas.openxmlformats.org/officeDocument/2006/relationships/hyperlink" Target="https://login.consultant.ru/link/?req=doc&amp;base=EXP&amp;n=763941" TargetMode="External"/><Relationship Id="rId47" Type="http://schemas.openxmlformats.org/officeDocument/2006/relationships/hyperlink" Target="https://login.consultant.ru/link/?req=doc&amp;base=EXP&amp;n=763941" TargetMode="External"/><Relationship Id="rId112" Type="http://schemas.openxmlformats.org/officeDocument/2006/relationships/hyperlink" Target="https://login.consultant.ru/link/?req=doc&amp;base=EXP&amp;n=763941" TargetMode="External"/><Relationship Id="rId557" Type="http://schemas.openxmlformats.org/officeDocument/2006/relationships/image" Target="media/image8.wmf"/><Relationship Id="rId764" Type="http://schemas.openxmlformats.org/officeDocument/2006/relationships/hyperlink" Target="https://login.consultant.ru/link/?req=doc&amp;base=EXP&amp;n=763941" TargetMode="External"/><Relationship Id="rId971" Type="http://schemas.openxmlformats.org/officeDocument/2006/relationships/hyperlink" Target="https://login.consultant.ru/link/?req=doc&amp;base=EXP&amp;n=763941" TargetMode="External"/><Relationship Id="rId196" Type="http://schemas.openxmlformats.org/officeDocument/2006/relationships/hyperlink" Target="https://login.consultant.ru/link/?req=doc&amp;base=EXP&amp;n=763941" TargetMode="External"/><Relationship Id="rId417" Type="http://schemas.openxmlformats.org/officeDocument/2006/relationships/hyperlink" Target="https://login.consultant.ru/link/?req=doc&amp;base=EXP&amp;n=763941" TargetMode="External"/><Relationship Id="rId624" Type="http://schemas.openxmlformats.org/officeDocument/2006/relationships/hyperlink" Target="https://login.consultant.ru/link/?req=doc&amp;base=EXP&amp;n=763941" TargetMode="External"/><Relationship Id="rId831" Type="http://schemas.openxmlformats.org/officeDocument/2006/relationships/hyperlink" Target="https://login.consultant.ru/link/?req=doc&amp;base=EXP&amp;n=763941" TargetMode="External"/><Relationship Id="rId1047" Type="http://schemas.openxmlformats.org/officeDocument/2006/relationships/hyperlink" Target="https://login.consultant.ru/link/?req=doc&amp;base=EXP&amp;n=763941" TargetMode="External"/><Relationship Id="rId263" Type="http://schemas.openxmlformats.org/officeDocument/2006/relationships/hyperlink" Target="https://login.consultant.ru/link/?req=doc&amp;base=EXP&amp;n=763941" TargetMode="External"/><Relationship Id="rId470" Type="http://schemas.openxmlformats.org/officeDocument/2006/relationships/hyperlink" Target="https://login.consultant.ru/link/?req=doc&amp;base=EXP&amp;n=763941" TargetMode="External"/><Relationship Id="rId929" Type="http://schemas.openxmlformats.org/officeDocument/2006/relationships/hyperlink" Target="https://login.consultant.ru/link/?req=doc&amp;base=EXP&amp;n=763941" TargetMode="External"/><Relationship Id="rId1114" Type="http://schemas.openxmlformats.org/officeDocument/2006/relationships/header" Target="header2.xml"/><Relationship Id="rId58" Type="http://schemas.openxmlformats.org/officeDocument/2006/relationships/hyperlink" Target="https://login.consultant.ru/link/?req=doc&amp;base=EXP&amp;n=763941" TargetMode="External"/><Relationship Id="rId123" Type="http://schemas.openxmlformats.org/officeDocument/2006/relationships/hyperlink" Target="https://login.consultant.ru/link/?req=doc&amp;base=EXP&amp;n=763941" TargetMode="External"/><Relationship Id="rId330" Type="http://schemas.openxmlformats.org/officeDocument/2006/relationships/hyperlink" Target="https://login.consultant.ru/link/?req=doc&amp;base=EXP&amp;n=763941" TargetMode="External"/><Relationship Id="rId568" Type="http://schemas.openxmlformats.org/officeDocument/2006/relationships/image" Target="media/image12.wmf"/><Relationship Id="rId775" Type="http://schemas.openxmlformats.org/officeDocument/2006/relationships/hyperlink" Target="https://login.consultant.ru/link/?req=doc&amp;base=EXP&amp;n=763941" TargetMode="External"/><Relationship Id="rId982" Type="http://schemas.openxmlformats.org/officeDocument/2006/relationships/hyperlink" Target="https://login.consultant.ru/link/?req=doc&amp;base=EXP&amp;n=763941" TargetMode="External"/><Relationship Id="rId428" Type="http://schemas.openxmlformats.org/officeDocument/2006/relationships/hyperlink" Target="https://login.consultant.ru/link/?req=doc&amp;base=EXP&amp;n=763941" TargetMode="External"/><Relationship Id="rId635" Type="http://schemas.openxmlformats.org/officeDocument/2006/relationships/hyperlink" Target="https://login.consultant.ru/link/?req=doc&amp;base=EXP&amp;n=763941" TargetMode="External"/><Relationship Id="rId842" Type="http://schemas.openxmlformats.org/officeDocument/2006/relationships/hyperlink" Target="https://login.consultant.ru/link/?req=doc&amp;base=EXP&amp;n=763941" TargetMode="External"/><Relationship Id="rId1058" Type="http://schemas.openxmlformats.org/officeDocument/2006/relationships/hyperlink" Target="https://login.consultant.ru/link/?req=doc&amp;base=EXP&amp;n=763941" TargetMode="External"/><Relationship Id="rId274" Type="http://schemas.openxmlformats.org/officeDocument/2006/relationships/hyperlink" Target="https://login.consultant.ru/link/?req=doc&amp;base=EXP&amp;n=763941" TargetMode="External"/><Relationship Id="rId481" Type="http://schemas.openxmlformats.org/officeDocument/2006/relationships/hyperlink" Target="https://login.consultant.ru/link/?req=doc&amp;base=EXP&amp;n=763941" TargetMode="External"/><Relationship Id="rId702" Type="http://schemas.openxmlformats.org/officeDocument/2006/relationships/hyperlink" Target="https://login.consultant.ru/link/?req=doc&amp;base=EXP&amp;n=763941" TargetMode="External"/><Relationship Id="rId69" Type="http://schemas.openxmlformats.org/officeDocument/2006/relationships/hyperlink" Target="https://login.consultant.ru/link/?req=doc&amp;base=EXP&amp;n=763941" TargetMode="External"/><Relationship Id="rId134" Type="http://schemas.openxmlformats.org/officeDocument/2006/relationships/hyperlink" Target="https://login.consultant.ru/link/?req=doc&amp;base=EXP&amp;n=763941" TargetMode="External"/><Relationship Id="rId579" Type="http://schemas.openxmlformats.org/officeDocument/2006/relationships/hyperlink" Target="https://login.consultant.ru/link/?req=doc&amp;base=EXP&amp;n=763941" TargetMode="External"/><Relationship Id="rId786" Type="http://schemas.openxmlformats.org/officeDocument/2006/relationships/hyperlink" Target="https://login.consultant.ru/link/?req=doc&amp;base=EXP&amp;n=763941" TargetMode="External"/><Relationship Id="rId993" Type="http://schemas.openxmlformats.org/officeDocument/2006/relationships/hyperlink" Target="https://login.consultant.ru/link/?req=doc&amp;base=EXP&amp;n=763941" TargetMode="External"/><Relationship Id="rId341" Type="http://schemas.openxmlformats.org/officeDocument/2006/relationships/hyperlink" Target="https://login.consultant.ru/link/?req=doc&amp;base=EXP&amp;n=763941" TargetMode="External"/><Relationship Id="rId439" Type="http://schemas.openxmlformats.org/officeDocument/2006/relationships/hyperlink" Target="https://login.consultant.ru/link/?req=doc&amp;base=EXP&amp;n=763941" TargetMode="External"/><Relationship Id="rId646" Type="http://schemas.openxmlformats.org/officeDocument/2006/relationships/hyperlink" Target="https://login.consultant.ru/link/?req=doc&amp;base=EXP&amp;n=763941" TargetMode="External"/><Relationship Id="rId1069" Type="http://schemas.openxmlformats.org/officeDocument/2006/relationships/hyperlink" Target="https://login.consultant.ru/link/?req=doc&amp;base=EXP&amp;n=763941" TargetMode="External"/><Relationship Id="rId201" Type="http://schemas.openxmlformats.org/officeDocument/2006/relationships/hyperlink" Target="https://login.consultant.ru/link/?req=doc&amp;base=EXP&amp;n=763941" TargetMode="External"/><Relationship Id="rId285" Type="http://schemas.openxmlformats.org/officeDocument/2006/relationships/hyperlink" Target="https://login.consultant.ru/link/?req=doc&amp;base=EXP&amp;n=763941" TargetMode="External"/><Relationship Id="rId506" Type="http://schemas.openxmlformats.org/officeDocument/2006/relationships/hyperlink" Target="https://login.consultant.ru/link/?req=doc&amp;base=EXP&amp;n=763941" TargetMode="External"/><Relationship Id="rId853" Type="http://schemas.openxmlformats.org/officeDocument/2006/relationships/hyperlink" Target="https://login.consultant.ru/link/?req=doc&amp;base=EXP&amp;n=763941" TargetMode="External"/><Relationship Id="rId492" Type="http://schemas.openxmlformats.org/officeDocument/2006/relationships/hyperlink" Target="https://login.consultant.ru/link/?req=doc&amp;base=EXP&amp;n=763941" TargetMode="External"/><Relationship Id="rId713" Type="http://schemas.openxmlformats.org/officeDocument/2006/relationships/hyperlink" Target="https://login.consultant.ru/link/?req=doc&amp;base=EXP&amp;n=763941" TargetMode="External"/><Relationship Id="rId797" Type="http://schemas.openxmlformats.org/officeDocument/2006/relationships/hyperlink" Target="https://login.consultant.ru/link/?req=doc&amp;base=EXP&amp;n=763941" TargetMode="External"/><Relationship Id="rId920" Type="http://schemas.openxmlformats.org/officeDocument/2006/relationships/hyperlink" Target="https://login.consultant.ru/link/?req=doc&amp;base=EXP&amp;n=763941" TargetMode="External"/><Relationship Id="rId145" Type="http://schemas.openxmlformats.org/officeDocument/2006/relationships/hyperlink" Target="https://login.consultant.ru/link/?req=doc&amp;base=EXP&amp;n=763941" TargetMode="External"/><Relationship Id="rId352" Type="http://schemas.openxmlformats.org/officeDocument/2006/relationships/image" Target="media/image2.wmf"/><Relationship Id="rId212" Type="http://schemas.openxmlformats.org/officeDocument/2006/relationships/hyperlink" Target="https://login.consultant.ru/link/?req=doc&amp;base=EXP&amp;n=763941" TargetMode="External"/><Relationship Id="rId657" Type="http://schemas.openxmlformats.org/officeDocument/2006/relationships/hyperlink" Target="https://login.consultant.ru/link/?req=doc&amp;base=EXP&amp;n=763941" TargetMode="External"/><Relationship Id="rId864" Type="http://schemas.openxmlformats.org/officeDocument/2006/relationships/hyperlink" Target="https://login.consultant.ru/link/?req=doc&amp;base=EXP&amp;n=763941" TargetMode="External"/><Relationship Id="rId296" Type="http://schemas.openxmlformats.org/officeDocument/2006/relationships/hyperlink" Target="https://login.consultant.ru/link/?req=doc&amp;base=EXP&amp;n=763941" TargetMode="External"/><Relationship Id="rId517" Type="http://schemas.openxmlformats.org/officeDocument/2006/relationships/hyperlink" Target="https://login.consultant.ru/link/?req=doc&amp;base=EXP&amp;n=763941" TargetMode="External"/><Relationship Id="rId724" Type="http://schemas.openxmlformats.org/officeDocument/2006/relationships/hyperlink" Target="https://login.consultant.ru/link/?req=doc&amp;base=EXP&amp;n=763941" TargetMode="External"/><Relationship Id="rId931" Type="http://schemas.openxmlformats.org/officeDocument/2006/relationships/hyperlink" Target="https://login.consultant.ru/link/?req=doc&amp;base=EXP&amp;n=763941" TargetMode="External"/><Relationship Id="rId60" Type="http://schemas.openxmlformats.org/officeDocument/2006/relationships/hyperlink" Target="https://login.consultant.ru/link/?req=doc&amp;base=EXP&amp;n=763941" TargetMode="External"/><Relationship Id="rId156" Type="http://schemas.openxmlformats.org/officeDocument/2006/relationships/hyperlink" Target="https://login.consultant.ru/link/?req=doc&amp;base=EXP&amp;n=763941" TargetMode="External"/><Relationship Id="rId363" Type="http://schemas.openxmlformats.org/officeDocument/2006/relationships/hyperlink" Target="https://login.consultant.ru/link/?req=doc&amp;base=EXP&amp;n=763941" TargetMode="External"/><Relationship Id="rId570" Type="http://schemas.openxmlformats.org/officeDocument/2006/relationships/hyperlink" Target="https://login.consultant.ru/link/?req=doc&amp;base=EXP&amp;n=763941" TargetMode="External"/><Relationship Id="rId1007" Type="http://schemas.openxmlformats.org/officeDocument/2006/relationships/hyperlink" Target="https://login.consultant.ru/link/?req=doc&amp;base=EXP&amp;n=763941" TargetMode="External"/><Relationship Id="rId223" Type="http://schemas.openxmlformats.org/officeDocument/2006/relationships/hyperlink" Target="https://login.consultant.ru/link/?req=doc&amp;base=EXP&amp;n=763941" TargetMode="External"/><Relationship Id="rId430" Type="http://schemas.openxmlformats.org/officeDocument/2006/relationships/hyperlink" Target="https://login.consultant.ru/link/?req=doc&amp;base=EXP&amp;n=763941" TargetMode="External"/><Relationship Id="rId668" Type="http://schemas.openxmlformats.org/officeDocument/2006/relationships/hyperlink" Target="https://login.consultant.ru/link/?req=doc&amp;base=EXP&amp;n=763941" TargetMode="External"/><Relationship Id="rId875" Type="http://schemas.openxmlformats.org/officeDocument/2006/relationships/hyperlink" Target="https://login.consultant.ru/link/?req=doc&amp;base=EXP&amp;n=763941" TargetMode="External"/><Relationship Id="rId1060" Type="http://schemas.openxmlformats.org/officeDocument/2006/relationships/hyperlink" Target="https://login.consultant.ru/link/?req=doc&amp;base=EXP&amp;n=763941" TargetMode="External"/><Relationship Id="rId18" Type="http://schemas.openxmlformats.org/officeDocument/2006/relationships/hyperlink" Target="https://login.consultant.ru/link/?req=doc&amp;base=EXP&amp;n=763941" TargetMode="External"/><Relationship Id="rId528" Type="http://schemas.openxmlformats.org/officeDocument/2006/relationships/hyperlink" Target="https://login.consultant.ru/link/?req=doc&amp;base=EXP&amp;n=763941" TargetMode="External"/><Relationship Id="rId735" Type="http://schemas.openxmlformats.org/officeDocument/2006/relationships/hyperlink" Target="https://login.consultant.ru/link/?req=doc&amp;base=EXP&amp;n=763941" TargetMode="External"/><Relationship Id="rId942" Type="http://schemas.openxmlformats.org/officeDocument/2006/relationships/hyperlink" Target="https://login.consultant.ru/link/?req=doc&amp;base=EXP&amp;n=763941" TargetMode="External"/><Relationship Id="rId167" Type="http://schemas.openxmlformats.org/officeDocument/2006/relationships/hyperlink" Target="https://login.consultant.ru/link/?req=doc&amp;base=EXP&amp;n=763941" TargetMode="External"/><Relationship Id="rId374" Type="http://schemas.openxmlformats.org/officeDocument/2006/relationships/hyperlink" Target="https://login.consultant.ru/link/?req=doc&amp;base=EXP&amp;n=763941" TargetMode="External"/><Relationship Id="rId581" Type="http://schemas.openxmlformats.org/officeDocument/2006/relationships/hyperlink" Target="https://login.consultant.ru/link/?req=doc&amp;base=EXP&amp;n=763941" TargetMode="External"/><Relationship Id="rId1018" Type="http://schemas.openxmlformats.org/officeDocument/2006/relationships/hyperlink" Target="https://login.consultant.ru/link/?req=doc&amp;base=EXP&amp;n=763941" TargetMode="External"/><Relationship Id="rId71" Type="http://schemas.openxmlformats.org/officeDocument/2006/relationships/hyperlink" Target="https://login.consultant.ru/link/?req=doc&amp;base=EXP&amp;n=763941" TargetMode="External"/><Relationship Id="rId234" Type="http://schemas.openxmlformats.org/officeDocument/2006/relationships/hyperlink" Target="https://login.consultant.ru/link/?req=doc&amp;base=EXP&amp;n=763941" TargetMode="External"/><Relationship Id="rId679" Type="http://schemas.openxmlformats.org/officeDocument/2006/relationships/hyperlink" Target="https://login.consultant.ru/link/?req=doc&amp;base=EXP&amp;n=763941" TargetMode="External"/><Relationship Id="rId802" Type="http://schemas.openxmlformats.org/officeDocument/2006/relationships/hyperlink" Target="https://login.consultant.ru/link/?req=doc&amp;base=EXP&amp;n=763941" TargetMode="External"/><Relationship Id="rId886" Type="http://schemas.openxmlformats.org/officeDocument/2006/relationships/hyperlink" Target="https://login.consultant.ru/link/?req=doc&amp;base=EXP&amp;n=7639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EXP&amp;n=763941" TargetMode="External"/><Relationship Id="rId441" Type="http://schemas.openxmlformats.org/officeDocument/2006/relationships/hyperlink" Target="https://login.consultant.ru/link/?req=doc&amp;base=EXP&amp;n=763941" TargetMode="External"/><Relationship Id="rId539" Type="http://schemas.openxmlformats.org/officeDocument/2006/relationships/hyperlink" Target="https://login.consultant.ru/link/?req=doc&amp;base=EXP&amp;n=763941" TargetMode="External"/><Relationship Id="rId746" Type="http://schemas.openxmlformats.org/officeDocument/2006/relationships/hyperlink" Target="https://login.consultant.ru/link/?req=doc&amp;base=EXP&amp;n=763941" TargetMode="External"/><Relationship Id="rId1071" Type="http://schemas.openxmlformats.org/officeDocument/2006/relationships/hyperlink" Target="https://login.consultant.ru/link/?req=doc&amp;base=EXP&amp;n=763941" TargetMode="External"/><Relationship Id="rId178" Type="http://schemas.openxmlformats.org/officeDocument/2006/relationships/hyperlink" Target="https://login.consultant.ru/link/?req=doc&amp;base=EXP&amp;n=763941" TargetMode="External"/><Relationship Id="rId301" Type="http://schemas.openxmlformats.org/officeDocument/2006/relationships/hyperlink" Target="https://login.consultant.ru/link/?req=doc&amp;base=EXP&amp;n=763941" TargetMode="External"/><Relationship Id="rId953" Type="http://schemas.openxmlformats.org/officeDocument/2006/relationships/hyperlink" Target="https://login.consultant.ru/link/?req=doc&amp;base=EXP&amp;n=763941" TargetMode="External"/><Relationship Id="rId1029" Type="http://schemas.openxmlformats.org/officeDocument/2006/relationships/hyperlink" Target="https://login.consultant.ru/link/?req=doc&amp;base=EXP&amp;n=763941" TargetMode="External"/><Relationship Id="rId82" Type="http://schemas.openxmlformats.org/officeDocument/2006/relationships/hyperlink" Target="https://login.consultant.ru/link/?req=doc&amp;base=EXP&amp;n=763941" TargetMode="External"/><Relationship Id="rId385" Type="http://schemas.openxmlformats.org/officeDocument/2006/relationships/hyperlink" Target="https://login.consultant.ru/link/?req=doc&amp;base=EXP&amp;n=763941" TargetMode="External"/><Relationship Id="rId592" Type="http://schemas.openxmlformats.org/officeDocument/2006/relationships/hyperlink" Target="https://login.consultant.ru/link/?req=doc&amp;base=EXP&amp;n=763941" TargetMode="External"/><Relationship Id="rId606" Type="http://schemas.openxmlformats.org/officeDocument/2006/relationships/hyperlink" Target="https://login.consultant.ru/link/?req=doc&amp;base=EXP&amp;n=763941" TargetMode="External"/><Relationship Id="rId813" Type="http://schemas.openxmlformats.org/officeDocument/2006/relationships/hyperlink" Target="https://login.consultant.ru/link/?req=doc&amp;base=EXP&amp;n=763941" TargetMode="External"/><Relationship Id="rId245" Type="http://schemas.openxmlformats.org/officeDocument/2006/relationships/hyperlink" Target="https://login.consultant.ru/link/?req=doc&amp;base=EXP&amp;n=763941" TargetMode="External"/><Relationship Id="rId452" Type="http://schemas.openxmlformats.org/officeDocument/2006/relationships/hyperlink" Target="https://login.consultant.ru/link/?req=doc&amp;base=EXP&amp;n=763941" TargetMode="External"/><Relationship Id="rId897" Type="http://schemas.openxmlformats.org/officeDocument/2006/relationships/hyperlink" Target="https://login.consultant.ru/link/?req=doc&amp;base=EXP&amp;n=763941" TargetMode="External"/><Relationship Id="rId1082" Type="http://schemas.openxmlformats.org/officeDocument/2006/relationships/hyperlink" Target="https://login.consultant.ru/link/?req=doc&amp;base=EXP&amp;n=763941" TargetMode="External"/><Relationship Id="rId105" Type="http://schemas.openxmlformats.org/officeDocument/2006/relationships/hyperlink" Target="https://login.consultant.ru/link/?req=doc&amp;base=EXP&amp;n=763941" TargetMode="External"/><Relationship Id="rId312" Type="http://schemas.openxmlformats.org/officeDocument/2006/relationships/hyperlink" Target="https://login.consultant.ru/link/?req=doc&amp;base=EXP&amp;n=763941" TargetMode="External"/><Relationship Id="rId757" Type="http://schemas.openxmlformats.org/officeDocument/2006/relationships/hyperlink" Target="https://login.consultant.ru/link/?req=doc&amp;base=EXP&amp;n=763941" TargetMode="External"/><Relationship Id="rId964" Type="http://schemas.openxmlformats.org/officeDocument/2006/relationships/hyperlink" Target="https://login.consultant.ru/link/?req=doc&amp;base=EXP&amp;n=763941" TargetMode="External"/><Relationship Id="rId93" Type="http://schemas.openxmlformats.org/officeDocument/2006/relationships/hyperlink" Target="https://login.consultant.ru/link/?req=doc&amp;base=EXP&amp;n=763941" TargetMode="External"/><Relationship Id="rId189" Type="http://schemas.openxmlformats.org/officeDocument/2006/relationships/hyperlink" Target="https://login.consultant.ru/link/?req=doc&amp;base=EXP&amp;n=763941" TargetMode="External"/><Relationship Id="rId396" Type="http://schemas.openxmlformats.org/officeDocument/2006/relationships/hyperlink" Target="https://login.consultant.ru/link/?req=doc&amp;base=EXP&amp;n=763941" TargetMode="External"/><Relationship Id="rId617" Type="http://schemas.openxmlformats.org/officeDocument/2006/relationships/hyperlink" Target="https://login.consultant.ru/link/?req=doc&amp;base=EXP&amp;n=763941" TargetMode="External"/><Relationship Id="rId824" Type="http://schemas.openxmlformats.org/officeDocument/2006/relationships/hyperlink" Target="https://login.consultant.ru/link/?req=doc&amp;base=EXP&amp;n=763941" TargetMode="External"/><Relationship Id="rId256" Type="http://schemas.openxmlformats.org/officeDocument/2006/relationships/hyperlink" Target="https://login.consultant.ru/link/?req=doc&amp;base=EXP&amp;n=763941" TargetMode="External"/><Relationship Id="rId463" Type="http://schemas.openxmlformats.org/officeDocument/2006/relationships/hyperlink" Target="https://login.consultant.ru/link/?req=doc&amp;base=EXP&amp;n=763941" TargetMode="External"/><Relationship Id="rId670" Type="http://schemas.openxmlformats.org/officeDocument/2006/relationships/hyperlink" Target="https://login.consultant.ru/link/?req=doc&amp;base=EXP&amp;n=763941" TargetMode="External"/><Relationship Id="rId1093" Type="http://schemas.openxmlformats.org/officeDocument/2006/relationships/hyperlink" Target="https://login.consultant.ru/link/?req=doc&amp;base=EXP&amp;n=763941" TargetMode="External"/><Relationship Id="rId1107" Type="http://schemas.openxmlformats.org/officeDocument/2006/relationships/hyperlink" Target="https://login.consultant.ru/link/?req=doc&amp;base=EXP&amp;n=763941" TargetMode="External"/><Relationship Id="rId116" Type="http://schemas.openxmlformats.org/officeDocument/2006/relationships/hyperlink" Target="https://login.consultant.ru/link/?req=doc&amp;base=EXP&amp;n=763941" TargetMode="External"/><Relationship Id="rId323" Type="http://schemas.openxmlformats.org/officeDocument/2006/relationships/hyperlink" Target="https://login.consultant.ru/link/?req=doc&amp;base=EXP&amp;n=763941" TargetMode="External"/><Relationship Id="rId530" Type="http://schemas.openxmlformats.org/officeDocument/2006/relationships/hyperlink" Target="https://login.consultant.ru/link/?req=doc&amp;base=EXP&amp;n=763941" TargetMode="External"/><Relationship Id="rId768" Type="http://schemas.openxmlformats.org/officeDocument/2006/relationships/hyperlink" Target="https://login.consultant.ru/link/?req=doc&amp;base=EXP&amp;n=763941" TargetMode="External"/><Relationship Id="rId975" Type="http://schemas.openxmlformats.org/officeDocument/2006/relationships/hyperlink" Target="https://login.consultant.ru/link/?req=doc&amp;base=EXP&amp;n=763941" TargetMode="External"/><Relationship Id="rId20" Type="http://schemas.openxmlformats.org/officeDocument/2006/relationships/hyperlink" Target="https://login.consultant.ru/link/?req=doc&amp;base=EXP&amp;n=763941" TargetMode="External"/><Relationship Id="rId628" Type="http://schemas.openxmlformats.org/officeDocument/2006/relationships/hyperlink" Target="https://login.consultant.ru/link/?req=doc&amp;base=EXP&amp;n=763941" TargetMode="External"/><Relationship Id="rId835" Type="http://schemas.openxmlformats.org/officeDocument/2006/relationships/hyperlink" Target="https://login.consultant.ru/link/?req=doc&amp;base=EXP&amp;n=763941" TargetMode="External"/><Relationship Id="rId267" Type="http://schemas.openxmlformats.org/officeDocument/2006/relationships/hyperlink" Target="https://login.consultant.ru/link/?req=doc&amp;base=EXP&amp;n=763941" TargetMode="External"/><Relationship Id="rId474" Type="http://schemas.openxmlformats.org/officeDocument/2006/relationships/hyperlink" Target="https://login.consultant.ru/link/?req=doc&amp;base=EXP&amp;n=763941" TargetMode="External"/><Relationship Id="rId1020" Type="http://schemas.openxmlformats.org/officeDocument/2006/relationships/hyperlink" Target="https://login.consultant.ru/link/?req=doc&amp;base=EXP&amp;n=763941" TargetMode="External"/><Relationship Id="rId127" Type="http://schemas.openxmlformats.org/officeDocument/2006/relationships/hyperlink" Target="https://login.consultant.ru/link/?req=doc&amp;base=EXP&amp;n=763941" TargetMode="External"/><Relationship Id="rId681" Type="http://schemas.openxmlformats.org/officeDocument/2006/relationships/hyperlink" Target="https://login.consultant.ru/link/?req=doc&amp;base=EXP&amp;n=763941" TargetMode="External"/><Relationship Id="rId779" Type="http://schemas.openxmlformats.org/officeDocument/2006/relationships/hyperlink" Target="https://login.consultant.ru/link/?req=doc&amp;base=EXP&amp;n=763941" TargetMode="External"/><Relationship Id="rId902" Type="http://schemas.openxmlformats.org/officeDocument/2006/relationships/hyperlink" Target="https://login.consultant.ru/link/?req=doc&amp;base=EXP&amp;n=763941" TargetMode="External"/><Relationship Id="rId986" Type="http://schemas.openxmlformats.org/officeDocument/2006/relationships/hyperlink" Target="https://login.consultant.ru/link/?req=doc&amp;base=EXP&amp;n=763941" TargetMode="External"/><Relationship Id="rId31" Type="http://schemas.openxmlformats.org/officeDocument/2006/relationships/hyperlink" Target="https://login.consultant.ru/link/?req=doc&amp;base=EXP&amp;n=763941" TargetMode="External"/><Relationship Id="rId334" Type="http://schemas.openxmlformats.org/officeDocument/2006/relationships/hyperlink" Target="https://login.consultant.ru/link/?req=doc&amp;base=EXP&amp;n=763941" TargetMode="External"/><Relationship Id="rId541" Type="http://schemas.openxmlformats.org/officeDocument/2006/relationships/hyperlink" Target="https://login.consultant.ru/link/?req=doc&amp;base=EXP&amp;n=763941" TargetMode="External"/><Relationship Id="rId639" Type="http://schemas.openxmlformats.org/officeDocument/2006/relationships/hyperlink" Target="https://login.consultant.ru/link/?req=doc&amp;base=EXP&amp;n=763941" TargetMode="External"/><Relationship Id="rId180" Type="http://schemas.openxmlformats.org/officeDocument/2006/relationships/hyperlink" Target="https://login.consultant.ru/link/?req=doc&amp;base=EXP&amp;n=763941" TargetMode="External"/><Relationship Id="rId278" Type="http://schemas.openxmlformats.org/officeDocument/2006/relationships/hyperlink" Target="https://login.consultant.ru/link/?req=doc&amp;base=EXP&amp;n=763941" TargetMode="External"/><Relationship Id="rId401" Type="http://schemas.openxmlformats.org/officeDocument/2006/relationships/hyperlink" Target="https://login.consultant.ru/link/?req=doc&amp;base=EXP&amp;n=763941" TargetMode="External"/><Relationship Id="rId846" Type="http://schemas.openxmlformats.org/officeDocument/2006/relationships/hyperlink" Target="https://login.consultant.ru/link/?req=doc&amp;base=EXP&amp;n=763941" TargetMode="External"/><Relationship Id="rId1031" Type="http://schemas.openxmlformats.org/officeDocument/2006/relationships/hyperlink" Target="https://login.consultant.ru/link/?req=doc&amp;base=EXP&amp;n=763941" TargetMode="External"/><Relationship Id="rId485" Type="http://schemas.openxmlformats.org/officeDocument/2006/relationships/hyperlink" Target="https://login.consultant.ru/link/?req=doc&amp;base=EXP&amp;n=763941" TargetMode="External"/><Relationship Id="rId692" Type="http://schemas.openxmlformats.org/officeDocument/2006/relationships/hyperlink" Target="https://login.consultant.ru/link/?req=doc&amp;base=EXP&amp;n=763941" TargetMode="External"/><Relationship Id="rId706" Type="http://schemas.openxmlformats.org/officeDocument/2006/relationships/hyperlink" Target="https://login.consultant.ru/link/?req=doc&amp;base=EXP&amp;n=763941" TargetMode="External"/><Relationship Id="rId913" Type="http://schemas.openxmlformats.org/officeDocument/2006/relationships/hyperlink" Target="https://login.consultant.ru/link/?req=doc&amp;base=EXP&amp;n=763941" TargetMode="External"/><Relationship Id="rId42" Type="http://schemas.openxmlformats.org/officeDocument/2006/relationships/hyperlink" Target="https://login.consultant.ru/link/?req=doc&amp;base=EXP&amp;n=763941" TargetMode="External"/><Relationship Id="rId138" Type="http://schemas.openxmlformats.org/officeDocument/2006/relationships/hyperlink" Target="https://login.consultant.ru/link/?req=doc&amp;base=EXP&amp;n=763941" TargetMode="External"/><Relationship Id="rId345" Type="http://schemas.openxmlformats.org/officeDocument/2006/relationships/hyperlink" Target="https://login.consultant.ru/link/?req=doc&amp;base=EXP&amp;n=763941" TargetMode="External"/><Relationship Id="rId552" Type="http://schemas.openxmlformats.org/officeDocument/2006/relationships/hyperlink" Target="https://login.consultant.ru/link/?req=doc&amp;base=EXP&amp;n=763941" TargetMode="External"/><Relationship Id="rId997" Type="http://schemas.openxmlformats.org/officeDocument/2006/relationships/hyperlink" Target="https://login.consultant.ru/link/?req=doc&amp;base=EXP&amp;n=763941" TargetMode="External"/><Relationship Id="rId191" Type="http://schemas.openxmlformats.org/officeDocument/2006/relationships/hyperlink" Target="https://login.consultant.ru/link/?req=doc&amp;base=EXP&amp;n=763941" TargetMode="External"/><Relationship Id="rId205" Type="http://schemas.openxmlformats.org/officeDocument/2006/relationships/hyperlink" Target="https://login.consultant.ru/link/?req=doc&amp;base=EXP&amp;n=763941" TargetMode="External"/><Relationship Id="rId412" Type="http://schemas.openxmlformats.org/officeDocument/2006/relationships/hyperlink" Target="https://login.consultant.ru/link/?req=doc&amp;base=EXP&amp;n=763941" TargetMode="External"/><Relationship Id="rId857" Type="http://schemas.openxmlformats.org/officeDocument/2006/relationships/hyperlink" Target="https://login.consultant.ru/link/?req=doc&amp;base=EXP&amp;n=763941" TargetMode="External"/><Relationship Id="rId1042" Type="http://schemas.openxmlformats.org/officeDocument/2006/relationships/hyperlink" Target="https://login.consultant.ru/link/?req=doc&amp;base=EXP&amp;n=763941" TargetMode="External"/><Relationship Id="rId289" Type="http://schemas.openxmlformats.org/officeDocument/2006/relationships/hyperlink" Target="https://login.consultant.ru/link/?req=doc&amp;base=EXP&amp;n=763941" TargetMode="External"/><Relationship Id="rId496" Type="http://schemas.openxmlformats.org/officeDocument/2006/relationships/hyperlink" Target="https://login.consultant.ru/link/?req=doc&amp;base=EXP&amp;n=763941" TargetMode="External"/><Relationship Id="rId717" Type="http://schemas.openxmlformats.org/officeDocument/2006/relationships/hyperlink" Target="https://login.consultant.ru/link/?req=doc&amp;base=EXP&amp;n=763941" TargetMode="External"/><Relationship Id="rId924" Type="http://schemas.openxmlformats.org/officeDocument/2006/relationships/hyperlink" Target="https://login.consultant.ru/link/?req=doc&amp;base=EXP&amp;n=763941" TargetMode="External"/><Relationship Id="rId53" Type="http://schemas.openxmlformats.org/officeDocument/2006/relationships/hyperlink" Target="https://login.consultant.ru/link/?req=doc&amp;base=EXP&amp;n=763941" TargetMode="External"/><Relationship Id="rId149" Type="http://schemas.openxmlformats.org/officeDocument/2006/relationships/hyperlink" Target="https://login.consultant.ru/link/?req=doc&amp;base=EXP&amp;n=763941" TargetMode="External"/><Relationship Id="rId356" Type="http://schemas.openxmlformats.org/officeDocument/2006/relationships/hyperlink" Target="https://login.consultant.ru/link/?req=doc&amp;base=EXP&amp;n=763941" TargetMode="External"/><Relationship Id="rId563" Type="http://schemas.openxmlformats.org/officeDocument/2006/relationships/hyperlink" Target="https://login.consultant.ru/link/?req=doc&amp;base=EXP&amp;n=763941" TargetMode="External"/><Relationship Id="rId770" Type="http://schemas.openxmlformats.org/officeDocument/2006/relationships/hyperlink" Target="https://login.consultant.ru/link/?req=doc&amp;base=EXP&amp;n=763941" TargetMode="External"/><Relationship Id="rId216" Type="http://schemas.openxmlformats.org/officeDocument/2006/relationships/hyperlink" Target="https://login.consultant.ru/link/?req=doc&amp;base=EXP&amp;n=763941" TargetMode="External"/><Relationship Id="rId423" Type="http://schemas.openxmlformats.org/officeDocument/2006/relationships/hyperlink" Target="https://login.consultant.ru/link/?req=doc&amp;base=EXP&amp;n=763941" TargetMode="External"/><Relationship Id="rId868" Type="http://schemas.openxmlformats.org/officeDocument/2006/relationships/hyperlink" Target="https://login.consultant.ru/link/?req=doc&amp;base=EXP&amp;n=763941" TargetMode="External"/><Relationship Id="rId1053" Type="http://schemas.openxmlformats.org/officeDocument/2006/relationships/hyperlink" Target="https://login.consultant.ru/link/?req=doc&amp;base=EXP&amp;n=763941" TargetMode="External"/><Relationship Id="rId630" Type="http://schemas.openxmlformats.org/officeDocument/2006/relationships/hyperlink" Target="https://login.consultant.ru/link/?req=doc&amp;base=EXP&amp;n=763941" TargetMode="External"/><Relationship Id="rId728" Type="http://schemas.openxmlformats.org/officeDocument/2006/relationships/hyperlink" Target="https://login.consultant.ru/link/?req=doc&amp;base=EXP&amp;n=763941" TargetMode="External"/><Relationship Id="rId935" Type="http://schemas.openxmlformats.org/officeDocument/2006/relationships/hyperlink" Target="https://login.consultant.ru/link/?req=doc&amp;base=EXP&amp;n=763941" TargetMode="External"/><Relationship Id="rId64" Type="http://schemas.openxmlformats.org/officeDocument/2006/relationships/hyperlink" Target="https://login.consultant.ru/link/?req=doc&amp;base=EXP&amp;n=763941" TargetMode="External"/><Relationship Id="rId367" Type="http://schemas.openxmlformats.org/officeDocument/2006/relationships/hyperlink" Target="https://login.consultant.ru/link/?req=doc&amp;base=EXP&amp;n=763941" TargetMode="External"/><Relationship Id="rId574" Type="http://schemas.openxmlformats.org/officeDocument/2006/relationships/hyperlink" Target="https://login.consultant.ru/link/?req=doc&amp;base=EXP&amp;n=763941" TargetMode="External"/><Relationship Id="rId227" Type="http://schemas.openxmlformats.org/officeDocument/2006/relationships/hyperlink" Target="https://login.consultant.ru/link/?req=doc&amp;base=EXP&amp;n=763941" TargetMode="External"/><Relationship Id="rId781" Type="http://schemas.openxmlformats.org/officeDocument/2006/relationships/hyperlink" Target="https://login.consultant.ru/link/?req=doc&amp;base=EXP&amp;n=763941" TargetMode="External"/><Relationship Id="rId879" Type="http://schemas.openxmlformats.org/officeDocument/2006/relationships/hyperlink" Target="https://login.consultant.ru/link/?req=doc&amp;base=EXP&amp;n=763941" TargetMode="External"/><Relationship Id="rId434" Type="http://schemas.openxmlformats.org/officeDocument/2006/relationships/hyperlink" Target="https://login.consultant.ru/link/?req=doc&amp;base=EXP&amp;n=763941" TargetMode="External"/><Relationship Id="rId641" Type="http://schemas.openxmlformats.org/officeDocument/2006/relationships/hyperlink" Target="https://login.consultant.ru/link/?req=doc&amp;base=EXP&amp;n=763941" TargetMode="External"/><Relationship Id="rId739" Type="http://schemas.openxmlformats.org/officeDocument/2006/relationships/hyperlink" Target="https://login.consultant.ru/link/?req=doc&amp;base=EXP&amp;n=763941" TargetMode="External"/><Relationship Id="rId1064" Type="http://schemas.openxmlformats.org/officeDocument/2006/relationships/hyperlink" Target="https://login.consultant.ru/link/?req=doc&amp;base=EXP&amp;n=763941" TargetMode="External"/><Relationship Id="rId280" Type="http://schemas.openxmlformats.org/officeDocument/2006/relationships/hyperlink" Target="https://login.consultant.ru/link/?req=doc&amp;base=EXP&amp;n=763941" TargetMode="External"/><Relationship Id="rId501" Type="http://schemas.openxmlformats.org/officeDocument/2006/relationships/hyperlink" Target="https://login.consultant.ru/link/?req=doc&amp;base=EXP&amp;n=763941" TargetMode="External"/><Relationship Id="rId946" Type="http://schemas.openxmlformats.org/officeDocument/2006/relationships/hyperlink" Target="https://login.consultant.ru/link/?req=doc&amp;base=EXP&amp;n=763941" TargetMode="External"/><Relationship Id="rId75" Type="http://schemas.openxmlformats.org/officeDocument/2006/relationships/hyperlink" Target="https://login.consultant.ru/link/?req=doc&amp;base=EXP&amp;n=763941" TargetMode="External"/><Relationship Id="rId140" Type="http://schemas.openxmlformats.org/officeDocument/2006/relationships/hyperlink" Target="https://login.consultant.ru/link/?req=doc&amp;base=EXP&amp;n=763941" TargetMode="External"/><Relationship Id="rId378" Type="http://schemas.openxmlformats.org/officeDocument/2006/relationships/hyperlink" Target="https://login.consultant.ru/link/?req=doc&amp;base=EXP&amp;n=763941" TargetMode="External"/><Relationship Id="rId585" Type="http://schemas.openxmlformats.org/officeDocument/2006/relationships/hyperlink" Target="https://login.consultant.ru/link/?req=doc&amp;base=EXP&amp;n=763941" TargetMode="External"/><Relationship Id="rId792" Type="http://schemas.openxmlformats.org/officeDocument/2006/relationships/hyperlink" Target="https://login.consultant.ru/link/?req=doc&amp;base=EXP&amp;n=763941" TargetMode="External"/><Relationship Id="rId806" Type="http://schemas.openxmlformats.org/officeDocument/2006/relationships/hyperlink" Target="https://login.consultant.ru/link/?req=doc&amp;base=EXP&amp;n=763941" TargetMode="External"/><Relationship Id="rId6" Type="http://schemas.openxmlformats.org/officeDocument/2006/relationships/hyperlink" Target="https://login.consultant.ru/link/?req=doc&amp;base=EXP&amp;n=763941" TargetMode="External"/><Relationship Id="rId238" Type="http://schemas.openxmlformats.org/officeDocument/2006/relationships/hyperlink" Target="https://login.consultant.ru/link/?req=doc&amp;base=EXP&amp;n=763941" TargetMode="External"/><Relationship Id="rId445" Type="http://schemas.openxmlformats.org/officeDocument/2006/relationships/hyperlink" Target="https://login.consultant.ru/link/?req=doc&amp;base=EXP&amp;n=763941" TargetMode="External"/><Relationship Id="rId652" Type="http://schemas.openxmlformats.org/officeDocument/2006/relationships/hyperlink" Target="https://login.consultant.ru/link/?req=doc&amp;base=EXP&amp;n=763941" TargetMode="External"/><Relationship Id="rId1075" Type="http://schemas.openxmlformats.org/officeDocument/2006/relationships/hyperlink" Target="https://login.consultant.ru/link/?req=doc&amp;base=EXP&amp;n=763941" TargetMode="External"/><Relationship Id="rId291" Type="http://schemas.openxmlformats.org/officeDocument/2006/relationships/hyperlink" Target="https://login.consultant.ru/link/?req=doc&amp;base=EXP&amp;n=763941" TargetMode="External"/><Relationship Id="rId305" Type="http://schemas.openxmlformats.org/officeDocument/2006/relationships/hyperlink" Target="https://login.consultant.ru/link/?req=doc&amp;base=EXP&amp;n=763941" TargetMode="External"/><Relationship Id="rId512" Type="http://schemas.openxmlformats.org/officeDocument/2006/relationships/hyperlink" Target="https://login.consultant.ru/link/?req=doc&amp;base=EXP&amp;n=763941" TargetMode="External"/><Relationship Id="rId957" Type="http://schemas.openxmlformats.org/officeDocument/2006/relationships/hyperlink" Target="https://login.consultant.ru/link/?req=doc&amp;base=EXP&amp;n=763941" TargetMode="External"/><Relationship Id="rId86" Type="http://schemas.openxmlformats.org/officeDocument/2006/relationships/hyperlink" Target="https://login.consultant.ru/link/?req=doc&amp;base=EXP&amp;n=763941" TargetMode="External"/><Relationship Id="rId151" Type="http://schemas.openxmlformats.org/officeDocument/2006/relationships/hyperlink" Target="https://login.consultant.ru/link/?req=doc&amp;base=EXP&amp;n=763941" TargetMode="External"/><Relationship Id="rId389" Type="http://schemas.openxmlformats.org/officeDocument/2006/relationships/hyperlink" Target="https://login.consultant.ru/link/?req=doc&amp;base=EXP&amp;n=763941" TargetMode="External"/><Relationship Id="rId596" Type="http://schemas.openxmlformats.org/officeDocument/2006/relationships/hyperlink" Target="https://login.consultant.ru/link/?req=doc&amp;base=EXP&amp;n=763941" TargetMode="External"/><Relationship Id="rId817" Type="http://schemas.openxmlformats.org/officeDocument/2006/relationships/hyperlink" Target="https://login.consultant.ru/link/?req=doc&amp;base=EXP&amp;n=763941" TargetMode="External"/><Relationship Id="rId1002" Type="http://schemas.openxmlformats.org/officeDocument/2006/relationships/hyperlink" Target="https://login.consultant.ru/link/?req=doc&amp;base=EXP&amp;n=763941" TargetMode="External"/><Relationship Id="rId249" Type="http://schemas.openxmlformats.org/officeDocument/2006/relationships/hyperlink" Target="https://login.consultant.ru/link/?req=doc&amp;base=EXP&amp;n=763941" TargetMode="External"/><Relationship Id="rId456" Type="http://schemas.openxmlformats.org/officeDocument/2006/relationships/hyperlink" Target="https://login.consultant.ru/link/?req=doc&amp;base=EXP&amp;n=763941" TargetMode="External"/><Relationship Id="rId663" Type="http://schemas.openxmlformats.org/officeDocument/2006/relationships/hyperlink" Target="https://login.consultant.ru/link/?req=doc&amp;base=EXP&amp;n=763941" TargetMode="External"/><Relationship Id="rId870" Type="http://schemas.openxmlformats.org/officeDocument/2006/relationships/hyperlink" Target="https://login.consultant.ru/link/?req=doc&amp;base=EXP&amp;n=763941" TargetMode="External"/><Relationship Id="rId1086" Type="http://schemas.openxmlformats.org/officeDocument/2006/relationships/hyperlink" Target="https://login.consultant.ru/link/?req=doc&amp;base=EXP&amp;n=763941" TargetMode="External"/><Relationship Id="rId13" Type="http://schemas.openxmlformats.org/officeDocument/2006/relationships/hyperlink" Target="https://login.consultant.ru/link/?req=doc&amp;base=EXP&amp;n=763941" TargetMode="External"/><Relationship Id="rId109" Type="http://schemas.openxmlformats.org/officeDocument/2006/relationships/hyperlink" Target="https://login.consultant.ru/link/?req=doc&amp;base=EXP&amp;n=763941" TargetMode="External"/><Relationship Id="rId316" Type="http://schemas.openxmlformats.org/officeDocument/2006/relationships/hyperlink" Target="https://login.consultant.ru/link/?req=doc&amp;base=EXP&amp;n=763941" TargetMode="External"/><Relationship Id="rId523" Type="http://schemas.openxmlformats.org/officeDocument/2006/relationships/hyperlink" Target="https://login.consultant.ru/link/?req=doc&amp;base=EXP&amp;n=763941" TargetMode="External"/><Relationship Id="rId968" Type="http://schemas.openxmlformats.org/officeDocument/2006/relationships/hyperlink" Target="https://login.consultant.ru/link/?req=doc&amp;base=EXP&amp;n=763941" TargetMode="External"/><Relationship Id="rId97" Type="http://schemas.openxmlformats.org/officeDocument/2006/relationships/hyperlink" Target="https://login.consultant.ru/link/?req=doc&amp;base=EXP&amp;n=763941" TargetMode="External"/><Relationship Id="rId730" Type="http://schemas.openxmlformats.org/officeDocument/2006/relationships/hyperlink" Target="https://login.consultant.ru/link/?req=doc&amp;base=EXP&amp;n=763941" TargetMode="External"/><Relationship Id="rId828" Type="http://schemas.openxmlformats.org/officeDocument/2006/relationships/hyperlink" Target="https://login.consultant.ru/link/?req=doc&amp;base=EXP&amp;n=763941" TargetMode="External"/><Relationship Id="rId1013" Type="http://schemas.openxmlformats.org/officeDocument/2006/relationships/hyperlink" Target="https://login.consultant.ru/link/?req=doc&amp;base=EXP&amp;n=763941" TargetMode="External"/><Relationship Id="rId162" Type="http://schemas.openxmlformats.org/officeDocument/2006/relationships/hyperlink" Target="https://login.consultant.ru/link/?req=doc&amp;base=EXP&amp;n=763941" TargetMode="External"/><Relationship Id="rId467" Type="http://schemas.openxmlformats.org/officeDocument/2006/relationships/hyperlink" Target="https://login.consultant.ru/link/?req=doc&amp;base=EXP&amp;n=763941" TargetMode="External"/><Relationship Id="rId1097" Type="http://schemas.openxmlformats.org/officeDocument/2006/relationships/hyperlink" Target="https://login.consultant.ru/link/?req=doc&amp;base=EXP&amp;n=763941" TargetMode="External"/><Relationship Id="rId674" Type="http://schemas.openxmlformats.org/officeDocument/2006/relationships/hyperlink" Target="https://login.consultant.ru/link/?req=doc&amp;base=EXP&amp;n=763941" TargetMode="External"/><Relationship Id="rId881" Type="http://schemas.openxmlformats.org/officeDocument/2006/relationships/hyperlink" Target="https://login.consultant.ru/link/?req=doc&amp;base=EXP&amp;n=763941" TargetMode="External"/><Relationship Id="rId979" Type="http://schemas.openxmlformats.org/officeDocument/2006/relationships/hyperlink" Target="https://login.consultant.ru/link/?req=doc&amp;base=EXP&amp;n=763941" TargetMode="External"/><Relationship Id="rId24" Type="http://schemas.openxmlformats.org/officeDocument/2006/relationships/hyperlink" Target="https://login.consultant.ru/link/?req=doc&amp;base=EXP&amp;n=763941" TargetMode="External"/><Relationship Id="rId327" Type="http://schemas.openxmlformats.org/officeDocument/2006/relationships/hyperlink" Target="https://login.consultant.ru/link/?req=doc&amp;base=EXP&amp;n=763941" TargetMode="External"/><Relationship Id="rId534" Type="http://schemas.openxmlformats.org/officeDocument/2006/relationships/hyperlink" Target="https://login.consultant.ru/link/?req=doc&amp;base=EXP&amp;n=763941" TargetMode="External"/><Relationship Id="rId741" Type="http://schemas.openxmlformats.org/officeDocument/2006/relationships/hyperlink" Target="https://login.consultant.ru/link/?req=doc&amp;base=EXP&amp;n=763941" TargetMode="External"/><Relationship Id="rId839" Type="http://schemas.openxmlformats.org/officeDocument/2006/relationships/hyperlink" Target="https://login.consultant.ru/link/?req=doc&amp;base=EXP&amp;n=763941" TargetMode="External"/><Relationship Id="rId173" Type="http://schemas.openxmlformats.org/officeDocument/2006/relationships/hyperlink" Target="https://login.consultant.ru/link/?req=doc&amp;base=EXP&amp;n=763941" TargetMode="External"/><Relationship Id="rId380" Type="http://schemas.openxmlformats.org/officeDocument/2006/relationships/hyperlink" Target="https://login.consultant.ru/link/?req=doc&amp;base=EXP&amp;n=763941" TargetMode="External"/><Relationship Id="rId601" Type="http://schemas.openxmlformats.org/officeDocument/2006/relationships/hyperlink" Target="https://login.consultant.ru/link/?req=doc&amp;base=EXP&amp;n=763941" TargetMode="External"/><Relationship Id="rId1024" Type="http://schemas.openxmlformats.org/officeDocument/2006/relationships/hyperlink" Target="https://login.consultant.ru/link/?req=doc&amp;base=EXP&amp;n=763941" TargetMode="External"/><Relationship Id="rId240" Type="http://schemas.openxmlformats.org/officeDocument/2006/relationships/hyperlink" Target="https://login.consultant.ru/link/?req=doc&amp;base=EXP&amp;n=763941" TargetMode="External"/><Relationship Id="rId478" Type="http://schemas.openxmlformats.org/officeDocument/2006/relationships/hyperlink" Target="https://login.consultant.ru/link/?req=doc&amp;base=EXP&amp;n=763941" TargetMode="External"/><Relationship Id="rId685" Type="http://schemas.openxmlformats.org/officeDocument/2006/relationships/hyperlink" Target="https://login.consultant.ru/link/?req=doc&amp;base=EXP&amp;n=763941" TargetMode="External"/><Relationship Id="rId892" Type="http://schemas.openxmlformats.org/officeDocument/2006/relationships/hyperlink" Target="https://login.consultant.ru/link/?req=doc&amp;base=EXP&amp;n=763941" TargetMode="External"/><Relationship Id="rId906" Type="http://schemas.openxmlformats.org/officeDocument/2006/relationships/hyperlink" Target="https://login.consultant.ru/link/?req=doc&amp;base=EXP&amp;n=763941" TargetMode="External"/><Relationship Id="rId35" Type="http://schemas.openxmlformats.org/officeDocument/2006/relationships/hyperlink" Target="https://login.consultant.ru/link/?req=doc&amp;base=EXP&amp;n=763941" TargetMode="External"/><Relationship Id="rId100" Type="http://schemas.openxmlformats.org/officeDocument/2006/relationships/hyperlink" Target="https://login.consultant.ru/link/?req=doc&amp;base=EXP&amp;n=763941" TargetMode="External"/><Relationship Id="rId338" Type="http://schemas.openxmlformats.org/officeDocument/2006/relationships/hyperlink" Target="https://login.consultant.ru/link/?req=doc&amp;base=EXP&amp;n=763941" TargetMode="External"/><Relationship Id="rId545" Type="http://schemas.openxmlformats.org/officeDocument/2006/relationships/hyperlink" Target="https://login.consultant.ru/link/?req=doc&amp;base=EXP&amp;n=763941" TargetMode="External"/><Relationship Id="rId752" Type="http://schemas.openxmlformats.org/officeDocument/2006/relationships/hyperlink" Target="https://login.consultant.ru/link/?req=doc&amp;base=EXP&amp;n=763941" TargetMode="External"/><Relationship Id="rId184" Type="http://schemas.openxmlformats.org/officeDocument/2006/relationships/hyperlink" Target="https://login.consultant.ru/link/?req=doc&amp;base=EXP&amp;n=763941" TargetMode="External"/><Relationship Id="rId391" Type="http://schemas.openxmlformats.org/officeDocument/2006/relationships/hyperlink" Target="https://login.consultant.ru/link/?req=doc&amp;base=EXP&amp;n=763941" TargetMode="External"/><Relationship Id="rId405" Type="http://schemas.openxmlformats.org/officeDocument/2006/relationships/hyperlink" Target="https://login.consultant.ru/link/?req=doc&amp;base=EXP&amp;n=763941" TargetMode="External"/><Relationship Id="rId612" Type="http://schemas.openxmlformats.org/officeDocument/2006/relationships/hyperlink" Target="https://login.consultant.ru/link/?req=doc&amp;base=EXP&amp;n=763941" TargetMode="External"/><Relationship Id="rId1035" Type="http://schemas.openxmlformats.org/officeDocument/2006/relationships/hyperlink" Target="https://login.consultant.ru/link/?req=doc&amp;base=EXP&amp;n=763941" TargetMode="External"/><Relationship Id="rId251" Type="http://schemas.openxmlformats.org/officeDocument/2006/relationships/hyperlink" Target="https://login.consultant.ru/link/?req=doc&amp;base=EXP&amp;n=763941" TargetMode="External"/><Relationship Id="rId489" Type="http://schemas.openxmlformats.org/officeDocument/2006/relationships/hyperlink" Target="https://login.consultant.ru/link/?req=doc&amp;base=EXP&amp;n=763941" TargetMode="External"/><Relationship Id="rId696" Type="http://schemas.openxmlformats.org/officeDocument/2006/relationships/hyperlink" Target="https://login.consultant.ru/link/?req=doc&amp;base=EXP&amp;n=763941" TargetMode="External"/><Relationship Id="rId917" Type="http://schemas.openxmlformats.org/officeDocument/2006/relationships/hyperlink" Target="https://login.consultant.ru/link/?req=doc&amp;base=EXP&amp;n=763941" TargetMode="External"/><Relationship Id="rId1102" Type="http://schemas.openxmlformats.org/officeDocument/2006/relationships/hyperlink" Target="https://login.consultant.ru/link/?req=doc&amp;base=EXP&amp;n=763941" TargetMode="External"/><Relationship Id="rId46" Type="http://schemas.openxmlformats.org/officeDocument/2006/relationships/hyperlink" Target="https://login.consultant.ru/link/?req=doc&amp;base=EXP&amp;n=763941" TargetMode="External"/><Relationship Id="rId349" Type="http://schemas.openxmlformats.org/officeDocument/2006/relationships/hyperlink" Target="https://login.consultant.ru/link/?req=doc&amp;base=EXP&amp;n=763941" TargetMode="External"/><Relationship Id="rId556" Type="http://schemas.openxmlformats.org/officeDocument/2006/relationships/hyperlink" Target="https://login.consultant.ru/link/?req=doc&amp;base=EXP&amp;n=763941" TargetMode="External"/><Relationship Id="rId763" Type="http://schemas.openxmlformats.org/officeDocument/2006/relationships/hyperlink" Target="https://login.consultant.ru/link/?req=doc&amp;base=EXP&amp;n=763941" TargetMode="External"/><Relationship Id="rId111" Type="http://schemas.openxmlformats.org/officeDocument/2006/relationships/hyperlink" Target="https://login.consultant.ru/link/?req=doc&amp;base=EXP&amp;n=763941" TargetMode="External"/><Relationship Id="rId195" Type="http://schemas.openxmlformats.org/officeDocument/2006/relationships/hyperlink" Target="https://login.consultant.ru/link/?req=doc&amp;base=EXP&amp;n=763941" TargetMode="External"/><Relationship Id="rId209" Type="http://schemas.openxmlformats.org/officeDocument/2006/relationships/hyperlink" Target="https://login.consultant.ru/link/?req=doc&amp;base=EXP&amp;n=763941" TargetMode="External"/><Relationship Id="rId416" Type="http://schemas.openxmlformats.org/officeDocument/2006/relationships/hyperlink" Target="https://login.consultant.ru/link/?req=doc&amp;base=EXP&amp;n=763941" TargetMode="External"/><Relationship Id="rId970" Type="http://schemas.openxmlformats.org/officeDocument/2006/relationships/hyperlink" Target="https://login.consultant.ru/link/?req=doc&amp;base=EXP&amp;n=763941" TargetMode="External"/><Relationship Id="rId1046" Type="http://schemas.openxmlformats.org/officeDocument/2006/relationships/hyperlink" Target="https://login.consultant.ru/link/?req=doc&amp;base=EXP&amp;n=763941" TargetMode="External"/><Relationship Id="rId623" Type="http://schemas.openxmlformats.org/officeDocument/2006/relationships/image" Target="media/image16.wmf"/><Relationship Id="rId830" Type="http://schemas.openxmlformats.org/officeDocument/2006/relationships/hyperlink" Target="https://login.consultant.ru/link/?req=doc&amp;base=EXP&amp;n=763941" TargetMode="External"/><Relationship Id="rId928" Type="http://schemas.openxmlformats.org/officeDocument/2006/relationships/hyperlink" Target="https://login.consultant.ru/link/?req=doc&amp;base=EXP&amp;n=763941" TargetMode="External"/><Relationship Id="rId57" Type="http://schemas.openxmlformats.org/officeDocument/2006/relationships/hyperlink" Target="https://login.consultant.ru/link/?req=doc&amp;base=EXP&amp;n=763941" TargetMode="External"/><Relationship Id="rId262" Type="http://schemas.openxmlformats.org/officeDocument/2006/relationships/hyperlink" Target="https://login.consultant.ru/link/?req=doc&amp;base=EXP&amp;n=763941" TargetMode="External"/><Relationship Id="rId567" Type="http://schemas.openxmlformats.org/officeDocument/2006/relationships/hyperlink" Target="https://login.consultant.ru/link/?req=doc&amp;base=EXP&amp;n=763941" TargetMode="External"/><Relationship Id="rId1113" Type="http://schemas.openxmlformats.org/officeDocument/2006/relationships/footer" Target="footer1.xml"/><Relationship Id="rId122" Type="http://schemas.openxmlformats.org/officeDocument/2006/relationships/hyperlink" Target="https://login.consultant.ru/link/?req=doc&amp;base=EXP&amp;n=763941" TargetMode="External"/><Relationship Id="rId774" Type="http://schemas.openxmlformats.org/officeDocument/2006/relationships/hyperlink" Target="https://login.consultant.ru/link/?req=doc&amp;base=EXP&amp;n=763941" TargetMode="External"/><Relationship Id="rId981" Type="http://schemas.openxmlformats.org/officeDocument/2006/relationships/hyperlink" Target="https://login.consultant.ru/link/?req=doc&amp;base=EXP&amp;n=763941" TargetMode="External"/><Relationship Id="rId1057" Type="http://schemas.openxmlformats.org/officeDocument/2006/relationships/hyperlink" Target="https://login.consultant.ru/link/?req=doc&amp;base=EXP&amp;n=763941" TargetMode="External"/><Relationship Id="rId427" Type="http://schemas.openxmlformats.org/officeDocument/2006/relationships/hyperlink" Target="https://login.consultant.ru/link/?req=doc&amp;base=EXP&amp;n=763941" TargetMode="External"/><Relationship Id="rId634" Type="http://schemas.openxmlformats.org/officeDocument/2006/relationships/hyperlink" Target="https://login.consultant.ru/link/?req=doc&amp;base=EXP&amp;n=763941" TargetMode="External"/><Relationship Id="rId841" Type="http://schemas.openxmlformats.org/officeDocument/2006/relationships/hyperlink" Target="https://login.consultant.ru/link/?req=doc&amp;base=EXP&amp;n=763941" TargetMode="External"/><Relationship Id="rId273" Type="http://schemas.openxmlformats.org/officeDocument/2006/relationships/hyperlink" Target="https://login.consultant.ru/link/?req=doc&amp;base=EXP&amp;n=763941" TargetMode="External"/><Relationship Id="rId480" Type="http://schemas.openxmlformats.org/officeDocument/2006/relationships/hyperlink" Target="https://login.consultant.ru/link/?req=doc&amp;base=EXP&amp;n=763941" TargetMode="External"/><Relationship Id="rId701" Type="http://schemas.openxmlformats.org/officeDocument/2006/relationships/hyperlink" Target="https://login.consultant.ru/link/?req=doc&amp;base=EXP&amp;n=763941" TargetMode="External"/><Relationship Id="rId939" Type="http://schemas.openxmlformats.org/officeDocument/2006/relationships/hyperlink" Target="https://login.consultant.ru/link/?req=doc&amp;base=EXP&amp;n=763941" TargetMode="External"/><Relationship Id="rId68" Type="http://schemas.openxmlformats.org/officeDocument/2006/relationships/hyperlink" Target="https://login.consultant.ru/link/?req=doc&amp;base=EXP&amp;n=763941" TargetMode="External"/><Relationship Id="rId133" Type="http://schemas.openxmlformats.org/officeDocument/2006/relationships/hyperlink" Target="https://login.consultant.ru/link/?req=doc&amp;base=EXP&amp;n=763941" TargetMode="External"/><Relationship Id="rId340" Type="http://schemas.openxmlformats.org/officeDocument/2006/relationships/hyperlink" Target="https://login.consultant.ru/link/?req=doc&amp;base=EXP&amp;n=763941" TargetMode="External"/><Relationship Id="rId578" Type="http://schemas.openxmlformats.org/officeDocument/2006/relationships/hyperlink" Target="https://login.consultant.ru/link/?req=doc&amp;base=EXP&amp;n=763941" TargetMode="External"/><Relationship Id="rId785" Type="http://schemas.openxmlformats.org/officeDocument/2006/relationships/hyperlink" Target="https://login.consultant.ru/link/?req=doc&amp;base=EXP&amp;n=763941" TargetMode="External"/><Relationship Id="rId992" Type="http://schemas.openxmlformats.org/officeDocument/2006/relationships/hyperlink" Target="https://login.consultant.ru/link/?req=doc&amp;base=EXP&amp;n=763941" TargetMode="External"/><Relationship Id="rId200" Type="http://schemas.openxmlformats.org/officeDocument/2006/relationships/hyperlink" Target="https://login.consultant.ru/link/?req=doc&amp;base=EXP&amp;n=763941" TargetMode="External"/><Relationship Id="rId438" Type="http://schemas.openxmlformats.org/officeDocument/2006/relationships/hyperlink" Target="https://login.consultant.ru/link/?req=doc&amp;base=EXP&amp;n=763941" TargetMode="External"/><Relationship Id="rId645" Type="http://schemas.openxmlformats.org/officeDocument/2006/relationships/hyperlink" Target="https://login.consultant.ru/link/?req=doc&amp;base=EXP&amp;n=763941" TargetMode="External"/><Relationship Id="rId852" Type="http://schemas.openxmlformats.org/officeDocument/2006/relationships/hyperlink" Target="https://login.consultant.ru/link/?req=doc&amp;base=EXP&amp;n=763941" TargetMode="External"/><Relationship Id="rId1068" Type="http://schemas.openxmlformats.org/officeDocument/2006/relationships/hyperlink" Target="https://login.consultant.ru/link/?req=doc&amp;base=EXP&amp;n=763941" TargetMode="External"/><Relationship Id="rId284" Type="http://schemas.openxmlformats.org/officeDocument/2006/relationships/hyperlink" Target="https://login.consultant.ru/link/?req=doc&amp;base=EXP&amp;n=763941" TargetMode="External"/><Relationship Id="rId491" Type="http://schemas.openxmlformats.org/officeDocument/2006/relationships/hyperlink" Target="https://login.consultant.ru/link/?req=doc&amp;base=EXP&amp;n=763941" TargetMode="External"/><Relationship Id="rId505" Type="http://schemas.openxmlformats.org/officeDocument/2006/relationships/hyperlink" Target="https://login.consultant.ru/link/?req=doc&amp;base=EXP&amp;n=763941" TargetMode="External"/><Relationship Id="rId712" Type="http://schemas.openxmlformats.org/officeDocument/2006/relationships/hyperlink" Target="https://login.consultant.ru/link/?req=doc&amp;base=EXP&amp;n=763941" TargetMode="External"/><Relationship Id="rId79" Type="http://schemas.openxmlformats.org/officeDocument/2006/relationships/hyperlink" Target="https://login.consultant.ru/link/?req=doc&amp;base=EXP&amp;n=763941" TargetMode="External"/><Relationship Id="rId144" Type="http://schemas.openxmlformats.org/officeDocument/2006/relationships/hyperlink" Target="https://login.consultant.ru/link/?req=doc&amp;base=EXP&amp;n=763941" TargetMode="External"/><Relationship Id="rId589" Type="http://schemas.openxmlformats.org/officeDocument/2006/relationships/hyperlink" Target="https://login.consultant.ru/link/?req=doc&amp;base=EXP&amp;n=763941" TargetMode="External"/><Relationship Id="rId796" Type="http://schemas.openxmlformats.org/officeDocument/2006/relationships/hyperlink" Target="https://login.consultant.ru/link/?req=doc&amp;base=EXP&amp;n=763941" TargetMode="External"/><Relationship Id="rId351" Type="http://schemas.openxmlformats.org/officeDocument/2006/relationships/hyperlink" Target="https://login.consultant.ru/link/?req=doc&amp;base=EXP&amp;n=763941" TargetMode="External"/><Relationship Id="rId449" Type="http://schemas.openxmlformats.org/officeDocument/2006/relationships/hyperlink" Target="https://login.consultant.ru/link/?req=doc&amp;base=EXP&amp;n=763941" TargetMode="External"/><Relationship Id="rId656" Type="http://schemas.openxmlformats.org/officeDocument/2006/relationships/hyperlink" Target="https://login.consultant.ru/link/?req=doc&amp;base=EXP&amp;n=763941" TargetMode="External"/><Relationship Id="rId863" Type="http://schemas.openxmlformats.org/officeDocument/2006/relationships/hyperlink" Target="https://login.consultant.ru/link/?req=doc&amp;base=EXP&amp;n=763941" TargetMode="External"/><Relationship Id="rId1079" Type="http://schemas.openxmlformats.org/officeDocument/2006/relationships/hyperlink" Target="https://login.consultant.ru/link/?req=doc&amp;base=EXP&amp;n=763941" TargetMode="External"/><Relationship Id="rId211" Type="http://schemas.openxmlformats.org/officeDocument/2006/relationships/hyperlink" Target="https://login.consultant.ru/link/?req=doc&amp;base=EXP&amp;n=763941" TargetMode="External"/><Relationship Id="rId295" Type="http://schemas.openxmlformats.org/officeDocument/2006/relationships/hyperlink" Target="https://login.consultant.ru/link/?req=doc&amp;base=EXP&amp;n=763941" TargetMode="External"/><Relationship Id="rId309" Type="http://schemas.openxmlformats.org/officeDocument/2006/relationships/hyperlink" Target="https://login.consultant.ru/link/?req=doc&amp;base=EXP&amp;n=763941" TargetMode="External"/><Relationship Id="rId516" Type="http://schemas.openxmlformats.org/officeDocument/2006/relationships/hyperlink" Target="https://login.consultant.ru/link/?req=doc&amp;base=EXP&amp;n=763941" TargetMode="External"/><Relationship Id="rId723" Type="http://schemas.openxmlformats.org/officeDocument/2006/relationships/hyperlink" Target="https://login.consultant.ru/link/?req=doc&amp;base=EXP&amp;n=763941" TargetMode="External"/><Relationship Id="rId930" Type="http://schemas.openxmlformats.org/officeDocument/2006/relationships/hyperlink" Target="https://login.consultant.ru/link/?req=doc&amp;base=EXP&amp;n=763941" TargetMode="External"/><Relationship Id="rId1006" Type="http://schemas.openxmlformats.org/officeDocument/2006/relationships/hyperlink" Target="https://login.consultant.ru/link/?req=doc&amp;base=EXP&amp;n=763941" TargetMode="External"/><Relationship Id="rId155" Type="http://schemas.openxmlformats.org/officeDocument/2006/relationships/hyperlink" Target="https://login.consultant.ru/link/?req=doc&amp;base=EXP&amp;n=763941" TargetMode="External"/><Relationship Id="rId362" Type="http://schemas.openxmlformats.org/officeDocument/2006/relationships/hyperlink" Target="https://login.consultant.ru/link/?req=doc&amp;base=EXP&amp;n=763941" TargetMode="External"/><Relationship Id="rId222" Type="http://schemas.openxmlformats.org/officeDocument/2006/relationships/hyperlink" Target="https://login.consultant.ru/link/?req=doc&amp;base=EXP&amp;n=763941" TargetMode="External"/><Relationship Id="rId667" Type="http://schemas.openxmlformats.org/officeDocument/2006/relationships/hyperlink" Target="https://login.consultant.ru/link/?req=doc&amp;base=EXP&amp;n=763941" TargetMode="External"/><Relationship Id="rId874" Type="http://schemas.openxmlformats.org/officeDocument/2006/relationships/hyperlink" Target="https://login.consultant.ru/link/?req=doc&amp;base=EXP&amp;n=763941" TargetMode="External"/><Relationship Id="rId17" Type="http://schemas.openxmlformats.org/officeDocument/2006/relationships/hyperlink" Target="https://login.consultant.ru/link/?req=doc&amp;base=EXP&amp;n=763941" TargetMode="External"/><Relationship Id="rId527" Type="http://schemas.openxmlformats.org/officeDocument/2006/relationships/hyperlink" Target="https://login.consultant.ru/link/?req=doc&amp;base=EXP&amp;n=763941" TargetMode="External"/><Relationship Id="rId734" Type="http://schemas.openxmlformats.org/officeDocument/2006/relationships/hyperlink" Target="https://login.consultant.ru/link/?req=doc&amp;base=EXP&amp;n=763941" TargetMode="External"/><Relationship Id="rId941" Type="http://schemas.openxmlformats.org/officeDocument/2006/relationships/hyperlink" Target="https://login.consultant.ru/link/?req=doc&amp;base=EXP&amp;n=763941" TargetMode="External"/><Relationship Id="rId70" Type="http://schemas.openxmlformats.org/officeDocument/2006/relationships/hyperlink" Target="https://login.consultant.ru/link/?req=doc&amp;base=EXP&amp;n=763941" TargetMode="External"/><Relationship Id="rId166" Type="http://schemas.openxmlformats.org/officeDocument/2006/relationships/hyperlink" Target="https://login.consultant.ru/link/?req=doc&amp;base=EXP&amp;n=763941" TargetMode="External"/><Relationship Id="rId373" Type="http://schemas.openxmlformats.org/officeDocument/2006/relationships/hyperlink" Target="https://login.consultant.ru/link/?req=doc&amp;base=EXP&amp;n=763941" TargetMode="External"/><Relationship Id="rId580" Type="http://schemas.openxmlformats.org/officeDocument/2006/relationships/image" Target="media/image13.wmf"/><Relationship Id="rId801" Type="http://schemas.openxmlformats.org/officeDocument/2006/relationships/hyperlink" Target="https://login.consultant.ru/link/?req=doc&amp;base=EXP&amp;n=763941" TargetMode="External"/><Relationship Id="rId1017" Type="http://schemas.openxmlformats.org/officeDocument/2006/relationships/hyperlink" Target="https://login.consultant.ru/link/?req=doc&amp;base=EXP&amp;n=76394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EXP&amp;n=763941" TargetMode="External"/><Relationship Id="rId440" Type="http://schemas.openxmlformats.org/officeDocument/2006/relationships/hyperlink" Target="https://login.consultant.ru/link/?req=doc&amp;base=EXP&amp;n=763941" TargetMode="External"/><Relationship Id="rId678" Type="http://schemas.openxmlformats.org/officeDocument/2006/relationships/hyperlink" Target="https://login.consultant.ru/link/?req=doc&amp;base=EXP&amp;n=763941" TargetMode="External"/><Relationship Id="rId885" Type="http://schemas.openxmlformats.org/officeDocument/2006/relationships/hyperlink" Target="https://login.consultant.ru/link/?req=doc&amp;base=EXP&amp;n=763941" TargetMode="External"/><Relationship Id="rId1070" Type="http://schemas.openxmlformats.org/officeDocument/2006/relationships/hyperlink" Target="https://login.consultant.ru/link/?req=doc&amp;base=EXP&amp;n=763941" TargetMode="External"/><Relationship Id="rId28" Type="http://schemas.openxmlformats.org/officeDocument/2006/relationships/hyperlink" Target="https://login.consultant.ru/link/?req=doc&amp;base=EXP&amp;n=763941" TargetMode="External"/><Relationship Id="rId300" Type="http://schemas.openxmlformats.org/officeDocument/2006/relationships/hyperlink" Target="https://login.consultant.ru/link/?req=doc&amp;base=EXP&amp;n=763941" TargetMode="External"/><Relationship Id="rId538" Type="http://schemas.openxmlformats.org/officeDocument/2006/relationships/hyperlink" Target="https://login.consultant.ru/link/?req=doc&amp;base=EXP&amp;n=763941" TargetMode="External"/><Relationship Id="rId745" Type="http://schemas.openxmlformats.org/officeDocument/2006/relationships/hyperlink" Target="https://login.consultant.ru/link/?req=doc&amp;base=EXP&amp;n=763941" TargetMode="External"/><Relationship Id="rId952" Type="http://schemas.openxmlformats.org/officeDocument/2006/relationships/hyperlink" Target="https://login.consultant.ru/link/?req=doc&amp;base=EXP&amp;n=763941" TargetMode="External"/><Relationship Id="rId81" Type="http://schemas.openxmlformats.org/officeDocument/2006/relationships/hyperlink" Target="https://login.consultant.ru/link/?req=doc&amp;base=EXP&amp;n=763941" TargetMode="External"/><Relationship Id="rId177" Type="http://schemas.openxmlformats.org/officeDocument/2006/relationships/hyperlink" Target="https://login.consultant.ru/link/?req=doc&amp;base=EXP&amp;n=763941" TargetMode="External"/><Relationship Id="rId384" Type="http://schemas.openxmlformats.org/officeDocument/2006/relationships/image" Target="media/image5.wmf"/><Relationship Id="rId591" Type="http://schemas.openxmlformats.org/officeDocument/2006/relationships/hyperlink" Target="https://login.consultant.ru/link/?req=doc&amp;base=EXP&amp;n=763941" TargetMode="External"/><Relationship Id="rId605" Type="http://schemas.openxmlformats.org/officeDocument/2006/relationships/image" Target="media/image14.wmf"/><Relationship Id="rId812" Type="http://schemas.openxmlformats.org/officeDocument/2006/relationships/hyperlink" Target="https://login.consultant.ru/link/?req=doc&amp;base=EXP&amp;n=763941" TargetMode="External"/><Relationship Id="rId1028" Type="http://schemas.openxmlformats.org/officeDocument/2006/relationships/hyperlink" Target="https://login.consultant.ru/link/?req=doc&amp;base=EXP&amp;n=763941" TargetMode="External"/><Relationship Id="rId244" Type="http://schemas.openxmlformats.org/officeDocument/2006/relationships/hyperlink" Target="https://login.consultant.ru/link/?req=doc&amp;base=EXP&amp;n=763941" TargetMode="External"/><Relationship Id="rId689" Type="http://schemas.openxmlformats.org/officeDocument/2006/relationships/hyperlink" Target="https://login.consultant.ru/link/?req=doc&amp;base=EXP&amp;n=763941" TargetMode="External"/><Relationship Id="rId896" Type="http://schemas.openxmlformats.org/officeDocument/2006/relationships/hyperlink" Target="https://login.consultant.ru/link/?req=doc&amp;base=EXP&amp;n=763941" TargetMode="External"/><Relationship Id="rId1081" Type="http://schemas.openxmlformats.org/officeDocument/2006/relationships/hyperlink" Target="https://login.consultant.ru/link/?req=doc&amp;base=EXP&amp;n=763941" TargetMode="External"/><Relationship Id="rId39" Type="http://schemas.openxmlformats.org/officeDocument/2006/relationships/hyperlink" Target="https://login.consultant.ru/link/?req=doc&amp;base=EXP&amp;n=763941" TargetMode="External"/><Relationship Id="rId451" Type="http://schemas.openxmlformats.org/officeDocument/2006/relationships/hyperlink" Target="https://login.consultant.ru/link/?req=doc&amp;base=EXP&amp;n=763941" TargetMode="External"/><Relationship Id="rId549" Type="http://schemas.openxmlformats.org/officeDocument/2006/relationships/hyperlink" Target="https://login.consultant.ru/link/?req=doc&amp;base=EXP&amp;n=763941" TargetMode="External"/><Relationship Id="rId756" Type="http://schemas.openxmlformats.org/officeDocument/2006/relationships/hyperlink" Target="https://login.consultant.ru/link/?req=doc&amp;base=EXP&amp;n=763941" TargetMode="External"/><Relationship Id="rId104" Type="http://schemas.openxmlformats.org/officeDocument/2006/relationships/hyperlink" Target="https://login.consultant.ru/link/?req=doc&amp;base=EXP&amp;n=763941" TargetMode="External"/><Relationship Id="rId188" Type="http://schemas.openxmlformats.org/officeDocument/2006/relationships/hyperlink" Target="https://login.consultant.ru/link/?req=doc&amp;base=EXP&amp;n=763941" TargetMode="External"/><Relationship Id="rId311" Type="http://schemas.openxmlformats.org/officeDocument/2006/relationships/hyperlink" Target="https://login.consultant.ru/link/?req=doc&amp;base=EXP&amp;n=763941" TargetMode="External"/><Relationship Id="rId395" Type="http://schemas.openxmlformats.org/officeDocument/2006/relationships/hyperlink" Target="https://login.consultant.ru/link/?req=doc&amp;base=EXP&amp;n=763941" TargetMode="External"/><Relationship Id="rId409" Type="http://schemas.openxmlformats.org/officeDocument/2006/relationships/hyperlink" Target="https://login.consultant.ru/link/?req=doc&amp;base=EXP&amp;n=763941" TargetMode="External"/><Relationship Id="rId963" Type="http://schemas.openxmlformats.org/officeDocument/2006/relationships/hyperlink" Target="https://login.consultant.ru/link/?req=doc&amp;base=EXP&amp;n=763941" TargetMode="External"/><Relationship Id="rId1039" Type="http://schemas.openxmlformats.org/officeDocument/2006/relationships/hyperlink" Target="https://login.consultant.ru/link/?req=doc&amp;base=EXP&amp;n=763941" TargetMode="External"/><Relationship Id="rId92" Type="http://schemas.openxmlformats.org/officeDocument/2006/relationships/hyperlink" Target="https://login.consultant.ru/link/?req=doc&amp;base=EXP&amp;n=763941" TargetMode="External"/><Relationship Id="rId616" Type="http://schemas.openxmlformats.org/officeDocument/2006/relationships/hyperlink" Target="https://login.consultant.ru/link/?req=doc&amp;base=EXP&amp;n=763941" TargetMode="External"/><Relationship Id="rId823" Type="http://schemas.openxmlformats.org/officeDocument/2006/relationships/hyperlink" Target="https://login.consultant.ru/link/?req=doc&amp;base=EXP&amp;n=763941" TargetMode="External"/><Relationship Id="rId255" Type="http://schemas.openxmlformats.org/officeDocument/2006/relationships/hyperlink" Target="https://login.consultant.ru/link/?req=doc&amp;base=EXP&amp;n=763941" TargetMode="External"/><Relationship Id="rId462" Type="http://schemas.openxmlformats.org/officeDocument/2006/relationships/hyperlink" Target="https://login.consultant.ru/link/?req=doc&amp;base=EXP&amp;n=763941" TargetMode="External"/><Relationship Id="rId1092" Type="http://schemas.openxmlformats.org/officeDocument/2006/relationships/hyperlink" Target="https://login.consultant.ru/link/?req=doc&amp;base=EXP&amp;n=763941" TargetMode="External"/><Relationship Id="rId1106" Type="http://schemas.openxmlformats.org/officeDocument/2006/relationships/hyperlink" Target="https://login.consultant.ru/link/?req=doc&amp;base=EXP&amp;n=763941" TargetMode="External"/><Relationship Id="rId115" Type="http://schemas.openxmlformats.org/officeDocument/2006/relationships/hyperlink" Target="https://login.consultant.ru/link/?req=doc&amp;base=EXP&amp;n=763941" TargetMode="External"/><Relationship Id="rId322" Type="http://schemas.openxmlformats.org/officeDocument/2006/relationships/hyperlink" Target="https://login.consultant.ru/link/?req=doc&amp;base=EXP&amp;n=763941" TargetMode="External"/><Relationship Id="rId767" Type="http://schemas.openxmlformats.org/officeDocument/2006/relationships/hyperlink" Target="https://login.consultant.ru/link/?req=doc&amp;base=EXP&amp;n=763941" TargetMode="External"/><Relationship Id="rId974" Type="http://schemas.openxmlformats.org/officeDocument/2006/relationships/hyperlink" Target="https://login.consultant.ru/link/?req=doc&amp;base=EXP&amp;n=763941" TargetMode="External"/><Relationship Id="rId199" Type="http://schemas.openxmlformats.org/officeDocument/2006/relationships/hyperlink" Target="https://login.consultant.ru/link/?req=doc&amp;base=EXP&amp;n=763941" TargetMode="External"/><Relationship Id="rId627" Type="http://schemas.openxmlformats.org/officeDocument/2006/relationships/hyperlink" Target="https://login.consultant.ru/link/?req=doc&amp;base=EXP&amp;n=763941" TargetMode="External"/><Relationship Id="rId834" Type="http://schemas.openxmlformats.org/officeDocument/2006/relationships/hyperlink" Target="https://login.consultant.ru/link/?req=doc&amp;base=EXP&amp;n=763941" TargetMode="External"/><Relationship Id="rId266" Type="http://schemas.openxmlformats.org/officeDocument/2006/relationships/hyperlink" Target="https://login.consultant.ru/link/?req=doc&amp;base=EXP&amp;n=763941" TargetMode="External"/><Relationship Id="rId473" Type="http://schemas.openxmlformats.org/officeDocument/2006/relationships/hyperlink" Target="https://login.consultant.ru/link/?req=doc&amp;base=EXP&amp;n=763941" TargetMode="External"/><Relationship Id="rId680" Type="http://schemas.openxmlformats.org/officeDocument/2006/relationships/image" Target="media/image17.wmf"/><Relationship Id="rId901" Type="http://schemas.openxmlformats.org/officeDocument/2006/relationships/hyperlink" Target="https://login.consultant.ru/link/?req=doc&amp;base=EXP&amp;n=763941" TargetMode="External"/><Relationship Id="rId1117" Type="http://schemas.openxmlformats.org/officeDocument/2006/relationships/theme" Target="theme/theme1.xml"/><Relationship Id="rId30" Type="http://schemas.openxmlformats.org/officeDocument/2006/relationships/hyperlink" Target="https://login.consultant.ru/link/?req=doc&amp;base=EXP&amp;n=763941" TargetMode="External"/><Relationship Id="rId126" Type="http://schemas.openxmlformats.org/officeDocument/2006/relationships/hyperlink" Target="https://login.consultant.ru/link/?req=doc&amp;base=EXP&amp;n=763941" TargetMode="External"/><Relationship Id="rId333" Type="http://schemas.openxmlformats.org/officeDocument/2006/relationships/hyperlink" Target="https://login.consultant.ru/link/?req=doc&amp;base=EXP&amp;n=763941" TargetMode="External"/><Relationship Id="rId540" Type="http://schemas.openxmlformats.org/officeDocument/2006/relationships/hyperlink" Target="https://login.consultant.ru/link/?req=doc&amp;base=EXP&amp;n=763941" TargetMode="External"/><Relationship Id="rId778" Type="http://schemas.openxmlformats.org/officeDocument/2006/relationships/hyperlink" Target="https://login.consultant.ru/link/?req=doc&amp;base=EXP&amp;n=763941" TargetMode="External"/><Relationship Id="rId985" Type="http://schemas.openxmlformats.org/officeDocument/2006/relationships/hyperlink" Target="https://login.consultant.ru/link/?req=doc&amp;base=EXP&amp;n=763941" TargetMode="External"/><Relationship Id="rId638" Type="http://schemas.openxmlformats.org/officeDocument/2006/relationships/hyperlink" Target="https://login.consultant.ru/link/?req=doc&amp;base=EXP&amp;n=763941" TargetMode="External"/><Relationship Id="rId845" Type="http://schemas.openxmlformats.org/officeDocument/2006/relationships/hyperlink" Target="https://login.consultant.ru/link/?req=doc&amp;base=EXP&amp;n=763941" TargetMode="External"/><Relationship Id="rId1030" Type="http://schemas.openxmlformats.org/officeDocument/2006/relationships/hyperlink" Target="https://login.consultant.ru/link/?req=doc&amp;base=EXP&amp;n=763941" TargetMode="External"/><Relationship Id="rId277" Type="http://schemas.openxmlformats.org/officeDocument/2006/relationships/hyperlink" Target="https://login.consultant.ru/link/?req=doc&amp;base=EXP&amp;n=763941" TargetMode="External"/><Relationship Id="rId400" Type="http://schemas.openxmlformats.org/officeDocument/2006/relationships/hyperlink" Target="https://login.consultant.ru/link/?req=doc&amp;base=EXP&amp;n=763941" TargetMode="External"/><Relationship Id="rId484" Type="http://schemas.openxmlformats.org/officeDocument/2006/relationships/hyperlink" Target="https://login.consultant.ru/link/?req=doc&amp;base=EXP&amp;n=763941" TargetMode="External"/><Relationship Id="rId705" Type="http://schemas.openxmlformats.org/officeDocument/2006/relationships/hyperlink" Target="https://login.consultant.ru/link/?req=doc&amp;base=EXP&amp;n=763941" TargetMode="External"/><Relationship Id="rId137" Type="http://schemas.openxmlformats.org/officeDocument/2006/relationships/hyperlink" Target="https://login.consultant.ru/link/?req=doc&amp;base=EXP&amp;n=763941" TargetMode="External"/><Relationship Id="rId344" Type="http://schemas.openxmlformats.org/officeDocument/2006/relationships/hyperlink" Target="https://login.consultant.ru/link/?req=doc&amp;base=EXP&amp;n=763941" TargetMode="External"/><Relationship Id="rId691" Type="http://schemas.openxmlformats.org/officeDocument/2006/relationships/hyperlink" Target="https://login.consultant.ru/link/?req=doc&amp;base=EXP&amp;n=763941" TargetMode="External"/><Relationship Id="rId789" Type="http://schemas.openxmlformats.org/officeDocument/2006/relationships/hyperlink" Target="https://login.consultant.ru/link/?req=doc&amp;base=EXP&amp;n=763941" TargetMode="External"/><Relationship Id="rId912" Type="http://schemas.openxmlformats.org/officeDocument/2006/relationships/hyperlink" Target="https://login.consultant.ru/link/?req=doc&amp;base=EXP&amp;n=763941" TargetMode="External"/><Relationship Id="rId996" Type="http://schemas.openxmlformats.org/officeDocument/2006/relationships/hyperlink" Target="https://login.consultant.ru/link/?req=doc&amp;base=EXP&amp;n=763941" TargetMode="External"/><Relationship Id="rId41" Type="http://schemas.openxmlformats.org/officeDocument/2006/relationships/hyperlink" Target="https://login.consultant.ru/link/?req=doc&amp;base=EXP&amp;n=763941" TargetMode="External"/><Relationship Id="rId551" Type="http://schemas.openxmlformats.org/officeDocument/2006/relationships/hyperlink" Target="https://login.consultant.ru/link/?req=doc&amp;base=EXP&amp;n=763941" TargetMode="External"/><Relationship Id="rId649" Type="http://schemas.openxmlformats.org/officeDocument/2006/relationships/hyperlink" Target="https://login.consultant.ru/link/?req=doc&amp;base=EXP&amp;n=763941" TargetMode="External"/><Relationship Id="rId856" Type="http://schemas.openxmlformats.org/officeDocument/2006/relationships/hyperlink" Target="https://login.consultant.ru/link/?req=doc&amp;base=EXP&amp;n=763941" TargetMode="External"/><Relationship Id="rId190" Type="http://schemas.openxmlformats.org/officeDocument/2006/relationships/hyperlink" Target="https://login.consultant.ru/link/?req=doc&amp;base=EXP&amp;n=763941" TargetMode="External"/><Relationship Id="rId204" Type="http://schemas.openxmlformats.org/officeDocument/2006/relationships/hyperlink" Target="https://login.consultant.ru/link/?req=doc&amp;base=EXP&amp;n=763941" TargetMode="External"/><Relationship Id="rId288" Type="http://schemas.openxmlformats.org/officeDocument/2006/relationships/hyperlink" Target="https://login.consultant.ru/link/?req=doc&amp;base=EXP&amp;n=763941" TargetMode="External"/><Relationship Id="rId411" Type="http://schemas.openxmlformats.org/officeDocument/2006/relationships/hyperlink" Target="https://login.consultant.ru/link/?req=doc&amp;base=EXP&amp;n=763941" TargetMode="External"/><Relationship Id="rId509" Type="http://schemas.openxmlformats.org/officeDocument/2006/relationships/hyperlink" Target="https://login.consultant.ru/link/?req=doc&amp;base=EXP&amp;n=763941" TargetMode="External"/><Relationship Id="rId1041" Type="http://schemas.openxmlformats.org/officeDocument/2006/relationships/hyperlink" Target="https://login.consultant.ru/link/?req=doc&amp;base=EXP&amp;n=763941" TargetMode="External"/><Relationship Id="rId495" Type="http://schemas.openxmlformats.org/officeDocument/2006/relationships/hyperlink" Target="https://login.consultant.ru/link/?req=doc&amp;base=EXP&amp;n=763941" TargetMode="External"/><Relationship Id="rId716" Type="http://schemas.openxmlformats.org/officeDocument/2006/relationships/hyperlink" Target="https://login.consultant.ru/link/?req=doc&amp;base=EXP&amp;n=763941" TargetMode="External"/><Relationship Id="rId923" Type="http://schemas.openxmlformats.org/officeDocument/2006/relationships/hyperlink" Target="https://login.consultant.ru/link/?req=doc&amp;base=EXP&amp;n=763941" TargetMode="External"/><Relationship Id="rId52" Type="http://schemas.openxmlformats.org/officeDocument/2006/relationships/hyperlink" Target="https://login.consultant.ru/link/?req=doc&amp;base=EXP&amp;n=763941" TargetMode="External"/><Relationship Id="rId148" Type="http://schemas.openxmlformats.org/officeDocument/2006/relationships/hyperlink" Target="https://login.consultant.ru/link/?req=doc&amp;base=EXP&amp;n=763941" TargetMode="External"/><Relationship Id="rId355" Type="http://schemas.openxmlformats.org/officeDocument/2006/relationships/image" Target="media/image4.wmf"/><Relationship Id="rId562" Type="http://schemas.openxmlformats.org/officeDocument/2006/relationships/hyperlink" Target="https://login.consultant.ru/link/?req=doc&amp;base=EXP&amp;n=763941" TargetMode="External"/><Relationship Id="rId215" Type="http://schemas.openxmlformats.org/officeDocument/2006/relationships/hyperlink" Target="https://login.consultant.ru/link/?req=doc&amp;base=EXP&amp;n=763941" TargetMode="External"/><Relationship Id="rId422" Type="http://schemas.openxmlformats.org/officeDocument/2006/relationships/hyperlink" Target="https://login.consultant.ru/link/?req=doc&amp;base=EXP&amp;n=763941" TargetMode="External"/><Relationship Id="rId867" Type="http://schemas.openxmlformats.org/officeDocument/2006/relationships/hyperlink" Target="https://login.consultant.ru/link/?req=doc&amp;base=EXP&amp;n=763941" TargetMode="External"/><Relationship Id="rId1052" Type="http://schemas.openxmlformats.org/officeDocument/2006/relationships/hyperlink" Target="https://login.consultant.ru/link/?req=doc&amp;base=EXP&amp;n=763941" TargetMode="External"/><Relationship Id="rId299" Type="http://schemas.openxmlformats.org/officeDocument/2006/relationships/hyperlink" Target="https://login.consultant.ru/link/?req=doc&amp;base=EXP&amp;n=763941" TargetMode="External"/><Relationship Id="rId727" Type="http://schemas.openxmlformats.org/officeDocument/2006/relationships/hyperlink" Target="https://login.consultant.ru/link/?req=doc&amp;base=EXP&amp;n=763941" TargetMode="External"/><Relationship Id="rId934" Type="http://schemas.openxmlformats.org/officeDocument/2006/relationships/hyperlink" Target="https://login.consultant.ru/link/?req=doc&amp;base=EXP&amp;n=763941" TargetMode="External"/><Relationship Id="rId63" Type="http://schemas.openxmlformats.org/officeDocument/2006/relationships/image" Target="media/image1.wmf"/><Relationship Id="rId159" Type="http://schemas.openxmlformats.org/officeDocument/2006/relationships/hyperlink" Target="https://login.consultant.ru/link/?req=doc&amp;base=EXP&amp;n=763941" TargetMode="External"/><Relationship Id="rId366" Type="http://schemas.openxmlformats.org/officeDocument/2006/relationships/hyperlink" Target="https://login.consultant.ru/link/?req=doc&amp;base=EXP&amp;n=763941" TargetMode="External"/><Relationship Id="rId573" Type="http://schemas.openxmlformats.org/officeDocument/2006/relationships/hyperlink" Target="https://login.consultant.ru/link/?req=doc&amp;base=EXP&amp;n=763941" TargetMode="External"/><Relationship Id="rId780" Type="http://schemas.openxmlformats.org/officeDocument/2006/relationships/hyperlink" Target="https://login.consultant.ru/link/?req=doc&amp;base=EXP&amp;n=763941" TargetMode="External"/><Relationship Id="rId226" Type="http://schemas.openxmlformats.org/officeDocument/2006/relationships/hyperlink" Target="https://login.consultant.ru/link/?req=doc&amp;base=EXP&amp;n=763941" TargetMode="External"/><Relationship Id="rId433" Type="http://schemas.openxmlformats.org/officeDocument/2006/relationships/hyperlink" Target="https://login.consultant.ru/link/?req=doc&amp;base=EXP&amp;n=763941" TargetMode="External"/><Relationship Id="rId878" Type="http://schemas.openxmlformats.org/officeDocument/2006/relationships/hyperlink" Target="https://login.consultant.ru/link/?req=doc&amp;base=EXP&amp;n=763941" TargetMode="External"/><Relationship Id="rId1063" Type="http://schemas.openxmlformats.org/officeDocument/2006/relationships/hyperlink" Target="https://login.consultant.ru/link/?req=doc&amp;base=EXP&amp;n=763941" TargetMode="External"/><Relationship Id="rId640" Type="http://schemas.openxmlformats.org/officeDocument/2006/relationships/hyperlink" Target="https://login.consultant.ru/link/?req=doc&amp;base=EXP&amp;n=763941" TargetMode="External"/><Relationship Id="rId738" Type="http://schemas.openxmlformats.org/officeDocument/2006/relationships/hyperlink" Target="https://login.consultant.ru/link/?req=doc&amp;base=EXP&amp;n=763941" TargetMode="External"/><Relationship Id="rId945" Type="http://schemas.openxmlformats.org/officeDocument/2006/relationships/hyperlink" Target="https://login.consultant.ru/link/?req=doc&amp;base=EXP&amp;n=763941" TargetMode="External"/><Relationship Id="rId74" Type="http://schemas.openxmlformats.org/officeDocument/2006/relationships/hyperlink" Target="https://login.consultant.ru/link/?req=doc&amp;base=EXP&amp;n=763941" TargetMode="External"/><Relationship Id="rId377" Type="http://schemas.openxmlformats.org/officeDocument/2006/relationships/hyperlink" Target="https://login.consultant.ru/link/?req=doc&amp;base=EXP&amp;n=763941" TargetMode="External"/><Relationship Id="rId500" Type="http://schemas.openxmlformats.org/officeDocument/2006/relationships/hyperlink" Target="https://login.consultant.ru/link/?req=doc&amp;base=EXP&amp;n=763941" TargetMode="External"/><Relationship Id="rId584" Type="http://schemas.openxmlformats.org/officeDocument/2006/relationships/hyperlink" Target="https://login.consultant.ru/link/?req=doc&amp;base=EXP&amp;n=763941" TargetMode="External"/><Relationship Id="rId805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EXP&amp;n=763941" TargetMode="External"/><Relationship Id="rId791" Type="http://schemas.openxmlformats.org/officeDocument/2006/relationships/hyperlink" Target="https://login.consultant.ru/link/?req=doc&amp;base=EXP&amp;n=763941" TargetMode="External"/><Relationship Id="rId889" Type="http://schemas.openxmlformats.org/officeDocument/2006/relationships/hyperlink" Target="https://login.consultant.ru/link/?req=doc&amp;base=EXP&amp;n=763941" TargetMode="External"/><Relationship Id="rId1074" Type="http://schemas.openxmlformats.org/officeDocument/2006/relationships/hyperlink" Target="https://login.consultant.ru/link/?req=doc&amp;base=EXP&amp;n=763941" TargetMode="External"/><Relationship Id="rId444" Type="http://schemas.openxmlformats.org/officeDocument/2006/relationships/hyperlink" Target="https://login.consultant.ru/link/?req=doc&amp;base=EXP&amp;n=763941" TargetMode="External"/><Relationship Id="rId651" Type="http://schemas.openxmlformats.org/officeDocument/2006/relationships/hyperlink" Target="https://login.consultant.ru/link/?req=doc&amp;base=EXP&amp;n=763941" TargetMode="External"/><Relationship Id="rId749" Type="http://schemas.openxmlformats.org/officeDocument/2006/relationships/hyperlink" Target="https://login.consultant.ru/link/?req=doc&amp;base=EXP&amp;n=763941" TargetMode="External"/><Relationship Id="rId290" Type="http://schemas.openxmlformats.org/officeDocument/2006/relationships/hyperlink" Target="https://login.consultant.ru/link/?req=doc&amp;base=EXP&amp;n=763941" TargetMode="External"/><Relationship Id="rId304" Type="http://schemas.openxmlformats.org/officeDocument/2006/relationships/hyperlink" Target="https://login.consultant.ru/link/?req=doc&amp;base=EXP&amp;n=763941" TargetMode="External"/><Relationship Id="rId388" Type="http://schemas.openxmlformats.org/officeDocument/2006/relationships/hyperlink" Target="https://login.consultant.ru/link/?req=doc&amp;base=EXP&amp;n=763941" TargetMode="External"/><Relationship Id="rId511" Type="http://schemas.openxmlformats.org/officeDocument/2006/relationships/hyperlink" Target="https://login.consultant.ru/link/?req=doc&amp;base=EXP&amp;n=763941" TargetMode="External"/><Relationship Id="rId609" Type="http://schemas.openxmlformats.org/officeDocument/2006/relationships/hyperlink" Target="https://login.consultant.ru/link/?req=doc&amp;base=EXP&amp;n=763941" TargetMode="External"/><Relationship Id="rId956" Type="http://schemas.openxmlformats.org/officeDocument/2006/relationships/hyperlink" Target="https://login.consultant.ru/link/?req=doc&amp;base=EXP&amp;n=763941" TargetMode="External"/><Relationship Id="rId85" Type="http://schemas.openxmlformats.org/officeDocument/2006/relationships/hyperlink" Target="https://login.consultant.ru/link/?req=doc&amp;base=EXP&amp;n=763941" TargetMode="External"/><Relationship Id="rId150" Type="http://schemas.openxmlformats.org/officeDocument/2006/relationships/hyperlink" Target="https://login.consultant.ru/link/?req=doc&amp;base=EXP&amp;n=763941" TargetMode="External"/><Relationship Id="rId595" Type="http://schemas.openxmlformats.org/officeDocument/2006/relationships/hyperlink" Target="https://login.consultant.ru/link/?req=doc&amp;base=EXP&amp;n=763941" TargetMode="External"/><Relationship Id="rId816" Type="http://schemas.openxmlformats.org/officeDocument/2006/relationships/hyperlink" Target="https://login.consultant.ru/link/?req=doc&amp;base=EXP&amp;n=763941" TargetMode="External"/><Relationship Id="rId1001" Type="http://schemas.openxmlformats.org/officeDocument/2006/relationships/hyperlink" Target="https://login.consultant.ru/link/?req=doc&amp;base=EXP&amp;n=763941" TargetMode="External"/><Relationship Id="rId248" Type="http://schemas.openxmlformats.org/officeDocument/2006/relationships/hyperlink" Target="https://login.consultant.ru/link/?req=doc&amp;base=EXP&amp;n=763941" TargetMode="External"/><Relationship Id="rId455" Type="http://schemas.openxmlformats.org/officeDocument/2006/relationships/hyperlink" Target="https://login.consultant.ru/link/?req=doc&amp;base=EXP&amp;n=763941" TargetMode="External"/><Relationship Id="rId662" Type="http://schemas.openxmlformats.org/officeDocument/2006/relationships/hyperlink" Target="https://login.consultant.ru/link/?req=doc&amp;base=EXP&amp;n=763941" TargetMode="External"/><Relationship Id="rId1085" Type="http://schemas.openxmlformats.org/officeDocument/2006/relationships/hyperlink" Target="https://login.consultant.ru/link/?req=doc&amp;base=EXP&amp;n=763941" TargetMode="External"/><Relationship Id="rId12" Type="http://schemas.openxmlformats.org/officeDocument/2006/relationships/hyperlink" Target="https://login.consultant.ru/link/?req=doc&amp;base=EXP&amp;n=763941" TargetMode="External"/><Relationship Id="rId108" Type="http://schemas.openxmlformats.org/officeDocument/2006/relationships/hyperlink" Target="https://login.consultant.ru/link/?req=doc&amp;base=EXP&amp;n=763941" TargetMode="External"/><Relationship Id="rId315" Type="http://schemas.openxmlformats.org/officeDocument/2006/relationships/hyperlink" Target="https://login.consultant.ru/link/?req=doc&amp;base=EXP&amp;n=763941" TargetMode="External"/><Relationship Id="rId522" Type="http://schemas.openxmlformats.org/officeDocument/2006/relationships/hyperlink" Target="https://login.consultant.ru/link/?req=doc&amp;base=EXP&amp;n=763941" TargetMode="External"/><Relationship Id="rId967" Type="http://schemas.openxmlformats.org/officeDocument/2006/relationships/hyperlink" Target="https://login.consultant.ru/link/?req=doc&amp;base=EXP&amp;n=763941" TargetMode="External"/><Relationship Id="rId96" Type="http://schemas.openxmlformats.org/officeDocument/2006/relationships/hyperlink" Target="https://login.consultant.ru/link/?req=doc&amp;base=EXP&amp;n=763941" TargetMode="External"/><Relationship Id="rId161" Type="http://schemas.openxmlformats.org/officeDocument/2006/relationships/hyperlink" Target="https://login.consultant.ru/link/?req=doc&amp;base=EXP&amp;n=763941" TargetMode="External"/><Relationship Id="rId399" Type="http://schemas.openxmlformats.org/officeDocument/2006/relationships/hyperlink" Target="https://login.consultant.ru/link/?req=doc&amp;base=EXP&amp;n=763941" TargetMode="External"/><Relationship Id="rId827" Type="http://schemas.openxmlformats.org/officeDocument/2006/relationships/hyperlink" Target="https://login.consultant.ru/link/?req=doc&amp;base=EXP&amp;n=763941" TargetMode="External"/><Relationship Id="rId1012" Type="http://schemas.openxmlformats.org/officeDocument/2006/relationships/hyperlink" Target="https://login.consultant.ru/link/?req=doc&amp;base=EXP&amp;n=763941" TargetMode="External"/><Relationship Id="rId259" Type="http://schemas.openxmlformats.org/officeDocument/2006/relationships/hyperlink" Target="https://login.consultant.ru/link/?req=doc&amp;base=EXP&amp;n=763941" TargetMode="External"/><Relationship Id="rId466" Type="http://schemas.openxmlformats.org/officeDocument/2006/relationships/hyperlink" Target="https://login.consultant.ru/link/?req=doc&amp;base=EXP&amp;n=763941" TargetMode="External"/><Relationship Id="rId673" Type="http://schemas.openxmlformats.org/officeDocument/2006/relationships/hyperlink" Target="https://login.consultant.ru/link/?req=doc&amp;base=EXP&amp;n=763941" TargetMode="External"/><Relationship Id="rId880" Type="http://schemas.openxmlformats.org/officeDocument/2006/relationships/hyperlink" Target="https://login.consultant.ru/link/?req=doc&amp;base=EXP&amp;n=763941" TargetMode="External"/><Relationship Id="rId1096" Type="http://schemas.openxmlformats.org/officeDocument/2006/relationships/hyperlink" Target="https://login.consultant.ru/link/?req=doc&amp;base=EXP&amp;n=763941" TargetMode="External"/><Relationship Id="rId23" Type="http://schemas.openxmlformats.org/officeDocument/2006/relationships/hyperlink" Target="https://login.consultant.ru/link/?req=doc&amp;base=EXP&amp;n=763941" TargetMode="External"/><Relationship Id="rId119" Type="http://schemas.openxmlformats.org/officeDocument/2006/relationships/hyperlink" Target="https://login.consultant.ru/link/?req=doc&amp;base=EXP&amp;n=763941" TargetMode="External"/><Relationship Id="rId326" Type="http://schemas.openxmlformats.org/officeDocument/2006/relationships/hyperlink" Target="https://login.consultant.ru/link/?req=doc&amp;base=EXP&amp;n=763941" TargetMode="External"/><Relationship Id="rId533" Type="http://schemas.openxmlformats.org/officeDocument/2006/relationships/hyperlink" Target="https://login.consultant.ru/link/?req=doc&amp;base=EXP&amp;n=763941" TargetMode="External"/><Relationship Id="rId978" Type="http://schemas.openxmlformats.org/officeDocument/2006/relationships/hyperlink" Target="https://login.consultant.ru/link/?req=doc&amp;base=EXP&amp;n=763941" TargetMode="External"/><Relationship Id="rId740" Type="http://schemas.openxmlformats.org/officeDocument/2006/relationships/hyperlink" Target="https://login.consultant.ru/link/?req=doc&amp;base=EXP&amp;n=763941" TargetMode="External"/><Relationship Id="rId838" Type="http://schemas.openxmlformats.org/officeDocument/2006/relationships/hyperlink" Target="https://login.consultant.ru/link/?req=doc&amp;base=EXP&amp;n=763941" TargetMode="External"/><Relationship Id="rId1023" Type="http://schemas.openxmlformats.org/officeDocument/2006/relationships/hyperlink" Target="https://login.consultant.ru/link/?req=doc&amp;base=EXP&amp;n=763941" TargetMode="External"/><Relationship Id="rId172" Type="http://schemas.openxmlformats.org/officeDocument/2006/relationships/hyperlink" Target="https://login.consultant.ru/link/?req=doc&amp;base=EXP&amp;n=763941" TargetMode="External"/><Relationship Id="rId477" Type="http://schemas.openxmlformats.org/officeDocument/2006/relationships/hyperlink" Target="https://login.consultant.ru/link/?req=doc&amp;base=EXP&amp;n=763941" TargetMode="External"/><Relationship Id="rId600" Type="http://schemas.openxmlformats.org/officeDocument/2006/relationships/hyperlink" Target="https://login.consultant.ru/link/?req=doc&amp;base=EXP&amp;n=763941" TargetMode="External"/><Relationship Id="rId684" Type="http://schemas.openxmlformats.org/officeDocument/2006/relationships/hyperlink" Target="https://login.consultant.ru/link/?req=doc&amp;base=EXP&amp;n=763941" TargetMode="External"/><Relationship Id="rId337" Type="http://schemas.openxmlformats.org/officeDocument/2006/relationships/hyperlink" Target="https://login.consultant.ru/link/?req=doc&amp;base=EXP&amp;n=763941" TargetMode="External"/><Relationship Id="rId891" Type="http://schemas.openxmlformats.org/officeDocument/2006/relationships/hyperlink" Target="https://login.consultant.ru/link/?req=doc&amp;base=EXP&amp;n=763941" TargetMode="External"/><Relationship Id="rId905" Type="http://schemas.openxmlformats.org/officeDocument/2006/relationships/hyperlink" Target="https://login.consultant.ru/link/?req=doc&amp;base=EXP&amp;n=763941" TargetMode="External"/><Relationship Id="rId989" Type="http://schemas.openxmlformats.org/officeDocument/2006/relationships/hyperlink" Target="https://login.consultant.ru/link/?req=doc&amp;base=EXP&amp;n=763941" TargetMode="External"/><Relationship Id="rId34" Type="http://schemas.openxmlformats.org/officeDocument/2006/relationships/hyperlink" Target="https://login.consultant.ru/link/?req=doc&amp;base=EXP&amp;n=763941" TargetMode="External"/><Relationship Id="rId544" Type="http://schemas.openxmlformats.org/officeDocument/2006/relationships/hyperlink" Target="https://login.consultant.ru/link/?req=doc&amp;base=EXP&amp;n=763941" TargetMode="External"/><Relationship Id="rId751" Type="http://schemas.openxmlformats.org/officeDocument/2006/relationships/hyperlink" Target="https://login.consultant.ru/link/?req=doc&amp;base=EXP&amp;n=763941" TargetMode="External"/><Relationship Id="rId849" Type="http://schemas.openxmlformats.org/officeDocument/2006/relationships/hyperlink" Target="https://login.consultant.ru/link/?req=doc&amp;base=EXP&amp;n=763941" TargetMode="External"/><Relationship Id="rId183" Type="http://schemas.openxmlformats.org/officeDocument/2006/relationships/hyperlink" Target="https://login.consultant.ru/link/?req=doc&amp;base=EXP&amp;n=763941" TargetMode="External"/><Relationship Id="rId390" Type="http://schemas.openxmlformats.org/officeDocument/2006/relationships/hyperlink" Target="https://login.consultant.ru/link/?req=doc&amp;base=EXP&amp;n=763941" TargetMode="External"/><Relationship Id="rId404" Type="http://schemas.openxmlformats.org/officeDocument/2006/relationships/hyperlink" Target="https://login.consultant.ru/link/?req=doc&amp;base=EXP&amp;n=763941" TargetMode="External"/><Relationship Id="rId611" Type="http://schemas.openxmlformats.org/officeDocument/2006/relationships/hyperlink" Target="https://login.consultant.ru/link/?req=doc&amp;base=EXP&amp;n=763941" TargetMode="External"/><Relationship Id="rId1034" Type="http://schemas.openxmlformats.org/officeDocument/2006/relationships/hyperlink" Target="https://login.consultant.ru/link/?req=doc&amp;base=EXP&amp;n=763941" TargetMode="External"/><Relationship Id="rId250" Type="http://schemas.openxmlformats.org/officeDocument/2006/relationships/hyperlink" Target="https://login.consultant.ru/link/?req=doc&amp;base=EXP&amp;n=763941" TargetMode="External"/><Relationship Id="rId488" Type="http://schemas.openxmlformats.org/officeDocument/2006/relationships/hyperlink" Target="https://login.consultant.ru/link/?req=doc&amp;base=EXP&amp;n=763941" TargetMode="External"/><Relationship Id="rId695" Type="http://schemas.openxmlformats.org/officeDocument/2006/relationships/hyperlink" Target="https://login.consultant.ru/link/?req=doc&amp;base=EXP&amp;n=763941" TargetMode="External"/><Relationship Id="rId709" Type="http://schemas.openxmlformats.org/officeDocument/2006/relationships/hyperlink" Target="https://login.consultant.ru/link/?req=doc&amp;base=EXP&amp;n=763941" TargetMode="External"/><Relationship Id="rId916" Type="http://schemas.openxmlformats.org/officeDocument/2006/relationships/hyperlink" Target="https://login.consultant.ru/link/?req=doc&amp;base=EXP&amp;n=763941" TargetMode="External"/><Relationship Id="rId1101" Type="http://schemas.openxmlformats.org/officeDocument/2006/relationships/hyperlink" Target="https://login.consultant.ru/link/?req=doc&amp;base=EXP&amp;n=763941" TargetMode="External"/><Relationship Id="rId45" Type="http://schemas.openxmlformats.org/officeDocument/2006/relationships/hyperlink" Target="https://login.consultant.ru/link/?req=doc&amp;base=EXP&amp;n=763941" TargetMode="External"/><Relationship Id="rId110" Type="http://schemas.openxmlformats.org/officeDocument/2006/relationships/hyperlink" Target="https://login.consultant.ru/link/?req=doc&amp;base=EXP&amp;n=763941" TargetMode="External"/><Relationship Id="rId348" Type="http://schemas.openxmlformats.org/officeDocument/2006/relationships/hyperlink" Target="https://login.consultant.ru/link/?req=doc&amp;base=EXP&amp;n=763941" TargetMode="External"/><Relationship Id="rId555" Type="http://schemas.openxmlformats.org/officeDocument/2006/relationships/hyperlink" Target="https://login.consultant.ru/link/?req=doc&amp;base=EXP&amp;n=763941" TargetMode="External"/><Relationship Id="rId762" Type="http://schemas.openxmlformats.org/officeDocument/2006/relationships/hyperlink" Target="https://login.consultant.ru/link/?req=doc&amp;base=EXP&amp;n=763941" TargetMode="External"/><Relationship Id="rId194" Type="http://schemas.openxmlformats.org/officeDocument/2006/relationships/hyperlink" Target="https://login.consultant.ru/link/?req=doc&amp;base=EXP&amp;n=763941" TargetMode="External"/><Relationship Id="rId208" Type="http://schemas.openxmlformats.org/officeDocument/2006/relationships/hyperlink" Target="https://login.consultant.ru/link/?req=doc&amp;base=EXP&amp;n=763941" TargetMode="External"/><Relationship Id="rId415" Type="http://schemas.openxmlformats.org/officeDocument/2006/relationships/hyperlink" Target="https://login.consultant.ru/link/?req=doc&amp;base=EXP&amp;n=763941" TargetMode="External"/><Relationship Id="rId622" Type="http://schemas.openxmlformats.org/officeDocument/2006/relationships/hyperlink" Target="https://login.consultant.ru/link/?req=doc&amp;base=EXP&amp;n=763941" TargetMode="External"/><Relationship Id="rId1045" Type="http://schemas.openxmlformats.org/officeDocument/2006/relationships/hyperlink" Target="https://login.consultant.ru/link/?req=doc&amp;base=EXP&amp;n=763941" TargetMode="External"/><Relationship Id="rId261" Type="http://schemas.openxmlformats.org/officeDocument/2006/relationships/hyperlink" Target="https://login.consultant.ru/link/?req=doc&amp;base=EXP&amp;n=763941" TargetMode="External"/><Relationship Id="rId499" Type="http://schemas.openxmlformats.org/officeDocument/2006/relationships/hyperlink" Target="https://login.consultant.ru/link/?req=doc&amp;base=EXP&amp;n=763941" TargetMode="External"/><Relationship Id="rId927" Type="http://schemas.openxmlformats.org/officeDocument/2006/relationships/hyperlink" Target="https://login.consultant.ru/link/?req=doc&amp;base=EXP&amp;n=763941" TargetMode="External"/><Relationship Id="rId1112" Type="http://schemas.openxmlformats.org/officeDocument/2006/relationships/header" Target="header1.xml"/><Relationship Id="rId56" Type="http://schemas.openxmlformats.org/officeDocument/2006/relationships/hyperlink" Target="https://login.consultant.ru/link/?req=doc&amp;base=EXP&amp;n=763941" TargetMode="External"/><Relationship Id="rId359" Type="http://schemas.openxmlformats.org/officeDocument/2006/relationships/hyperlink" Target="https://login.consultant.ru/link/?req=doc&amp;base=EXP&amp;n=763941" TargetMode="External"/><Relationship Id="rId566" Type="http://schemas.openxmlformats.org/officeDocument/2006/relationships/image" Target="media/image11.wmf"/><Relationship Id="rId773" Type="http://schemas.openxmlformats.org/officeDocument/2006/relationships/hyperlink" Target="https://login.consultant.ru/link/?req=doc&amp;base=EXP&amp;n=763941" TargetMode="External"/><Relationship Id="rId121" Type="http://schemas.openxmlformats.org/officeDocument/2006/relationships/hyperlink" Target="https://login.consultant.ru/link/?req=doc&amp;base=EXP&amp;n=763941" TargetMode="External"/><Relationship Id="rId219" Type="http://schemas.openxmlformats.org/officeDocument/2006/relationships/hyperlink" Target="https://login.consultant.ru/link/?req=doc&amp;base=EXP&amp;n=763941" TargetMode="External"/><Relationship Id="rId426" Type="http://schemas.openxmlformats.org/officeDocument/2006/relationships/hyperlink" Target="https://login.consultant.ru/link/?req=doc&amp;base=EXP&amp;n=763941" TargetMode="External"/><Relationship Id="rId633" Type="http://schemas.openxmlformats.org/officeDocument/2006/relationships/hyperlink" Target="https://login.consultant.ru/link/?req=doc&amp;base=EXP&amp;n=763941" TargetMode="External"/><Relationship Id="rId980" Type="http://schemas.openxmlformats.org/officeDocument/2006/relationships/hyperlink" Target="https://login.consultant.ru/link/?req=doc&amp;base=EXP&amp;n=763941" TargetMode="External"/><Relationship Id="rId1056" Type="http://schemas.openxmlformats.org/officeDocument/2006/relationships/hyperlink" Target="https://login.consultant.ru/link/?req=doc&amp;base=EXP&amp;n=763941" TargetMode="External"/><Relationship Id="rId840" Type="http://schemas.openxmlformats.org/officeDocument/2006/relationships/hyperlink" Target="https://login.consultant.ru/link/?req=doc&amp;base=EXP&amp;n=763941" TargetMode="External"/><Relationship Id="rId938" Type="http://schemas.openxmlformats.org/officeDocument/2006/relationships/hyperlink" Target="https://login.consultant.ru/link/?req=doc&amp;base=EXP&amp;n=763941" TargetMode="External"/><Relationship Id="rId67" Type="http://schemas.openxmlformats.org/officeDocument/2006/relationships/hyperlink" Target="https://login.consultant.ru/link/?req=doc&amp;base=EXP&amp;n=763941" TargetMode="External"/><Relationship Id="rId272" Type="http://schemas.openxmlformats.org/officeDocument/2006/relationships/hyperlink" Target="https://login.consultant.ru/link/?req=doc&amp;base=EXP&amp;n=763941" TargetMode="External"/><Relationship Id="rId577" Type="http://schemas.openxmlformats.org/officeDocument/2006/relationships/hyperlink" Target="https://login.consultant.ru/link/?req=doc&amp;base=EXP&amp;n=763941" TargetMode="External"/><Relationship Id="rId700" Type="http://schemas.openxmlformats.org/officeDocument/2006/relationships/hyperlink" Target="https://login.consultant.ru/link/?req=doc&amp;base=EXP&amp;n=763941" TargetMode="External"/><Relationship Id="rId132" Type="http://schemas.openxmlformats.org/officeDocument/2006/relationships/hyperlink" Target="https://login.consultant.ru/link/?req=doc&amp;base=EXP&amp;n=763941" TargetMode="External"/><Relationship Id="rId784" Type="http://schemas.openxmlformats.org/officeDocument/2006/relationships/hyperlink" Target="https://login.consultant.ru/link/?req=doc&amp;base=EXP&amp;n=763941" TargetMode="External"/><Relationship Id="rId991" Type="http://schemas.openxmlformats.org/officeDocument/2006/relationships/hyperlink" Target="https://login.consultant.ru/link/?req=doc&amp;base=EXP&amp;n=763941" TargetMode="External"/><Relationship Id="rId1067" Type="http://schemas.openxmlformats.org/officeDocument/2006/relationships/hyperlink" Target="https://login.consultant.ru/link/?req=doc&amp;base=EXP&amp;n=763941" TargetMode="External"/><Relationship Id="rId437" Type="http://schemas.openxmlformats.org/officeDocument/2006/relationships/hyperlink" Target="https://login.consultant.ru/link/?req=doc&amp;base=EXP&amp;n=763941" TargetMode="External"/><Relationship Id="rId644" Type="http://schemas.openxmlformats.org/officeDocument/2006/relationships/hyperlink" Target="https://login.consultant.ru/link/?req=doc&amp;base=EXP&amp;n=763941" TargetMode="External"/><Relationship Id="rId851" Type="http://schemas.openxmlformats.org/officeDocument/2006/relationships/hyperlink" Target="https://login.consultant.ru/link/?req=doc&amp;base=EXP&amp;n=763941" TargetMode="External"/><Relationship Id="rId283" Type="http://schemas.openxmlformats.org/officeDocument/2006/relationships/hyperlink" Target="https://login.consultant.ru/link/?req=doc&amp;base=EXP&amp;n=763941" TargetMode="External"/><Relationship Id="rId490" Type="http://schemas.openxmlformats.org/officeDocument/2006/relationships/hyperlink" Target="https://login.consultant.ru/link/?req=doc&amp;base=EXP&amp;n=763941" TargetMode="External"/><Relationship Id="rId504" Type="http://schemas.openxmlformats.org/officeDocument/2006/relationships/hyperlink" Target="https://login.consultant.ru/link/?req=doc&amp;base=EXP&amp;n=763941" TargetMode="External"/><Relationship Id="rId711" Type="http://schemas.openxmlformats.org/officeDocument/2006/relationships/hyperlink" Target="https://login.consultant.ru/link/?req=doc&amp;base=EXP&amp;n=763941" TargetMode="External"/><Relationship Id="rId949" Type="http://schemas.openxmlformats.org/officeDocument/2006/relationships/hyperlink" Target="https://login.consultant.ru/link/?req=doc&amp;base=EXP&amp;n=763941" TargetMode="External"/><Relationship Id="rId78" Type="http://schemas.openxmlformats.org/officeDocument/2006/relationships/hyperlink" Target="https://login.consultant.ru/link/?req=doc&amp;base=EXP&amp;n=763941" TargetMode="External"/><Relationship Id="rId143" Type="http://schemas.openxmlformats.org/officeDocument/2006/relationships/hyperlink" Target="https://login.consultant.ru/link/?req=doc&amp;base=EXP&amp;n=763941" TargetMode="External"/><Relationship Id="rId350" Type="http://schemas.openxmlformats.org/officeDocument/2006/relationships/hyperlink" Target="https://login.consultant.ru/link/?req=doc&amp;base=EXP&amp;n=763941" TargetMode="External"/><Relationship Id="rId588" Type="http://schemas.openxmlformats.org/officeDocument/2006/relationships/hyperlink" Target="https://login.consultant.ru/link/?req=doc&amp;base=EXP&amp;n=763941" TargetMode="External"/><Relationship Id="rId795" Type="http://schemas.openxmlformats.org/officeDocument/2006/relationships/hyperlink" Target="https://login.consultant.ru/link/?req=doc&amp;base=EXP&amp;n=763941" TargetMode="External"/><Relationship Id="rId809" Type="http://schemas.openxmlformats.org/officeDocument/2006/relationships/hyperlink" Target="https://login.consultant.ru/link/?req=doc&amp;base=EXP&amp;n=763941" TargetMode="External"/><Relationship Id="rId9" Type="http://schemas.openxmlformats.org/officeDocument/2006/relationships/hyperlink" Target="https://login.consultant.ru/link/?req=doc&amp;base=EXP&amp;n=763941" TargetMode="External"/><Relationship Id="rId210" Type="http://schemas.openxmlformats.org/officeDocument/2006/relationships/hyperlink" Target="https://login.consultant.ru/link/?req=doc&amp;base=EXP&amp;n=763941" TargetMode="External"/><Relationship Id="rId448" Type="http://schemas.openxmlformats.org/officeDocument/2006/relationships/hyperlink" Target="https://login.consultant.ru/link/?req=doc&amp;base=EXP&amp;n=763941" TargetMode="External"/><Relationship Id="rId655" Type="http://schemas.openxmlformats.org/officeDocument/2006/relationships/hyperlink" Target="https://login.consultant.ru/link/?req=doc&amp;base=EXP&amp;n=763941" TargetMode="External"/><Relationship Id="rId862" Type="http://schemas.openxmlformats.org/officeDocument/2006/relationships/hyperlink" Target="https://login.consultant.ru/link/?req=doc&amp;base=EXP&amp;n=763941" TargetMode="External"/><Relationship Id="rId1078" Type="http://schemas.openxmlformats.org/officeDocument/2006/relationships/hyperlink" Target="https://login.consultant.ru/link/?req=doc&amp;base=EXP&amp;n=763941" TargetMode="External"/><Relationship Id="rId294" Type="http://schemas.openxmlformats.org/officeDocument/2006/relationships/hyperlink" Target="https://login.consultant.ru/link/?req=doc&amp;base=EXP&amp;n=763941" TargetMode="External"/><Relationship Id="rId308" Type="http://schemas.openxmlformats.org/officeDocument/2006/relationships/hyperlink" Target="https://login.consultant.ru/link/?req=doc&amp;base=EXP&amp;n=763941" TargetMode="External"/><Relationship Id="rId515" Type="http://schemas.openxmlformats.org/officeDocument/2006/relationships/hyperlink" Target="https://login.consultant.ru/link/?req=doc&amp;base=EXP&amp;n=763941" TargetMode="External"/><Relationship Id="rId722" Type="http://schemas.openxmlformats.org/officeDocument/2006/relationships/hyperlink" Target="https://login.consultant.ru/link/?req=doc&amp;base=EXP&amp;n=763941" TargetMode="External"/><Relationship Id="rId89" Type="http://schemas.openxmlformats.org/officeDocument/2006/relationships/hyperlink" Target="https://login.consultant.ru/link/?req=doc&amp;base=EXP&amp;n=763941" TargetMode="External"/><Relationship Id="rId154" Type="http://schemas.openxmlformats.org/officeDocument/2006/relationships/hyperlink" Target="https://login.consultant.ru/link/?req=doc&amp;base=EXP&amp;n=763941" TargetMode="External"/><Relationship Id="rId361" Type="http://schemas.openxmlformats.org/officeDocument/2006/relationships/hyperlink" Target="https://login.consultant.ru/link/?req=doc&amp;base=EXP&amp;n=763941" TargetMode="External"/><Relationship Id="rId599" Type="http://schemas.openxmlformats.org/officeDocument/2006/relationships/hyperlink" Target="https://login.consultant.ru/link/?req=doc&amp;base=EXP&amp;n=763941" TargetMode="External"/><Relationship Id="rId1005" Type="http://schemas.openxmlformats.org/officeDocument/2006/relationships/hyperlink" Target="https://login.consultant.ru/link/?req=doc&amp;base=EXP&amp;n=763941" TargetMode="External"/><Relationship Id="rId459" Type="http://schemas.openxmlformats.org/officeDocument/2006/relationships/hyperlink" Target="https://login.consultant.ru/link/?req=doc&amp;base=EXP&amp;n=763941" TargetMode="External"/><Relationship Id="rId666" Type="http://schemas.openxmlformats.org/officeDocument/2006/relationships/hyperlink" Target="https://login.consultant.ru/link/?req=doc&amp;base=EXP&amp;n=763941" TargetMode="External"/><Relationship Id="rId873" Type="http://schemas.openxmlformats.org/officeDocument/2006/relationships/hyperlink" Target="https://login.consultant.ru/link/?req=doc&amp;base=EXP&amp;n=763941" TargetMode="External"/><Relationship Id="rId1089" Type="http://schemas.openxmlformats.org/officeDocument/2006/relationships/image" Target="media/image18.wmf"/><Relationship Id="rId16" Type="http://schemas.openxmlformats.org/officeDocument/2006/relationships/hyperlink" Target="https://login.consultant.ru/link/?req=doc&amp;base=EXP&amp;n=763941" TargetMode="External"/><Relationship Id="rId221" Type="http://schemas.openxmlformats.org/officeDocument/2006/relationships/hyperlink" Target="https://login.consultant.ru/link/?req=doc&amp;base=EXP&amp;n=763941" TargetMode="External"/><Relationship Id="rId319" Type="http://schemas.openxmlformats.org/officeDocument/2006/relationships/hyperlink" Target="https://login.consultant.ru/link/?req=doc&amp;base=EXP&amp;n=763941" TargetMode="External"/><Relationship Id="rId526" Type="http://schemas.openxmlformats.org/officeDocument/2006/relationships/hyperlink" Target="https://login.consultant.ru/link/?req=doc&amp;base=EXP&amp;n=763941" TargetMode="External"/><Relationship Id="rId733" Type="http://schemas.openxmlformats.org/officeDocument/2006/relationships/hyperlink" Target="https://login.consultant.ru/link/?req=doc&amp;base=EXP&amp;n=763941" TargetMode="External"/><Relationship Id="rId940" Type="http://schemas.openxmlformats.org/officeDocument/2006/relationships/hyperlink" Target="https://login.consultant.ru/link/?req=doc&amp;base=EXP&amp;n=763941" TargetMode="External"/><Relationship Id="rId1016" Type="http://schemas.openxmlformats.org/officeDocument/2006/relationships/hyperlink" Target="https://login.consultant.ru/link/?req=doc&amp;base=EXP&amp;n=763941" TargetMode="External"/><Relationship Id="rId165" Type="http://schemas.openxmlformats.org/officeDocument/2006/relationships/hyperlink" Target="https://login.consultant.ru/link/?req=doc&amp;base=EXP&amp;n=763941" TargetMode="External"/><Relationship Id="rId372" Type="http://schemas.openxmlformats.org/officeDocument/2006/relationships/hyperlink" Target="https://login.consultant.ru/link/?req=doc&amp;base=EXP&amp;n=763941" TargetMode="External"/><Relationship Id="rId677" Type="http://schemas.openxmlformats.org/officeDocument/2006/relationships/hyperlink" Target="https://login.consultant.ru/link/?req=doc&amp;base=EXP&amp;n=763941" TargetMode="External"/><Relationship Id="rId800" Type="http://schemas.openxmlformats.org/officeDocument/2006/relationships/hyperlink" Target="https://login.consultant.ru/link/?req=doc&amp;base=EXP&amp;n=763941" TargetMode="External"/><Relationship Id="rId232" Type="http://schemas.openxmlformats.org/officeDocument/2006/relationships/hyperlink" Target="https://login.consultant.ru/link/?req=doc&amp;base=EXP&amp;n=763941" TargetMode="External"/><Relationship Id="rId884" Type="http://schemas.openxmlformats.org/officeDocument/2006/relationships/hyperlink" Target="https://login.consultant.ru/link/?req=doc&amp;base=EXP&amp;n=763941" TargetMode="External"/><Relationship Id="rId27" Type="http://schemas.openxmlformats.org/officeDocument/2006/relationships/hyperlink" Target="https://login.consultant.ru/link/?req=doc&amp;base=EXP&amp;n=763941" TargetMode="External"/><Relationship Id="rId537" Type="http://schemas.openxmlformats.org/officeDocument/2006/relationships/hyperlink" Target="https://login.consultant.ru/link/?req=doc&amp;base=EXP&amp;n=763941" TargetMode="External"/><Relationship Id="rId744" Type="http://schemas.openxmlformats.org/officeDocument/2006/relationships/hyperlink" Target="https://login.consultant.ru/link/?req=doc&amp;base=EXP&amp;n=763941" TargetMode="External"/><Relationship Id="rId951" Type="http://schemas.openxmlformats.org/officeDocument/2006/relationships/hyperlink" Target="https://login.consultant.ru/link/?req=doc&amp;base=EXP&amp;n=763941" TargetMode="External"/><Relationship Id="rId80" Type="http://schemas.openxmlformats.org/officeDocument/2006/relationships/hyperlink" Target="https://login.consultant.ru/link/?req=doc&amp;base=EXP&amp;n=763941" TargetMode="External"/><Relationship Id="rId176" Type="http://schemas.openxmlformats.org/officeDocument/2006/relationships/hyperlink" Target="https://login.consultant.ru/link/?req=doc&amp;base=EXP&amp;n=763941" TargetMode="External"/><Relationship Id="rId383" Type="http://schemas.openxmlformats.org/officeDocument/2006/relationships/hyperlink" Target="https://login.consultant.ru/link/?req=doc&amp;base=EXP&amp;n=763941" TargetMode="External"/><Relationship Id="rId590" Type="http://schemas.openxmlformats.org/officeDocument/2006/relationships/hyperlink" Target="https://login.consultant.ru/link/?req=doc&amp;base=EXP&amp;n=763941" TargetMode="External"/><Relationship Id="rId604" Type="http://schemas.openxmlformats.org/officeDocument/2006/relationships/hyperlink" Target="https://login.consultant.ru/link/?req=doc&amp;base=EXP&amp;n=763941" TargetMode="External"/><Relationship Id="rId811" Type="http://schemas.openxmlformats.org/officeDocument/2006/relationships/hyperlink" Target="https://login.consultant.ru/link/?req=doc&amp;base=EXP&amp;n=763941" TargetMode="External"/><Relationship Id="rId1027" Type="http://schemas.openxmlformats.org/officeDocument/2006/relationships/hyperlink" Target="https://login.consultant.ru/link/?req=doc&amp;base=EXP&amp;n=763941" TargetMode="External"/><Relationship Id="rId243" Type="http://schemas.openxmlformats.org/officeDocument/2006/relationships/hyperlink" Target="https://login.consultant.ru/link/?req=doc&amp;base=EXP&amp;n=763941" TargetMode="External"/><Relationship Id="rId450" Type="http://schemas.openxmlformats.org/officeDocument/2006/relationships/hyperlink" Target="https://login.consultant.ru/link/?req=doc&amp;base=EXP&amp;n=763941" TargetMode="External"/><Relationship Id="rId688" Type="http://schemas.openxmlformats.org/officeDocument/2006/relationships/hyperlink" Target="https://login.consultant.ru/link/?req=doc&amp;base=EXP&amp;n=763941" TargetMode="External"/><Relationship Id="rId895" Type="http://schemas.openxmlformats.org/officeDocument/2006/relationships/hyperlink" Target="https://login.consultant.ru/link/?req=doc&amp;base=EXP&amp;n=763941" TargetMode="External"/><Relationship Id="rId909" Type="http://schemas.openxmlformats.org/officeDocument/2006/relationships/hyperlink" Target="https://login.consultant.ru/link/?req=doc&amp;base=EXP&amp;n=763941" TargetMode="External"/><Relationship Id="rId1080" Type="http://schemas.openxmlformats.org/officeDocument/2006/relationships/hyperlink" Target="https://login.consultant.ru/link/?req=doc&amp;base=EXP&amp;n=763941" TargetMode="External"/><Relationship Id="rId38" Type="http://schemas.openxmlformats.org/officeDocument/2006/relationships/hyperlink" Target="https://login.consultant.ru/link/?req=doc&amp;base=EXP&amp;n=763941" TargetMode="External"/><Relationship Id="rId103" Type="http://schemas.openxmlformats.org/officeDocument/2006/relationships/hyperlink" Target="https://login.consultant.ru/link/?req=doc&amp;base=EXP&amp;n=763941" TargetMode="External"/><Relationship Id="rId310" Type="http://schemas.openxmlformats.org/officeDocument/2006/relationships/hyperlink" Target="https://login.consultant.ru/link/?req=doc&amp;base=EXP&amp;n=763941" TargetMode="External"/><Relationship Id="rId548" Type="http://schemas.openxmlformats.org/officeDocument/2006/relationships/hyperlink" Target="https://login.consultant.ru/link/?req=doc&amp;base=EXP&amp;n=763941" TargetMode="External"/><Relationship Id="rId755" Type="http://schemas.openxmlformats.org/officeDocument/2006/relationships/hyperlink" Target="https://login.consultant.ru/link/?req=doc&amp;base=EXP&amp;n=763941" TargetMode="External"/><Relationship Id="rId962" Type="http://schemas.openxmlformats.org/officeDocument/2006/relationships/hyperlink" Target="https://login.consultant.ru/link/?req=doc&amp;base=EXP&amp;n=763941" TargetMode="External"/><Relationship Id="rId91" Type="http://schemas.openxmlformats.org/officeDocument/2006/relationships/hyperlink" Target="https://login.consultant.ru/link/?req=doc&amp;base=EXP&amp;n=763941" TargetMode="External"/><Relationship Id="rId187" Type="http://schemas.openxmlformats.org/officeDocument/2006/relationships/hyperlink" Target="https://login.consultant.ru/link/?req=doc&amp;base=EXP&amp;n=763941" TargetMode="External"/><Relationship Id="rId394" Type="http://schemas.openxmlformats.org/officeDocument/2006/relationships/hyperlink" Target="https://login.consultant.ru/link/?req=doc&amp;base=EXP&amp;n=763941" TargetMode="External"/><Relationship Id="rId408" Type="http://schemas.openxmlformats.org/officeDocument/2006/relationships/hyperlink" Target="https://login.consultant.ru/link/?req=doc&amp;base=EXP&amp;n=763941" TargetMode="External"/><Relationship Id="rId615" Type="http://schemas.openxmlformats.org/officeDocument/2006/relationships/hyperlink" Target="https://login.consultant.ru/link/?req=doc&amp;base=EXP&amp;n=763941" TargetMode="External"/><Relationship Id="rId822" Type="http://schemas.openxmlformats.org/officeDocument/2006/relationships/hyperlink" Target="https://login.consultant.ru/link/?req=doc&amp;base=EXP&amp;n=763941" TargetMode="External"/><Relationship Id="rId1038" Type="http://schemas.openxmlformats.org/officeDocument/2006/relationships/hyperlink" Target="https://login.consultant.ru/link/?req=doc&amp;base=EXP&amp;n=763941" TargetMode="External"/><Relationship Id="rId254" Type="http://schemas.openxmlformats.org/officeDocument/2006/relationships/hyperlink" Target="https://login.consultant.ru/link/?req=doc&amp;base=EXP&amp;n=763941" TargetMode="External"/><Relationship Id="rId699" Type="http://schemas.openxmlformats.org/officeDocument/2006/relationships/hyperlink" Target="https://login.consultant.ru/link/?req=doc&amp;base=EXP&amp;n=763941" TargetMode="External"/><Relationship Id="rId1091" Type="http://schemas.openxmlformats.org/officeDocument/2006/relationships/image" Target="media/image19.wmf"/><Relationship Id="rId1105" Type="http://schemas.openxmlformats.org/officeDocument/2006/relationships/hyperlink" Target="https://login.consultant.ru/link/?req=doc&amp;base=EXP&amp;n=763941" TargetMode="External"/><Relationship Id="rId49" Type="http://schemas.openxmlformats.org/officeDocument/2006/relationships/hyperlink" Target="https://login.consultant.ru/link/?req=doc&amp;base=EXP&amp;n=763941" TargetMode="External"/><Relationship Id="rId114" Type="http://schemas.openxmlformats.org/officeDocument/2006/relationships/hyperlink" Target="https://login.consultant.ru/link/?req=doc&amp;base=EXP&amp;n=763941" TargetMode="External"/><Relationship Id="rId461" Type="http://schemas.openxmlformats.org/officeDocument/2006/relationships/hyperlink" Target="https://login.consultant.ru/link/?req=doc&amp;base=EXP&amp;n=763941" TargetMode="External"/><Relationship Id="rId559" Type="http://schemas.openxmlformats.org/officeDocument/2006/relationships/hyperlink" Target="https://login.consultant.ru/link/?req=doc&amp;base=EXP&amp;n=763941" TargetMode="External"/><Relationship Id="rId766" Type="http://schemas.openxmlformats.org/officeDocument/2006/relationships/hyperlink" Target="https://login.consultant.ru/link/?req=doc&amp;base=EXP&amp;n=763941" TargetMode="External"/><Relationship Id="rId198" Type="http://schemas.openxmlformats.org/officeDocument/2006/relationships/hyperlink" Target="https://login.consultant.ru/link/?req=doc&amp;base=EXP&amp;n=763941" TargetMode="External"/><Relationship Id="rId321" Type="http://schemas.openxmlformats.org/officeDocument/2006/relationships/hyperlink" Target="https://login.consultant.ru/link/?req=doc&amp;base=EXP&amp;n=763941" TargetMode="External"/><Relationship Id="rId419" Type="http://schemas.openxmlformats.org/officeDocument/2006/relationships/hyperlink" Target="https://login.consultant.ru/link/?req=doc&amp;base=EXP&amp;n=763941" TargetMode="External"/><Relationship Id="rId626" Type="http://schemas.openxmlformats.org/officeDocument/2006/relationships/hyperlink" Target="https://login.consultant.ru/link/?req=doc&amp;base=EXP&amp;n=763941" TargetMode="External"/><Relationship Id="rId973" Type="http://schemas.openxmlformats.org/officeDocument/2006/relationships/hyperlink" Target="https://login.consultant.ru/link/?req=doc&amp;base=EXP&amp;n=763941" TargetMode="External"/><Relationship Id="rId1049" Type="http://schemas.openxmlformats.org/officeDocument/2006/relationships/hyperlink" Target="https://login.consultant.ru/link/?req=doc&amp;base=EXP&amp;n=763941" TargetMode="External"/><Relationship Id="rId833" Type="http://schemas.openxmlformats.org/officeDocument/2006/relationships/hyperlink" Target="https://login.consultant.ru/link/?req=doc&amp;base=EXP&amp;n=763941" TargetMode="External"/><Relationship Id="rId1116" Type="http://schemas.openxmlformats.org/officeDocument/2006/relationships/fontTable" Target="fontTable.xml"/><Relationship Id="rId265" Type="http://schemas.openxmlformats.org/officeDocument/2006/relationships/hyperlink" Target="https://login.consultant.ru/link/?req=doc&amp;base=EXP&amp;n=763941" TargetMode="External"/><Relationship Id="rId472" Type="http://schemas.openxmlformats.org/officeDocument/2006/relationships/hyperlink" Target="https://login.consultant.ru/link/?req=doc&amp;base=EXP&amp;n=763941" TargetMode="External"/><Relationship Id="rId900" Type="http://schemas.openxmlformats.org/officeDocument/2006/relationships/hyperlink" Target="https://login.consultant.ru/link/?req=doc&amp;base=EXP&amp;n=763941" TargetMode="External"/><Relationship Id="rId125" Type="http://schemas.openxmlformats.org/officeDocument/2006/relationships/hyperlink" Target="https://login.consultant.ru/link/?req=doc&amp;base=EXP&amp;n=763941" TargetMode="External"/><Relationship Id="rId332" Type="http://schemas.openxmlformats.org/officeDocument/2006/relationships/hyperlink" Target="https://login.consultant.ru/link/?req=doc&amp;base=EXP&amp;n=763941" TargetMode="External"/><Relationship Id="rId777" Type="http://schemas.openxmlformats.org/officeDocument/2006/relationships/hyperlink" Target="https://login.consultant.ru/link/?req=doc&amp;base=EXP&amp;n=763941" TargetMode="External"/><Relationship Id="rId984" Type="http://schemas.openxmlformats.org/officeDocument/2006/relationships/hyperlink" Target="https://login.consultant.ru/link/?req=doc&amp;base=EXP&amp;n=763941" TargetMode="External"/><Relationship Id="rId637" Type="http://schemas.openxmlformats.org/officeDocument/2006/relationships/hyperlink" Target="https://login.consultant.ru/link/?req=doc&amp;base=EXP&amp;n=763941" TargetMode="External"/><Relationship Id="rId844" Type="http://schemas.openxmlformats.org/officeDocument/2006/relationships/hyperlink" Target="https://login.consultant.ru/link/?req=doc&amp;base=EXP&amp;n=763941" TargetMode="External"/><Relationship Id="rId276" Type="http://schemas.openxmlformats.org/officeDocument/2006/relationships/hyperlink" Target="https://login.consultant.ru/link/?req=doc&amp;base=EXP&amp;n=763941" TargetMode="External"/><Relationship Id="rId483" Type="http://schemas.openxmlformats.org/officeDocument/2006/relationships/hyperlink" Target="https://login.consultant.ru/link/?req=doc&amp;base=EXP&amp;n=763941" TargetMode="External"/><Relationship Id="rId690" Type="http://schemas.openxmlformats.org/officeDocument/2006/relationships/hyperlink" Target="https://login.consultant.ru/link/?req=doc&amp;base=EXP&amp;n=763941" TargetMode="External"/><Relationship Id="rId704" Type="http://schemas.openxmlformats.org/officeDocument/2006/relationships/hyperlink" Target="https://login.consultant.ru/link/?req=doc&amp;base=EXP&amp;n=763941" TargetMode="External"/><Relationship Id="rId911" Type="http://schemas.openxmlformats.org/officeDocument/2006/relationships/hyperlink" Target="https://login.consultant.ru/link/?req=doc&amp;base=EXP&amp;n=763941" TargetMode="External"/><Relationship Id="rId40" Type="http://schemas.openxmlformats.org/officeDocument/2006/relationships/hyperlink" Target="https://login.consultant.ru/link/?req=doc&amp;base=EXP&amp;n=763941" TargetMode="External"/><Relationship Id="rId136" Type="http://schemas.openxmlformats.org/officeDocument/2006/relationships/hyperlink" Target="https://login.consultant.ru/link/?req=doc&amp;base=EXP&amp;n=763941" TargetMode="External"/><Relationship Id="rId343" Type="http://schemas.openxmlformats.org/officeDocument/2006/relationships/hyperlink" Target="https://login.consultant.ru/link/?req=doc&amp;base=EXP&amp;n=763941" TargetMode="External"/><Relationship Id="rId550" Type="http://schemas.openxmlformats.org/officeDocument/2006/relationships/hyperlink" Target="https://login.consultant.ru/link/?req=doc&amp;base=EXP&amp;n=763941" TargetMode="External"/><Relationship Id="rId788" Type="http://schemas.openxmlformats.org/officeDocument/2006/relationships/hyperlink" Target="https://login.consultant.ru/link/?req=doc&amp;base=EXP&amp;n=763941" TargetMode="External"/><Relationship Id="rId995" Type="http://schemas.openxmlformats.org/officeDocument/2006/relationships/hyperlink" Target="https://login.consultant.ru/link/?req=doc&amp;base=EXP&amp;n=763941" TargetMode="External"/><Relationship Id="rId203" Type="http://schemas.openxmlformats.org/officeDocument/2006/relationships/hyperlink" Target="https://login.consultant.ru/link/?req=doc&amp;base=EXP&amp;n=763941" TargetMode="External"/><Relationship Id="rId648" Type="http://schemas.openxmlformats.org/officeDocument/2006/relationships/hyperlink" Target="https://login.consultant.ru/link/?req=doc&amp;base=EXP&amp;n=763941" TargetMode="External"/><Relationship Id="rId855" Type="http://schemas.openxmlformats.org/officeDocument/2006/relationships/hyperlink" Target="https://login.consultant.ru/link/?req=doc&amp;base=EXP&amp;n=763941" TargetMode="External"/><Relationship Id="rId1040" Type="http://schemas.openxmlformats.org/officeDocument/2006/relationships/hyperlink" Target="https://login.consultant.ru/link/?req=doc&amp;base=EXP&amp;n=763941" TargetMode="External"/><Relationship Id="rId287" Type="http://schemas.openxmlformats.org/officeDocument/2006/relationships/hyperlink" Target="https://login.consultant.ru/link/?req=doc&amp;base=EXP&amp;n=763941" TargetMode="External"/><Relationship Id="rId410" Type="http://schemas.openxmlformats.org/officeDocument/2006/relationships/hyperlink" Target="https://login.consultant.ru/link/?req=doc&amp;base=EXP&amp;n=763941" TargetMode="External"/><Relationship Id="rId494" Type="http://schemas.openxmlformats.org/officeDocument/2006/relationships/hyperlink" Target="https://login.consultant.ru/link/?req=doc&amp;base=EXP&amp;n=763941" TargetMode="External"/><Relationship Id="rId508" Type="http://schemas.openxmlformats.org/officeDocument/2006/relationships/hyperlink" Target="https://login.consultant.ru/link/?req=doc&amp;base=EXP&amp;n=763941" TargetMode="External"/><Relationship Id="rId715" Type="http://schemas.openxmlformats.org/officeDocument/2006/relationships/hyperlink" Target="https://login.consultant.ru/link/?req=doc&amp;base=EXP&amp;n=763941" TargetMode="External"/><Relationship Id="rId922" Type="http://schemas.openxmlformats.org/officeDocument/2006/relationships/hyperlink" Target="https://login.consultant.ru/link/?req=doc&amp;base=EXP&amp;n=763941" TargetMode="External"/><Relationship Id="rId147" Type="http://schemas.openxmlformats.org/officeDocument/2006/relationships/hyperlink" Target="https://login.consultant.ru/link/?req=doc&amp;base=EXP&amp;n=763941" TargetMode="External"/><Relationship Id="rId354" Type="http://schemas.openxmlformats.org/officeDocument/2006/relationships/image" Target="media/image3.wmf"/><Relationship Id="rId799" Type="http://schemas.openxmlformats.org/officeDocument/2006/relationships/hyperlink" Target="https://login.consultant.ru/link/?req=doc&amp;base=EXP&amp;n=763941" TargetMode="External"/><Relationship Id="rId51" Type="http://schemas.openxmlformats.org/officeDocument/2006/relationships/hyperlink" Target="https://login.consultant.ru/link/?req=doc&amp;base=EXP&amp;n=763941" TargetMode="External"/><Relationship Id="rId561" Type="http://schemas.openxmlformats.org/officeDocument/2006/relationships/image" Target="media/image9.wmf"/><Relationship Id="rId659" Type="http://schemas.openxmlformats.org/officeDocument/2006/relationships/hyperlink" Target="https://login.consultant.ru/link/?req=doc&amp;base=EXP&amp;n=763941" TargetMode="External"/><Relationship Id="rId866" Type="http://schemas.openxmlformats.org/officeDocument/2006/relationships/hyperlink" Target="https://login.consultant.ru/link/?req=doc&amp;base=EXP&amp;n=763941" TargetMode="External"/><Relationship Id="rId214" Type="http://schemas.openxmlformats.org/officeDocument/2006/relationships/hyperlink" Target="https://login.consultant.ru/link/?req=doc&amp;base=EXP&amp;n=763941" TargetMode="External"/><Relationship Id="rId298" Type="http://schemas.openxmlformats.org/officeDocument/2006/relationships/hyperlink" Target="https://login.consultant.ru/link/?req=doc&amp;base=EXP&amp;n=763941" TargetMode="External"/><Relationship Id="rId421" Type="http://schemas.openxmlformats.org/officeDocument/2006/relationships/hyperlink" Target="https://login.consultant.ru/link/?req=doc&amp;base=EXP&amp;n=763941" TargetMode="External"/><Relationship Id="rId519" Type="http://schemas.openxmlformats.org/officeDocument/2006/relationships/hyperlink" Target="https://login.consultant.ru/link/?req=doc&amp;base=EXP&amp;n=763941" TargetMode="External"/><Relationship Id="rId1051" Type="http://schemas.openxmlformats.org/officeDocument/2006/relationships/hyperlink" Target="https://login.consultant.ru/link/?req=doc&amp;base=EXP&amp;n=763941" TargetMode="External"/><Relationship Id="rId158" Type="http://schemas.openxmlformats.org/officeDocument/2006/relationships/hyperlink" Target="https://login.consultant.ru/link/?req=doc&amp;base=EXP&amp;n=763941" TargetMode="External"/><Relationship Id="rId726" Type="http://schemas.openxmlformats.org/officeDocument/2006/relationships/hyperlink" Target="https://login.consultant.ru/link/?req=doc&amp;base=EXP&amp;n=763941" TargetMode="External"/><Relationship Id="rId933" Type="http://schemas.openxmlformats.org/officeDocument/2006/relationships/hyperlink" Target="https://login.consultant.ru/link/?req=doc&amp;base=EXP&amp;n=763941" TargetMode="External"/><Relationship Id="rId1009" Type="http://schemas.openxmlformats.org/officeDocument/2006/relationships/hyperlink" Target="https://login.consultant.ru/link/?req=doc&amp;base=EXP&amp;n=763941" TargetMode="External"/><Relationship Id="rId62" Type="http://schemas.openxmlformats.org/officeDocument/2006/relationships/hyperlink" Target="https://login.consultant.ru/link/?req=doc&amp;base=EXP&amp;n=763941" TargetMode="External"/><Relationship Id="rId365" Type="http://schemas.openxmlformats.org/officeDocument/2006/relationships/hyperlink" Target="https://login.consultant.ru/link/?req=doc&amp;base=EXP&amp;n=763941" TargetMode="External"/><Relationship Id="rId572" Type="http://schemas.openxmlformats.org/officeDocument/2006/relationships/hyperlink" Target="https://login.consultant.ru/link/?req=doc&amp;base=EXP&amp;n=763941" TargetMode="External"/><Relationship Id="rId225" Type="http://schemas.openxmlformats.org/officeDocument/2006/relationships/hyperlink" Target="https://login.consultant.ru/link/?req=doc&amp;base=EXP&amp;n=763941" TargetMode="External"/><Relationship Id="rId432" Type="http://schemas.openxmlformats.org/officeDocument/2006/relationships/hyperlink" Target="https://login.consultant.ru/link/?req=doc&amp;base=EXP&amp;n=763941" TargetMode="External"/><Relationship Id="rId877" Type="http://schemas.openxmlformats.org/officeDocument/2006/relationships/hyperlink" Target="https://login.consultant.ru/link/?req=doc&amp;base=EXP&amp;n=763941" TargetMode="External"/><Relationship Id="rId1062" Type="http://schemas.openxmlformats.org/officeDocument/2006/relationships/hyperlink" Target="https://login.consultant.ru/link/?req=doc&amp;base=EXP&amp;n=763941" TargetMode="External"/><Relationship Id="rId737" Type="http://schemas.openxmlformats.org/officeDocument/2006/relationships/hyperlink" Target="https://login.consultant.ru/link/?req=doc&amp;base=EXP&amp;n=763941" TargetMode="External"/><Relationship Id="rId944" Type="http://schemas.openxmlformats.org/officeDocument/2006/relationships/hyperlink" Target="https://login.consultant.ru/link/?req=doc&amp;base=EXP&amp;n=763941" TargetMode="External"/><Relationship Id="rId73" Type="http://schemas.openxmlformats.org/officeDocument/2006/relationships/hyperlink" Target="https://login.consultant.ru/link/?req=doc&amp;base=EXP&amp;n=763941" TargetMode="External"/><Relationship Id="rId169" Type="http://schemas.openxmlformats.org/officeDocument/2006/relationships/hyperlink" Target="https://login.consultant.ru/link/?req=doc&amp;base=EXP&amp;n=763941" TargetMode="External"/><Relationship Id="rId376" Type="http://schemas.openxmlformats.org/officeDocument/2006/relationships/hyperlink" Target="https://login.consultant.ru/link/?req=doc&amp;base=EXP&amp;n=763941" TargetMode="External"/><Relationship Id="rId583" Type="http://schemas.openxmlformats.org/officeDocument/2006/relationships/hyperlink" Target="https://login.consultant.ru/link/?req=doc&amp;base=EXP&amp;n=763941" TargetMode="External"/><Relationship Id="rId790" Type="http://schemas.openxmlformats.org/officeDocument/2006/relationships/hyperlink" Target="https://login.consultant.ru/link/?req=doc&amp;base=EXP&amp;n=763941" TargetMode="External"/><Relationship Id="rId804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EXP&amp;n=763941" TargetMode="External"/><Relationship Id="rId443" Type="http://schemas.openxmlformats.org/officeDocument/2006/relationships/hyperlink" Target="https://login.consultant.ru/link/?req=doc&amp;base=EXP&amp;n=763941" TargetMode="External"/><Relationship Id="rId650" Type="http://schemas.openxmlformats.org/officeDocument/2006/relationships/hyperlink" Target="https://login.consultant.ru/link/?req=doc&amp;base=EXP&amp;n=763941" TargetMode="External"/><Relationship Id="rId888" Type="http://schemas.openxmlformats.org/officeDocument/2006/relationships/hyperlink" Target="https://login.consultant.ru/link/?req=doc&amp;base=EXP&amp;n=763941" TargetMode="External"/><Relationship Id="rId1073" Type="http://schemas.openxmlformats.org/officeDocument/2006/relationships/hyperlink" Target="https://login.consultant.ru/link/?req=doc&amp;base=EXP&amp;n=763941" TargetMode="External"/><Relationship Id="rId303" Type="http://schemas.openxmlformats.org/officeDocument/2006/relationships/hyperlink" Target="https://login.consultant.ru/link/?req=doc&amp;base=EXP&amp;n=763941" TargetMode="External"/><Relationship Id="rId748" Type="http://schemas.openxmlformats.org/officeDocument/2006/relationships/hyperlink" Target="https://login.consultant.ru/link/?req=doc&amp;base=EXP&amp;n=763941" TargetMode="External"/><Relationship Id="rId955" Type="http://schemas.openxmlformats.org/officeDocument/2006/relationships/hyperlink" Target="https://login.consultant.ru/link/?req=doc&amp;base=EXP&amp;n=763941" TargetMode="External"/><Relationship Id="rId84" Type="http://schemas.openxmlformats.org/officeDocument/2006/relationships/hyperlink" Target="https://login.consultant.ru/link/?req=doc&amp;base=EXP&amp;n=763941" TargetMode="External"/><Relationship Id="rId387" Type="http://schemas.openxmlformats.org/officeDocument/2006/relationships/hyperlink" Target="https://login.consultant.ru/link/?req=doc&amp;base=EXP&amp;n=763941" TargetMode="External"/><Relationship Id="rId510" Type="http://schemas.openxmlformats.org/officeDocument/2006/relationships/hyperlink" Target="https://login.consultant.ru/link/?req=doc&amp;base=EXP&amp;n=763941" TargetMode="External"/><Relationship Id="rId594" Type="http://schemas.openxmlformats.org/officeDocument/2006/relationships/hyperlink" Target="https://login.consultant.ru/link/?req=doc&amp;base=EXP&amp;n=763941" TargetMode="External"/><Relationship Id="rId608" Type="http://schemas.openxmlformats.org/officeDocument/2006/relationships/hyperlink" Target="https://login.consultant.ru/link/?req=doc&amp;base=EXP&amp;n=763941" TargetMode="External"/><Relationship Id="rId815" Type="http://schemas.openxmlformats.org/officeDocument/2006/relationships/hyperlink" Target="https://login.consultant.ru/link/?req=doc&amp;base=EXP&amp;n=763941" TargetMode="External"/><Relationship Id="rId247" Type="http://schemas.openxmlformats.org/officeDocument/2006/relationships/hyperlink" Target="https://login.consultant.ru/link/?req=doc&amp;base=EXP&amp;n=763941" TargetMode="External"/><Relationship Id="rId899" Type="http://schemas.openxmlformats.org/officeDocument/2006/relationships/hyperlink" Target="https://login.consultant.ru/link/?req=doc&amp;base=EXP&amp;n=763941" TargetMode="External"/><Relationship Id="rId1000" Type="http://schemas.openxmlformats.org/officeDocument/2006/relationships/hyperlink" Target="https://login.consultant.ru/link/?req=doc&amp;base=EXP&amp;n=763941" TargetMode="External"/><Relationship Id="rId1084" Type="http://schemas.openxmlformats.org/officeDocument/2006/relationships/hyperlink" Target="https://login.consultant.ru/link/?req=doc&amp;base=EXP&amp;n=763941" TargetMode="External"/><Relationship Id="rId107" Type="http://schemas.openxmlformats.org/officeDocument/2006/relationships/hyperlink" Target="https://login.consultant.ru/link/?req=doc&amp;base=EXP&amp;n=763941" TargetMode="External"/><Relationship Id="rId454" Type="http://schemas.openxmlformats.org/officeDocument/2006/relationships/hyperlink" Target="https://login.consultant.ru/link/?req=doc&amp;base=EXP&amp;n=763941" TargetMode="External"/><Relationship Id="rId661" Type="http://schemas.openxmlformats.org/officeDocument/2006/relationships/hyperlink" Target="https://login.consultant.ru/link/?req=doc&amp;base=EXP&amp;n=763941" TargetMode="External"/><Relationship Id="rId759" Type="http://schemas.openxmlformats.org/officeDocument/2006/relationships/hyperlink" Target="https://login.consultant.ru/link/?req=doc&amp;base=EXP&amp;n=763941" TargetMode="External"/><Relationship Id="rId966" Type="http://schemas.openxmlformats.org/officeDocument/2006/relationships/hyperlink" Target="https://login.consultant.ru/link/?req=doc&amp;base=EXP&amp;n=763941" TargetMode="External"/><Relationship Id="rId11" Type="http://schemas.openxmlformats.org/officeDocument/2006/relationships/hyperlink" Target="https://login.consultant.ru/link/?req=doc&amp;base=EXP&amp;n=763941" TargetMode="External"/><Relationship Id="rId314" Type="http://schemas.openxmlformats.org/officeDocument/2006/relationships/hyperlink" Target="https://login.consultant.ru/link/?req=doc&amp;base=EXP&amp;n=763941" TargetMode="External"/><Relationship Id="rId398" Type="http://schemas.openxmlformats.org/officeDocument/2006/relationships/hyperlink" Target="https://login.consultant.ru/link/?req=doc&amp;base=EXP&amp;n=763941" TargetMode="External"/><Relationship Id="rId521" Type="http://schemas.openxmlformats.org/officeDocument/2006/relationships/hyperlink" Target="https://login.consultant.ru/link/?req=doc&amp;base=EXP&amp;n=763941" TargetMode="External"/><Relationship Id="rId619" Type="http://schemas.openxmlformats.org/officeDocument/2006/relationships/hyperlink" Target="https://login.consultant.ru/link/?req=doc&amp;base=EXP&amp;n=763941" TargetMode="External"/><Relationship Id="rId95" Type="http://schemas.openxmlformats.org/officeDocument/2006/relationships/hyperlink" Target="https://login.consultant.ru/link/?req=doc&amp;base=EXP&amp;n=763941" TargetMode="External"/><Relationship Id="rId160" Type="http://schemas.openxmlformats.org/officeDocument/2006/relationships/hyperlink" Target="https://login.consultant.ru/link/?req=doc&amp;base=EXP&amp;n=763941" TargetMode="External"/><Relationship Id="rId826" Type="http://schemas.openxmlformats.org/officeDocument/2006/relationships/hyperlink" Target="https://login.consultant.ru/link/?req=doc&amp;base=EXP&amp;n=763941" TargetMode="External"/><Relationship Id="rId1011" Type="http://schemas.openxmlformats.org/officeDocument/2006/relationships/hyperlink" Target="https://login.consultant.ru/link/?req=doc&amp;base=EXP&amp;n=763941" TargetMode="External"/><Relationship Id="rId1109" Type="http://schemas.openxmlformats.org/officeDocument/2006/relationships/image" Target="media/image20.wmf"/><Relationship Id="rId258" Type="http://schemas.openxmlformats.org/officeDocument/2006/relationships/hyperlink" Target="https://login.consultant.ru/link/?req=doc&amp;base=EXP&amp;n=763941" TargetMode="External"/><Relationship Id="rId465" Type="http://schemas.openxmlformats.org/officeDocument/2006/relationships/hyperlink" Target="https://login.consultant.ru/link/?req=doc&amp;base=EXP&amp;n=763941" TargetMode="External"/><Relationship Id="rId672" Type="http://schemas.openxmlformats.org/officeDocument/2006/relationships/hyperlink" Target="https://login.consultant.ru/link/?req=doc&amp;base=EXP&amp;n=763941" TargetMode="External"/><Relationship Id="rId1095" Type="http://schemas.openxmlformats.org/officeDocument/2006/relationships/hyperlink" Target="https://login.consultant.ru/link/?req=doc&amp;base=EXP&amp;n=763941" TargetMode="External"/><Relationship Id="rId22" Type="http://schemas.openxmlformats.org/officeDocument/2006/relationships/hyperlink" Target="https://login.consultant.ru/link/?req=doc&amp;base=EXP&amp;n=763941" TargetMode="External"/><Relationship Id="rId118" Type="http://schemas.openxmlformats.org/officeDocument/2006/relationships/hyperlink" Target="https://login.consultant.ru/link/?req=doc&amp;base=EXP&amp;n=763941" TargetMode="External"/><Relationship Id="rId325" Type="http://schemas.openxmlformats.org/officeDocument/2006/relationships/hyperlink" Target="https://login.consultant.ru/link/?req=doc&amp;base=EXP&amp;n=763941" TargetMode="External"/><Relationship Id="rId532" Type="http://schemas.openxmlformats.org/officeDocument/2006/relationships/hyperlink" Target="https://login.consultant.ru/link/?req=doc&amp;base=EXP&amp;n=763941" TargetMode="External"/><Relationship Id="rId977" Type="http://schemas.openxmlformats.org/officeDocument/2006/relationships/hyperlink" Target="https://login.consultant.ru/link/?req=doc&amp;base=EXP&amp;n=763941" TargetMode="External"/><Relationship Id="rId171" Type="http://schemas.openxmlformats.org/officeDocument/2006/relationships/hyperlink" Target="https://login.consultant.ru/link/?req=doc&amp;base=EXP&amp;n=763941" TargetMode="External"/><Relationship Id="rId837" Type="http://schemas.openxmlformats.org/officeDocument/2006/relationships/hyperlink" Target="https://login.consultant.ru/link/?req=doc&amp;base=EXP&amp;n=763941" TargetMode="External"/><Relationship Id="rId1022" Type="http://schemas.openxmlformats.org/officeDocument/2006/relationships/hyperlink" Target="https://login.consultant.ru/link/?req=doc&amp;base=EXP&amp;n=763941" TargetMode="External"/><Relationship Id="rId269" Type="http://schemas.openxmlformats.org/officeDocument/2006/relationships/hyperlink" Target="https://login.consultant.ru/link/?req=doc&amp;base=EXP&amp;n=763941" TargetMode="External"/><Relationship Id="rId476" Type="http://schemas.openxmlformats.org/officeDocument/2006/relationships/hyperlink" Target="https://login.consultant.ru/link/?req=doc&amp;base=EXP&amp;n=763941" TargetMode="External"/><Relationship Id="rId683" Type="http://schemas.openxmlformats.org/officeDocument/2006/relationships/hyperlink" Target="https://login.consultant.ru/link/?req=doc&amp;base=EXP&amp;n=763941" TargetMode="External"/><Relationship Id="rId890" Type="http://schemas.openxmlformats.org/officeDocument/2006/relationships/hyperlink" Target="https://login.consultant.ru/link/?req=doc&amp;base=EXP&amp;n=763941" TargetMode="External"/><Relationship Id="rId904" Type="http://schemas.openxmlformats.org/officeDocument/2006/relationships/hyperlink" Target="https://login.consultant.ru/link/?req=doc&amp;base=EXP&amp;n=763941" TargetMode="External"/><Relationship Id="rId33" Type="http://schemas.openxmlformats.org/officeDocument/2006/relationships/hyperlink" Target="https://login.consultant.ru/link/?req=doc&amp;base=EXP&amp;n=763941" TargetMode="External"/><Relationship Id="rId129" Type="http://schemas.openxmlformats.org/officeDocument/2006/relationships/hyperlink" Target="https://login.consultant.ru/link/?req=doc&amp;base=EXP&amp;n=763941" TargetMode="External"/><Relationship Id="rId336" Type="http://schemas.openxmlformats.org/officeDocument/2006/relationships/hyperlink" Target="https://login.consultant.ru/link/?req=doc&amp;base=EXP&amp;n=763941" TargetMode="External"/><Relationship Id="rId543" Type="http://schemas.openxmlformats.org/officeDocument/2006/relationships/hyperlink" Target="https://login.consultant.ru/link/?req=doc&amp;base=EXP&amp;n=763941" TargetMode="External"/><Relationship Id="rId988" Type="http://schemas.openxmlformats.org/officeDocument/2006/relationships/hyperlink" Target="https://login.consultant.ru/link/?req=doc&amp;base=EXP&amp;n=763941" TargetMode="External"/><Relationship Id="rId182" Type="http://schemas.openxmlformats.org/officeDocument/2006/relationships/hyperlink" Target="https://login.consultant.ru/link/?req=doc&amp;base=EXP&amp;n=763941" TargetMode="External"/><Relationship Id="rId403" Type="http://schemas.openxmlformats.org/officeDocument/2006/relationships/hyperlink" Target="https://login.consultant.ru/link/?req=doc&amp;base=EXP&amp;n=763941" TargetMode="External"/><Relationship Id="rId750" Type="http://schemas.openxmlformats.org/officeDocument/2006/relationships/hyperlink" Target="https://login.consultant.ru/link/?req=doc&amp;base=EXP&amp;n=763941" TargetMode="External"/><Relationship Id="rId848" Type="http://schemas.openxmlformats.org/officeDocument/2006/relationships/hyperlink" Target="https://login.consultant.ru/link/?req=doc&amp;base=EXP&amp;n=763941" TargetMode="External"/><Relationship Id="rId1033" Type="http://schemas.openxmlformats.org/officeDocument/2006/relationships/hyperlink" Target="https://login.consultant.ru/link/?req=doc&amp;base=EXP&amp;n=763941" TargetMode="External"/><Relationship Id="rId487" Type="http://schemas.openxmlformats.org/officeDocument/2006/relationships/hyperlink" Target="https://login.consultant.ru/link/?req=doc&amp;base=EXP&amp;n=763941" TargetMode="External"/><Relationship Id="rId610" Type="http://schemas.openxmlformats.org/officeDocument/2006/relationships/hyperlink" Target="https://login.consultant.ru/link/?req=doc&amp;base=EXP&amp;n=763941" TargetMode="External"/><Relationship Id="rId694" Type="http://schemas.openxmlformats.org/officeDocument/2006/relationships/hyperlink" Target="https://login.consultant.ru/link/?req=doc&amp;base=EXP&amp;n=763941" TargetMode="External"/><Relationship Id="rId708" Type="http://schemas.openxmlformats.org/officeDocument/2006/relationships/hyperlink" Target="https://login.consultant.ru/link/?req=doc&amp;base=EXP&amp;n=763941" TargetMode="External"/><Relationship Id="rId915" Type="http://schemas.openxmlformats.org/officeDocument/2006/relationships/hyperlink" Target="https://login.consultant.ru/link/?req=doc&amp;base=EXP&amp;n=763941" TargetMode="External"/><Relationship Id="rId347" Type="http://schemas.openxmlformats.org/officeDocument/2006/relationships/hyperlink" Target="https://login.consultant.ru/link/?req=doc&amp;base=EXP&amp;n=763941" TargetMode="External"/><Relationship Id="rId999" Type="http://schemas.openxmlformats.org/officeDocument/2006/relationships/hyperlink" Target="https://login.consultant.ru/link/?req=doc&amp;base=EXP&amp;n=763941" TargetMode="External"/><Relationship Id="rId1100" Type="http://schemas.openxmlformats.org/officeDocument/2006/relationships/hyperlink" Target="https://login.consultant.ru/link/?req=doc&amp;base=EXP&amp;n=763941" TargetMode="External"/><Relationship Id="rId44" Type="http://schemas.openxmlformats.org/officeDocument/2006/relationships/hyperlink" Target="https://login.consultant.ru/link/?req=doc&amp;base=EXP&amp;n=763941" TargetMode="External"/><Relationship Id="rId554" Type="http://schemas.openxmlformats.org/officeDocument/2006/relationships/hyperlink" Target="https://login.consultant.ru/link/?req=doc&amp;base=EXP&amp;n=763941" TargetMode="External"/><Relationship Id="rId761" Type="http://schemas.openxmlformats.org/officeDocument/2006/relationships/hyperlink" Target="https://login.consultant.ru/link/?req=doc&amp;base=EXP&amp;n=763941" TargetMode="External"/><Relationship Id="rId859" Type="http://schemas.openxmlformats.org/officeDocument/2006/relationships/hyperlink" Target="https://login.consultant.ru/link/?req=doc&amp;base=EXP&amp;n=763941" TargetMode="External"/><Relationship Id="rId193" Type="http://schemas.openxmlformats.org/officeDocument/2006/relationships/hyperlink" Target="https://login.consultant.ru/link/?req=doc&amp;base=EXP&amp;n=763941" TargetMode="External"/><Relationship Id="rId207" Type="http://schemas.openxmlformats.org/officeDocument/2006/relationships/hyperlink" Target="https://login.consultant.ru/link/?req=doc&amp;base=EXP&amp;n=763941" TargetMode="External"/><Relationship Id="rId414" Type="http://schemas.openxmlformats.org/officeDocument/2006/relationships/hyperlink" Target="https://login.consultant.ru/link/?req=doc&amp;base=EXP&amp;n=763941" TargetMode="External"/><Relationship Id="rId498" Type="http://schemas.openxmlformats.org/officeDocument/2006/relationships/hyperlink" Target="https://login.consultant.ru/link/?req=doc&amp;base=EXP&amp;n=763941" TargetMode="External"/><Relationship Id="rId621" Type="http://schemas.openxmlformats.org/officeDocument/2006/relationships/hyperlink" Target="https://login.consultant.ru/link/?req=doc&amp;base=EXP&amp;n=763941" TargetMode="External"/><Relationship Id="rId1044" Type="http://schemas.openxmlformats.org/officeDocument/2006/relationships/hyperlink" Target="https://login.consultant.ru/link/?req=doc&amp;base=EXP&amp;n=763941" TargetMode="External"/><Relationship Id="rId260" Type="http://schemas.openxmlformats.org/officeDocument/2006/relationships/hyperlink" Target="https://login.consultant.ru/link/?req=doc&amp;base=EXP&amp;n=763941" TargetMode="External"/><Relationship Id="rId719" Type="http://schemas.openxmlformats.org/officeDocument/2006/relationships/hyperlink" Target="https://login.consultant.ru/link/?req=doc&amp;base=EXP&amp;n=763941" TargetMode="External"/><Relationship Id="rId926" Type="http://schemas.openxmlformats.org/officeDocument/2006/relationships/hyperlink" Target="https://login.consultant.ru/link/?req=doc&amp;base=EXP&amp;n=763941" TargetMode="External"/><Relationship Id="rId1111" Type="http://schemas.openxmlformats.org/officeDocument/2006/relationships/hyperlink" Target="https://login.consultant.ru/link/?req=doc&amp;base=EXP&amp;n=763941" TargetMode="External"/><Relationship Id="rId55" Type="http://schemas.openxmlformats.org/officeDocument/2006/relationships/hyperlink" Target="https://login.consultant.ru/link/?req=doc&amp;base=EXP&amp;n=763941" TargetMode="External"/><Relationship Id="rId120" Type="http://schemas.openxmlformats.org/officeDocument/2006/relationships/hyperlink" Target="https://login.consultant.ru/link/?req=doc&amp;base=EXP&amp;n=763941" TargetMode="External"/><Relationship Id="rId358" Type="http://schemas.openxmlformats.org/officeDocument/2006/relationships/hyperlink" Target="https://login.consultant.ru/link/?req=doc&amp;base=EXP&amp;n=763941" TargetMode="External"/><Relationship Id="rId565" Type="http://schemas.openxmlformats.org/officeDocument/2006/relationships/hyperlink" Target="https://login.consultant.ru/link/?req=doc&amp;base=EXP&amp;n=763941" TargetMode="External"/><Relationship Id="rId772" Type="http://schemas.openxmlformats.org/officeDocument/2006/relationships/hyperlink" Target="https://login.consultant.ru/link/?req=doc&amp;base=EXP&amp;n=763941" TargetMode="External"/><Relationship Id="rId218" Type="http://schemas.openxmlformats.org/officeDocument/2006/relationships/hyperlink" Target="https://login.consultant.ru/link/?req=doc&amp;base=EXP&amp;n=763941" TargetMode="External"/><Relationship Id="rId425" Type="http://schemas.openxmlformats.org/officeDocument/2006/relationships/hyperlink" Target="https://login.consultant.ru/link/?req=doc&amp;base=EXP&amp;n=763941" TargetMode="External"/><Relationship Id="rId632" Type="http://schemas.openxmlformats.org/officeDocument/2006/relationships/hyperlink" Target="https://login.consultant.ru/link/?req=doc&amp;base=EXP&amp;n=763941" TargetMode="External"/><Relationship Id="rId1055" Type="http://schemas.openxmlformats.org/officeDocument/2006/relationships/hyperlink" Target="https://login.consultant.ru/link/?req=doc&amp;base=EXP&amp;n=763941" TargetMode="External"/><Relationship Id="rId271" Type="http://schemas.openxmlformats.org/officeDocument/2006/relationships/hyperlink" Target="https://login.consultant.ru/link/?req=doc&amp;base=EXP&amp;n=763941" TargetMode="External"/><Relationship Id="rId937" Type="http://schemas.openxmlformats.org/officeDocument/2006/relationships/hyperlink" Target="https://login.consultant.ru/link/?req=doc&amp;base=EXP&amp;n=763941" TargetMode="External"/><Relationship Id="rId66" Type="http://schemas.openxmlformats.org/officeDocument/2006/relationships/hyperlink" Target="https://login.consultant.ru/link/?req=doc&amp;base=EXP&amp;n=763941" TargetMode="External"/><Relationship Id="rId131" Type="http://schemas.openxmlformats.org/officeDocument/2006/relationships/hyperlink" Target="https://login.consultant.ru/link/?req=doc&amp;base=EXP&amp;n=763941" TargetMode="External"/><Relationship Id="rId369" Type="http://schemas.openxmlformats.org/officeDocument/2006/relationships/hyperlink" Target="https://login.consultant.ru/link/?req=doc&amp;base=EXP&amp;n=763941" TargetMode="External"/><Relationship Id="rId576" Type="http://schemas.openxmlformats.org/officeDocument/2006/relationships/hyperlink" Target="https://login.consultant.ru/link/?req=doc&amp;base=EXP&amp;n=763941" TargetMode="External"/><Relationship Id="rId783" Type="http://schemas.openxmlformats.org/officeDocument/2006/relationships/hyperlink" Target="https://login.consultant.ru/link/?req=doc&amp;base=EXP&amp;n=763941" TargetMode="External"/><Relationship Id="rId990" Type="http://schemas.openxmlformats.org/officeDocument/2006/relationships/hyperlink" Target="https://login.consultant.ru/link/?req=doc&amp;base=EXP&amp;n=763941" TargetMode="External"/><Relationship Id="rId229" Type="http://schemas.openxmlformats.org/officeDocument/2006/relationships/hyperlink" Target="https://login.consultant.ru/link/?req=doc&amp;base=EXP&amp;n=763941" TargetMode="External"/><Relationship Id="rId436" Type="http://schemas.openxmlformats.org/officeDocument/2006/relationships/hyperlink" Target="https://login.consultant.ru/link/?req=doc&amp;base=EXP&amp;n=763941" TargetMode="External"/><Relationship Id="rId643" Type="http://schemas.openxmlformats.org/officeDocument/2006/relationships/hyperlink" Target="https://login.consultant.ru/link/?req=doc&amp;base=EXP&amp;n=763941" TargetMode="External"/><Relationship Id="rId1066" Type="http://schemas.openxmlformats.org/officeDocument/2006/relationships/hyperlink" Target="https://login.consultant.ru/link/?req=doc&amp;base=EXP&amp;n=763941" TargetMode="External"/><Relationship Id="rId850" Type="http://schemas.openxmlformats.org/officeDocument/2006/relationships/hyperlink" Target="https://login.consultant.ru/link/?req=doc&amp;base=EXP&amp;n=763941" TargetMode="External"/><Relationship Id="rId948" Type="http://schemas.openxmlformats.org/officeDocument/2006/relationships/hyperlink" Target="https://login.consultant.ru/link/?req=doc&amp;base=EXP&amp;n=763941" TargetMode="External"/><Relationship Id="rId77" Type="http://schemas.openxmlformats.org/officeDocument/2006/relationships/hyperlink" Target="https://login.consultant.ru/link/?req=doc&amp;base=EXP&amp;n=763941" TargetMode="External"/><Relationship Id="rId282" Type="http://schemas.openxmlformats.org/officeDocument/2006/relationships/hyperlink" Target="https://login.consultant.ru/link/?req=doc&amp;base=EXP&amp;n=763941" TargetMode="External"/><Relationship Id="rId503" Type="http://schemas.openxmlformats.org/officeDocument/2006/relationships/hyperlink" Target="https://login.consultant.ru/link/?req=doc&amp;base=EXP&amp;n=763941" TargetMode="External"/><Relationship Id="rId587" Type="http://schemas.openxmlformats.org/officeDocument/2006/relationships/hyperlink" Target="https://login.consultant.ru/link/?req=doc&amp;base=EXP&amp;n=763941" TargetMode="External"/><Relationship Id="rId710" Type="http://schemas.openxmlformats.org/officeDocument/2006/relationships/hyperlink" Target="https://login.consultant.ru/link/?req=doc&amp;base=EXP&amp;n=763941" TargetMode="External"/><Relationship Id="rId808" Type="http://schemas.openxmlformats.org/officeDocument/2006/relationships/hyperlink" Target="https://login.consultant.ru/link/?req=doc&amp;base=EXP&amp;n=763941" TargetMode="External"/><Relationship Id="rId8" Type="http://schemas.openxmlformats.org/officeDocument/2006/relationships/hyperlink" Target="https://login.consultant.ru/link/?req=doc&amp;base=EXP&amp;n=763941" TargetMode="External"/><Relationship Id="rId142" Type="http://schemas.openxmlformats.org/officeDocument/2006/relationships/hyperlink" Target="https://login.consultant.ru/link/?req=doc&amp;base=EXP&amp;n=763941" TargetMode="External"/><Relationship Id="rId447" Type="http://schemas.openxmlformats.org/officeDocument/2006/relationships/hyperlink" Target="https://login.consultant.ru/link/?req=doc&amp;base=EXP&amp;n=763941" TargetMode="External"/><Relationship Id="rId794" Type="http://schemas.openxmlformats.org/officeDocument/2006/relationships/hyperlink" Target="https://login.consultant.ru/link/?req=doc&amp;base=EXP&amp;n=763941" TargetMode="External"/><Relationship Id="rId1077" Type="http://schemas.openxmlformats.org/officeDocument/2006/relationships/hyperlink" Target="https://login.consultant.ru/link/?req=doc&amp;base=EXP&amp;n=763941" TargetMode="External"/><Relationship Id="rId654" Type="http://schemas.openxmlformats.org/officeDocument/2006/relationships/hyperlink" Target="https://login.consultant.ru/link/?req=doc&amp;base=EXP&amp;n=763941" TargetMode="External"/><Relationship Id="rId861" Type="http://schemas.openxmlformats.org/officeDocument/2006/relationships/hyperlink" Target="https://login.consultant.ru/link/?req=doc&amp;base=EXP&amp;n=763941" TargetMode="External"/><Relationship Id="rId959" Type="http://schemas.openxmlformats.org/officeDocument/2006/relationships/hyperlink" Target="https://login.consultant.ru/link/?req=doc&amp;base=EXP&amp;n=763941" TargetMode="External"/><Relationship Id="rId293" Type="http://schemas.openxmlformats.org/officeDocument/2006/relationships/hyperlink" Target="https://login.consultant.ru/link/?req=doc&amp;base=EXP&amp;n=763941" TargetMode="External"/><Relationship Id="rId307" Type="http://schemas.openxmlformats.org/officeDocument/2006/relationships/hyperlink" Target="https://login.consultant.ru/link/?req=doc&amp;base=EXP&amp;n=763941" TargetMode="External"/><Relationship Id="rId514" Type="http://schemas.openxmlformats.org/officeDocument/2006/relationships/hyperlink" Target="https://login.consultant.ru/link/?req=doc&amp;base=EXP&amp;n=763941" TargetMode="External"/><Relationship Id="rId721" Type="http://schemas.openxmlformats.org/officeDocument/2006/relationships/hyperlink" Target="https://login.consultant.ru/link/?req=doc&amp;base=EXP&amp;n=763941" TargetMode="External"/><Relationship Id="rId88" Type="http://schemas.openxmlformats.org/officeDocument/2006/relationships/hyperlink" Target="https://login.consultant.ru/link/?req=doc&amp;base=EXP&amp;n=763941" TargetMode="External"/><Relationship Id="rId153" Type="http://schemas.openxmlformats.org/officeDocument/2006/relationships/hyperlink" Target="https://login.consultant.ru/link/?req=doc&amp;base=EXP&amp;n=763941" TargetMode="External"/><Relationship Id="rId360" Type="http://schemas.openxmlformats.org/officeDocument/2006/relationships/hyperlink" Target="https://login.consultant.ru/link/?req=doc&amp;base=EXP&amp;n=763941" TargetMode="External"/><Relationship Id="rId598" Type="http://schemas.openxmlformats.org/officeDocument/2006/relationships/hyperlink" Target="https://login.consultant.ru/link/?req=doc&amp;base=EXP&amp;n=763941" TargetMode="External"/><Relationship Id="rId819" Type="http://schemas.openxmlformats.org/officeDocument/2006/relationships/hyperlink" Target="https://login.consultant.ru/link/?req=doc&amp;base=EXP&amp;n=763941" TargetMode="External"/><Relationship Id="rId1004" Type="http://schemas.openxmlformats.org/officeDocument/2006/relationships/hyperlink" Target="https://login.consultant.ru/link/?req=doc&amp;base=EXP&amp;n=763941" TargetMode="External"/><Relationship Id="rId220" Type="http://schemas.openxmlformats.org/officeDocument/2006/relationships/hyperlink" Target="https://login.consultant.ru/link/?req=doc&amp;base=EXP&amp;n=763941" TargetMode="External"/><Relationship Id="rId458" Type="http://schemas.openxmlformats.org/officeDocument/2006/relationships/hyperlink" Target="https://login.consultant.ru/link/?req=doc&amp;base=EXP&amp;n=763941" TargetMode="External"/><Relationship Id="rId665" Type="http://schemas.openxmlformats.org/officeDocument/2006/relationships/hyperlink" Target="https://login.consultant.ru/link/?req=doc&amp;base=EXP&amp;n=763941" TargetMode="External"/><Relationship Id="rId872" Type="http://schemas.openxmlformats.org/officeDocument/2006/relationships/hyperlink" Target="https://login.consultant.ru/link/?req=doc&amp;base=EXP&amp;n=763941" TargetMode="External"/><Relationship Id="rId1088" Type="http://schemas.openxmlformats.org/officeDocument/2006/relationships/hyperlink" Target="https://login.consultant.ru/link/?req=doc&amp;base=EXP&amp;n=763941" TargetMode="External"/><Relationship Id="rId15" Type="http://schemas.openxmlformats.org/officeDocument/2006/relationships/hyperlink" Target="https://login.consultant.ru/link/?req=doc&amp;base=EXP&amp;n=763941" TargetMode="External"/><Relationship Id="rId318" Type="http://schemas.openxmlformats.org/officeDocument/2006/relationships/hyperlink" Target="https://login.consultant.ru/link/?req=doc&amp;base=EXP&amp;n=763941" TargetMode="External"/><Relationship Id="rId525" Type="http://schemas.openxmlformats.org/officeDocument/2006/relationships/hyperlink" Target="https://login.consultant.ru/link/?req=doc&amp;base=EXP&amp;n=763941" TargetMode="External"/><Relationship Id="rId732" Type="http://schemas.openxmlformats.org/officeDocument/2006/relationships/hyperlink" Target="https://login.consultant.ru/link/?req=doc&amp;base=EXP&amp;n=763941" TargetMode="External"/><Relationship Id="rId99" Type="http://schemas.openxmlformats.org/officeDocument/2006/relationships/hyperlink" Target="https://login.consultant.ru/link/?req=doc&amp;base=EXP&amp;n=763941" TargetMode="External"/><Relationship Id="rId164" Type="http://schemas.openxmlformats.org/officeDocument/2006/relationships/hyperlink" Target="https://login.consultant.ru/link/?req=doc&amp;base=EXP&amp;n=763941" TargetMode="External"/><Relationship Id="rId371" Type="http://schemas.openxmlformats.org/officeDocument/2006/relationships/hyperlink" Target="https://login.consultant.ru/link/?req=doc&amp;base=EXP&amp;n=763941" TargetMode="External"/><Relationship Id="rId1015" Type="http://schemas.openxmlformats.org/officeDocument/2006/relationships/hyperlink" Target="https://login.consultant.ru/link/?req=doc&amp;base=EXP&amp;n=763941" TargetMode="External"/><Relationship Id="rId469" Type="http://schemas.openxmlformats.org/officeDocument/2006/relationships/hyperlink" Target="https://login.consultant.ru/link/?req=doc&amp;base=EXP&amp;n=763941" TargetMode="External"/><Relationship Id="rId676" Type="http://schemas.openxmlformats.org/officeDocument/2006/relationships/hyperlink" Target="https://login.consultant.ru/link/?req=doc&amp;base=EXP&amp;n=763941" TargetMode="External"/><Relationship Id="rId883" Type="http://schemas.openxmlformats.org/officeDocument/2006/relationships/hyperlink" Target="https://login.consultant.ru/link/?req=doc&amp;base=EXP&amp;n=763941" TargetMode="External"/><Relationship Id="rId1099" Type="http://schemas.openxmlformats.org/officeDocument/2006/relationships/hyperlink" Target="https://login.consultant.ru/link/?req=doc&amp;base=EXP&amp;n=763941" TargetMode="External"/><Relationship Id="rId26" Type="http://schemas.openxmlformats.org/officeDocument/2006/relationships/hyperlink" Target="https://login.consultant.ru/link/?req=doc&amp;base=EXP&amp;n=763941" TargetMode="External"/><Relationship Id="rId231" Type="http://schemas.openxmlformats.org/officeDocument/2006/relationships/hyperlink" Target="https://login.consultant.ru/link/?req=doc&amp;base=EXP&amp;n=763941" TargetMode="External"/><Relationship Id="rId329" Type="http://schemas.openxmlformats.org/officeDocument/2006/relationships/hyperlink" Target="https://login.consultant.ru/link/?req=doc&amp;base=EXP&amp;n=763941" TargetMode="External"/><Relationship Id="rId536" Type="http://schemas.openxmlformats.org/officeDocument/2006/relationships/hyperlink" Target="https://login.consultant.ru/link/?req=doc&amp;base=EXP&amp;n=763941" TargetMode="External"/><Relationship Id="rId175" Type="http://schemas.openxmlformats.org/officeDocument/2006/relationships/hyperlink" Target="https://login.consultant.ru/link/?req=doc&amp;base=EXP&amp;n=763941" TargetMode="External"/><Relationship Id="rId743" Type="http://schemas.openxmlformats.org/officeDocument/2006/relationships/hyperlink" Target="https://login.consultant.ru/link/?req=doc&amp;base=EXP&amp;n=763941" TargetMode="External"/><Relationship Id="rId950" Type="http://schemas.openxmlformats.org/officeDocument/2006/relationships/hyperlink" Target="https://login.consultant.ru/link/?req=doc&amp;base=EXP&amp;n=763941" TargetMode="External"/><Relationship Id="rId1026" Type="http://schemas.openxmlformats.org/officeDocument/2006/relationships/hyperlink" Target="https://login.consultant.ru/link/?req=doc&amp;base=EXP&amp;n=763941" TargetMode="External"/><Relationship Id="rId382" Type="http://schemas.openxmlformats.org/officeDocument/2006/relationships/hyperlink" Target="https://login.consultant.ru/link/?req=doc&amp;base=EXP&amp;n=763941" TargetMode="External"/><Relationship Id="rId603" Type="http://schemas.openxmlformats.org/officeDocument/2006/relationships/hyperlink" Target="https://login.consultant.ru/link/?req=doc&amp;base=EXP&amp;n=763941" TargetMode="External"/><Relationship Id="rId687" Type="http://schemas.openxmlformats.org/officeDocument/2006/relationships/hyperlink" Target="https://login.consultant.ru/link/?req=doc&amp;base=EXP&amp;n=763941" TargetMode="External"/><Relationship Id="rId810" Type="http://schemas.openxmlformats.org/officeDocument/2006/relationships/hyperlink" Target="https://login.consultant.ru/link/?req=doc&amp;base=EXP&amp;n=763941" TargetMode="External"/><Relationship Id="rId908" Type="http://schemas.openxmlformats.org/officeDocument/2006/relationships/hyperlink" Target="https://login.consultant.ru/link/?req=doc&amp;base=EXP&amp;n=763941" TargetMode="External"/><Relationship Id="rId242" Type="http://schemas.openxmlformats.org/officeDocument/2006/relationships/hyperlink" Target="https://login.consultant.ru/link/?req=doc&amp;base=EXP&amp;n=763941" TargetMode="External"/><Relationship Id="rId894" Type="http://schemas.openxmlformats.org/officeDocument/2006/relationships/hyperlink" Target="https://login.consultant.ru/link/?req=doc&amp;base=EXP&amp;n=763941" TargetMode="External"/><Relationship Id="rId37" Type="http://schemas.openxmlformats.org/officeDocument/2006/relationships/hyperlink" Target="https://login.consultant.ru/link/?req=doc&amp;base=EXP&amp;n=763941" TargetMode="External"/><Relationship Id="rId102" Type="http://schemas.openxmlformats.org/officeDocument/2006/relationships/hyperlink" Target="https://login.consultant.ru/link/?req=doc&amp;base=EXP&amp;n=763941" TargetMode="External"/><Relationship Id="rId547" Type="http://schemas.openxmlformats.org/officeDocument/2006/relationships/hyperlink" Target="https://login.consultant.ru/link/?req=doc&amp;base=EXP&amp;n=763941" TargetMode="External"/><Relationship Id="rId754" Type="http://schemas.openxmlformats.org/officeDocument/2006/relationships/hyperlink" Target="https://login.consultant.ru/link/?req=doc&amp;base=EXP&amp;n=763941" TargetMode="External"/><Relationship Id="rId961" Type="http://schemas.openxmlformats.org/officeDocument/2006/relationships/hyperlink" Target="https://login.consultant.ru/link/?req=doc&amp;base=EXP&amp;n=763941" TargetMode="External"/><Relationship Id="rId90" Type="http://schemas.openxmlformats.org/officeDocument/2006/relationships/hyperlink" Target="https://login.consultant.ru/link/?req=doc&amp;base=EXP&amp;n=763941" TargetMode="External"/><Relationship Id="rId186" Type="http://schemas.openxmlformats.org/officeDocument/2006/relationships/hyperlink" Target="https://login.consultant.ru/link/?req=doc&amp;base=EXP&amp;n=763941" TargetMode="External"/><Relationship Id="rId393" Type="http://schemas.openxmlformats.org/officeDocument/2006/relationships/hyperlink" Target="https://login.consultant.ru/link/?req=doc&amp;base=EXP&amp;n=763941" TargetMode="External"/><Relationship Id="rId407" Type="http://schemas.openxmlformats.org/officeDocument/2006/relationships/hyperlink" Target="https://login.consultant.ru/link/?req=doc&amp;base=EXP&amp;n=763941" TargetMode="External"/><Relationship Id="rId614" Type="http://schemas.openxmlformats.org/officeDocument/2006/relationships/hyperlink" Target="https://login.consultant.ru/link/?req=doc&amp;base=EXP&amp;n=763941" TargetMode="External"/><Relationship Id="rId821" Type="http://schemas.openxmlformats.org/officeDocument/2006/relationships/hyperlink" Target="https://login.consultant.ru/link/?req=doc&amp;base=EXP&amp;n=763941" TargetMode="External"/><Relationship Id="rId1037" Type="http://schemas.openxmlformats.org/officeDocument/2006/relationships/hyperlink" Target="https://login.consultant.ru/link/?req=doc&amp;base=EXP&amp;n=763941" TargetMode="External"/><Relationship Id="rId253" Type="http://schemas.openxmlformats.org/officeDocument/2006/relationships/hyperlink" Target="https://login.consultant.ru/link/?req=doc&amp;base=EXP&amp;n=763941" TargetMode="External"/><Relationship Id="rId460" Type="http://schemas.openxmlformats.org/officeDocument/2006/relationships/hyperlink" Target="https://login.consultant.ru/link/?req=doc&amp;base=EXP&amp;n=763941" TargetMode="External"/><Relationship Id="rId698" Type="http://schemas.openxmlformats.org/officeDocument/2006/relationships/hyperlink" Target="https://login.consultant.ru/link/?req=doc&amp;base=EXP&amp;n=763941" TargetMode="External"/><Relationship Id="rId919" Type="http://schemas.openxmlformats.org/officeDocument/2006/relationships/hyperlink" Target="https://login.consultant.ru/link/?req=doc&amp;base=EXP&amp;n=763941" TargetMode="External"/><Relationship Id="rId1090" Type="http://schemas.openxmlformats.org/officeDocument/2006/relationships/hyperlink" Target="https://login.consultant.ru/link/?req=doc&amp;base=EXP&amp;n=763941" TargetMode="External"/><Relationship Id="rId1104" Type="http://schemas.openxmlformats.org/officeDocument/2006/relationships/hyperlink" Target="https://login.consultant.ru/link/?req=doc&amp;base=EXP&amp;n=763941" TargetMode="External"/><Relationship Id="rId48" Type="http://schemas.openxmlformats.org/officeDocument/2006/relationships/hyperlink" Target="https://login.consultant.ru/link/?req=doc&amp;base=EXP&amp;n=763941" TargetMode="External"/><Relationship Id="rId113" Type="http://schemas.openxmlformats.org/officeDocument/2006/relationships/hyperlink" Target="https://login.consultant.ru/link/?req=doc&amp;base=EXP&amp;n=763941" TargetMode="External"/><Relationship Id="rId320" Type="http://schemas.openxmlformats.org/officeDocument/2006/relationships/hyperlink" Target="https://login.consultant.ru/link/?req=doc&amp;base=EXP&amp;n=763941" TargetMode="External"/><Relationship Id="rId558" Type="http://schemas.openxmlformats.org/officeDocument/2006/relationships/hyperlink" Target="https://login.consultant.ru/link/?req=doc&amp;base=EXP&amp;n=763941" TargetMode="External"/><Relationship Id="rId765" Type="http://schemas.openxmlformats.org/officeDocument/2006/relationships/hyperlink" Target="https://login.consultant.ru/link/?req=doc&amp;base=EXP&amp;n=763941" TargetMode="External"/><Relationship Id="rId972" Type="http://schemas.openxmlformats.org/officeDocument/2006/relationships/hyperlink" Target="https://login.consultant.ru/link/?req=doc&amp;base=EXP&amp;n=763941" TargetMode="External"/><Relationship Id="rId197" Type="http://schemas.openxmlformats.org/officeDocument/2006/relationships/hyperlink" Target="https://login.consultant.ru/link/?req=doc&amp;base=EXP&amp;n=763941" TargetMode="External"/><Relationship Id="rId418" Type="http://schemas.openxmlformats.org/officeDocument/2006/relationships/hyperlink" Target="https://login.consultant.ru/link/?req=doc&amp;base=EXP&amp;n=763941" TargetMode="External"/><Relationship Id="rId625" Type="http://schemas.openxmlformats.org/officeDocument/2006/relationships/hyperlink" Target="https://login.consultant.ru/link/?req=doc&amp;base=EXP&amp;n=763941" TargetMode="External"/><Relationship Id="rId832" Type="http://schemas.openxmlformats.org/officeDocument/2006/relationships/hyperlink" Target="https://login.consultant.ru/link/?req=doc&amp;base=EXP&amp;n=763941" TargetMode="External"/><Relationship Id="rId1048" Type="http://schemas.openxmlformats.org/officeDocument/2006/relationships/hyperlink" Target="https://login.consultant.ru/link/?req=doc&amp;base=EXP&amp;n=763941" TargetMode="External"/><Relationship Id="rId264" Type="http://schemas.openxmlformats.org/officeDocument/2006/relationships/hyperlink" Target="https://login.consultant.ru/link/?req=doc&amp;base=EXP&amp;n=763941" TargetMode="External"/><Relationship Id="rId471" Type="http://schemas.openxmlformats.org/officeDocument/2006/relationships/hyperlink" Target="https://login.consultant.ru/link/?req=doc&amp;base=EXP&amp;n=763941" TargetMode="External"/><Relationship Id="rId1115" Type="http://schemas.openxmlformats.org/officeDocument/2006/relationships/footer" Target="footer2.xml"/><Relationship Id="rId59" Type="http://schemas.openxmlformats.org/officeDocument/2006/relationships/hyperlink" Target="https://login.consultant.ru/link/?req=doc&amp;base=EXP&amp;n=763941" TargetMode="External"/><Relationship Id="rId124" Type="http://schemas.openxmlformats.org/officeDocument/2006/relationships/hyperlink" Target="https://login.consultant.ru/link/?req=doc&amp;base=EXP&amp;n=763941" TargetMode="External"/><Relationship Id="rId569" Type="http://schemas.openxmlformats.org/officeDocument/2006/relationships/hyperlink" Target="https://login.consultant.ru/link/?req=doc&amp;base=EXP&amp;n=763941" TargetMode="External"/><Relationship Id="rId776" Type="http://schemas.openxmlformats.org/officeDocument/2006/relationships/hyperlink" Target="https://login.consultant.ru/link/?req=doc&amp;base=EXP&amp;n=763941" TargetMode="External"/><Relationship Id="rId983" Type="http://schemas.openxmlformats.org/officeDocument/2006/relationships/hyperlink" Target="https://login.consultant.ru/link/?req=doc&amp;base=EXP&amp;n=763941" TargetMode="External"/><Relationship Id="rId331" Type="http://schemas.openxmlformats.org/officeDocument/2006/relationships/hyperlink" Target="https://login.consultant.ru/link/?req=doc&amp;base=EXP&amp;n=763941" TargetMode="External"/><Relationship Id="rId429" Type="http://schemas.openxmlformats.org/officeDocument/2006/relationships/hyperlink" Target="https://login.consultant.ru/link/?req=doc&amp;base=EXP&amp;n=763941" TargetMode="External"/><Relationship Id="rId636" Type="http://schemas.openxmlformats.org/officeDocument/2006/relationships/hyperlink" Target="https://login.consultant.ru/link/?req=doc&amp;base=EXP&amp;n=763941" TargetMode="External"/><Relationship Id="rId1059" Type="http://schemas.openxmlformats.org/officeDocument/2006/relationships/hyperlink" Target="https://login.consultant.ru/link/?req=doc&amp;base=EXP&amp;n=763941" TargetMode="External"/><Relationship Id="rId843" Type="http://schemas.openxmlformats.org/officeDocument/2006/relationships/hyperlink" Target="https://login.consultant.ru/link/?req=doc&amp;base=EXP&amp;n=763941" TargetMode="External"/><Relationship Id="rId275" Type="http://schemas.openxmlformats.org/officeDocument/2006/relationships/hyperlink" Target="https://login.consultant.ru/link/?req=doc&amp;base=EXP&amp;n=763941" TargetMode="External"/><Relationship Id="rId482" Type="http://schemas.openxmlformats.org/officeDocument/2006/relationships/hyperlink" Target="https://login.consultant.ru/link/?req=doc&amp;base=EXP&amp;n=763941" TargetMode="External"/><Relationship Id="rId703" Type="http://schemas.openxmlformats.org/officeDocument/2006/relationships/hyperlink" Target="https://login.consultant.ru/link/?req=doc&amp;base=EXP&amp;n=763941" TargetMode="External"/><Relationship Id="rId910" Type="http://schemas.openxmlformats.org/officeDocument/2006/relationships/hyperlink" Target="https://login.consultant.ru/link/?req=doc&amp;base=EXP&amp;n=763941" TargetMode="External"/><Relationship Id="rId135" Type="http://schemas.openxmlformats.org/officeDocument/2006/relationships/hyperlink" Target="https://login.consultant.ru/link/?req=doc&amp;base=EXP&amp;n=763941" TargetMode="External"/><Relationship Id="rId342" Type="http://schemas.openxmlformats.org/officeDocument/2006/relationships/hyperlink" Target="https://login.consultant.ru/link/?req=doc&amp;base=EXP&amp;n=763941" TargetMode="External"/><Relationship Id="rId787" Type="http://schemas.openxmlformats.org/officeDocument/2006/relationships/hyperlink" Target="https://login.consultant.ru/link/?req=doc&amp;base=EXP&amp;n=763941" TargetMode="External"/><Relationship Id="rId994" Type="http://schemas.openxmlformats.org/officeDocument/2006/relationships/hyperlink" Target="https://login.consultant.ru/link/?req=doc&amp;base=EXP&amp;n=763941" TargetMode="External"/><Relationship Id="rId202" Type="http://schemas.openxmlformats.org/officeDocument/2006/relationships/hyperlink" Target="https://login.consultant.ru/link/?req=doc&amp;base=EXP&amp;n=763941" TargetMode="External"/><Relationship Id="rId647" Type="http://schemas.openxmlformats.org/officeDocument/2006/relationships/hyperlink" Target="https://login.consultant.ru/link/?req=doc&amp;base=EXP&amp;n=763941" TargetMode="External"/><Relationship Id="rId854" Type="http://schemas.openxmlformats.org/officeDocument/2006/relationships/hyperlink" Target="https://login.consultant.ru/link/?req=doc&amp;base=EXP&amp;n=763941" TargetMode="External"/><Relationship Id="rId286" Type="http://schemas.openxmlformats.org/officeDocument/2006/relationships/hyperlink" Target="https://login.consultant.ru/link/?req=doc&amp;base=EXP&amp;n=763941" TargetMode="External"/><Relationship Id="rId493" Type="http://schemas.openxmlformats.org/officeDocument/2006/relationships/hyperlink" Target="https://login.consultant.ru/link/?req=doc&amp;base=EXP&amp;n=763941" TargetMode="External"/><Relationship Id="rId507" Type="http://schemas.openxmlformats.org/officeDocument/2006/relationships/hyperlink" Target="https://login.consultant.ru/link/?req=doc&amp;base=EXP&amp;n=763941" TargetMode="External"/><Relationship Id="rId714" Type="http://schemas.openxmlformats.org/officeDocument/2006/relationships/hyperlink" Target="https://login.consultant.ru/link/?req=doc&amp;base=EXP&amp;n=763941" TargetMode="External"/><Relationship Id="rId921" Type="http://schemas.openxmlformats.org/officeDocument/2006/relationships/hyperlink" Target="https://login.consultant.ru/link/?req=doc&amp;base=EXP&amp;n=763941" TargetMode="External"/><Relationship Id="rId50" Type="http://schemas.openxmlformats.org/officeDocument/2006/relationships/hyperlink" Target="https://login.consultant.ru/link/?req=doc&amp;base=EXP&amp;n=763941" TargetMode="External"/><Relationship Id="rId146" Type="http://schemas.openxmlformats.org/officeDocument/2006/relationships/hyperlink" Target="https://login.consultant.ru/link/?req=doc&amp;base=EXP&amp;n=763941" TargetMode="External"/><Relationship Id="rId353" Type="http://schemas.openxmlformats.org/officeDocument/2006/relationships/hyperlink" Target="https://login.consultant.ru/link/?req=doc&amp;base=EXP&amp;n=763941" TargetMode="External"/><Relationship Id="rId560" Type="http://schemas.openxmlformats.org/officeDocument/2006/relationships/hyperlink" Target="https://login.consultant.ru/link/?req=doc&amp;base=EXP&amp;n=763941" TargetMode="External"/><Relationship Id="rId798" Type="http://schemas.openxmlformats.org/officeDocument/2006/relationships/hyperlink" Target="https://login.consultant.ru/link/?req=doc&amp;base=EXP&amp;n=763941" TargetMode="External"/><Relationship Id="rId213" Type="http://schemas.openxmlformats.org/officeDocument/2006/relationships/hyperlink" Target="https://login.consultant.ru/link/?req=doc&amp;base=EXP&amp;n=763941" TargetMode="External"/><Relationship Id="rId420" Type="http://schemas.openxmlformats.org/officeDocument/2006/relationships/hyperlink" Target="https://login.consultant.ru/link/?req=doc&amp;base=EXP&amp;n=763941" TargetMode="External"/><Relationship Id="rId658" Type="http://schemas.openxmlformats.org/officeDocument/2006/relationships/hyperlink" Target="https://login.consultant.ru/link/?req=doc&amp;base=EXP&amp;n=763941" TargetMode="External"/><Relationship Id="rId865" Type="http://schemas.openxmlformats.org/officeDocument/2006/relationships/hyperlink" Target="https://login.consultant.ru/link/?req=doc&amp;base=EXP&amp;n=763941" TargetMode="External"/><Relationship Id="rId1050" Type="http://schemas.openxmlformats.org/officeDocument/2006/relationships/hyperlink" Target="https://login.consultant.ru/link/?req=doc&amp;base=EXP&amp;n=763941" TargetMode="External"/><Relationship Id="rId297" Type="http://schemas.openxmlformats.org/officeDocument/2006/relationships/hyperlink" Target="https://login.consultant.ru/link/?req=doc&amp;base=EXP&amp;n=763941" TargetMode="External"/><Relationship Id="rId518" Type="http://schemas.openxmlformats.org/officeDocument/2006/relationships/hyperlink" Target="https://login.consultant.ru/link/?req=doc&amp;base=EXP&amp;n=763941" TargetMode="External"/><Relationship Id="rId725" Type="http://schemas.openxmlformats.org/officeDocument/2006/relationships/hyperlink" Target="https://login.consultant.ru/link/?req=doc&amp;base=EXP&amp;n=763941" TargetMode="External"/><Relationship Id="rId932" Type="http://schemas.openxmlformats.org/officeDocument/2006/relationships/hyperlink" Target="https://login.consultant.ru/link/?req=doc&amp;base=EXP&amp;n=763941" TargetMode="External"/><Relationship Id="rId157" Type="http://schemas.openxmlformats.org/officeDocument/2006/relationships/hyperlink" Target="https://login.consultant.ru/link/?req=doc&amp;base=EXP&amp;n=763941" TargetMode="External"/><Relationship Id="rId364" Type="http://schemas.openxmlformats.org/officeDocument/2006/relationships/hyperlink" Target="https://login.consultant.ru/link/?req=doc&amp;base=EXP&amp;n=763941" TargetMode="External"/><Relationship Id="rId1008" Type="http://schemas.openxmlformats.org/officeDocument/2006/relationships/hyperlink" Target="https://login.consultant.ru/link/?req=doc&amp;base=EXP&amp;n=763941" TargetMode="External"/><Relationship Id="rId61" Type="http://schemas.openxmlformats.org/officeDocument/2006/relationships/hyperlink" Target="https://login.consultant.ru/link/?req=doc&amp;base=EXP&amp;n=763941" TargetMode="External"/><Relationship Id="rId571" Type="http://schemas.openxmlformats.org/officeDocument/2006/relationships/hyperlink" Target="https://login.consultant.ru/link/?req=doc&amp;base=EXP&amp;n=763941" TargetMode="External"/><Relationship Id="rId669" Type="http://schemas.openxmlformats.org/officeDocument/2006/relationships/hyperlink" Target="https://login.consultant.ru/link/?req=doc&amp;base=EXP&amp;n=763941" TargetMode="External"/><Relationship Id="rId876" Type="http://schemas.openxmlformats.org/officeDocument/2006/relationships/hyperlink" Target="https://login.consultant.ru/link/?req=doc&amp;base=EXP&amp;n=763941" TargetMode="External"/><Relationship Id="rId19" Type="http://schemas.openxmlformats.org/officeDocument/2006/relationships/hyperlink" Target="https://login.consultant.ru/link/?req=doc&amp;base=EXP&amp;n=763941" TargetMode="External"/><Relationship Id="rId224" Type="http://schemas.openxmlformats.org/officeDocument/2006/relationships/hyperlink" Target="https://login.consultant.ru/link/?req=doc&amp;base=EXP&amp;n=763941" TargetMode="External"/><Relationship Id="rId431" Type="http://schemas.openxmlformats.org/officeDocument/2006/relationships/hyperlink" Target="https://login.consultant.ru/link/?req=doc&amp;base=EXP&amp;n=763941" TargetMode="External"/><Relationship Id="rId529" Type="http://schemas.openxmlformats.org/officeDocument/2006/relationships/hyperlink" Target="https://login.consultant.ru/link/?req=doc&amp;base=EXP&amp;n=763941" TargetMode="External"/><Relationship Id="rId736" Type="http://schemas.openxmlformats.org/officeDocument/2006/relationships/hyperlink" Target="https://login.consultant.ru/link/?req=doc&amp;base=EXP&amp;n=763941" TargetMode="External"/><Relationship Id="rId1061" Type="http://schemas.openxmlformats.org/officeDocument/2006/relationships/hyperlink" Target="https://login.consultant.ru/link/?req=doc&amp;base=EXP&amp;n=763941" TargetMode="External"/><Relationship Id="rId168" Type="http://schemas.openxmlformats.org/officeDocument/2006/relationships/hyperlink" Target="https://login.consultant.ru/link/?req=doc&amp;base=EXP&amp;n=763941" TargetMode="External"/><Relationship Id="rId943" Type="http://schemas.openxmlformats.org/officeDocument/2006/relationships/hyperlink" Target="https://login.consultant.ru/link/?req=doc&amp;base=EXP&amp;n=763941" TargetMode="External"/><Relationship Id="rId1019" Type="http://schemas.openxmlformats.org/officeDocument/2006/relationships/hyperlink" Target="https://login.consultant.ru/link/?req=doc&amp;base=EXP&amp;n=763941" TargetMode="External"/><Relationship Id="rId72" Type="http://schemas.openxmlformats.org/officeDocument/2006/relationships/hyperlink" Target="https://login.consultant.ru/link/?req=doc&amp;base=EXP&amp;n=763941" TargetMode="External"/><Relationship Id="rId375" Type="http://schemas.openxmlformats.org/officeDocument/2006/relationships/hyperlink" Target="https://login.consultant.ru/link/?req=doc&amp;base=EXP&amp;n=763941" TargetMode="External"/><Relationship Id="rId582" Type="http://schemas.openxmlformats.org/officeDocument/2006/relationships/hyperlink" Target="https://login.consultant.ru/link/?req=doc&amp;base=EXP&amp;n=763941" TargetMode="External"/><Relationship Id="rId803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EXP&amp;n=763941" TargetMode="External"/><Relationship Id="rId442" Type="http://schemas.openxmlformats.org/officeDocument/2006/relationships/hyperlink" Target="https://login.consultant.ru/link/?req=doc&amp;base=EXP&amp;n=763941" TargetMode="External"/><Relationship Id="rId887" Type="http://schemas.openxmlformats.org/officeDocument/2006/relationships/hyperlink" Target="https://login.consultant.ru/link/?req=doc&amp;base=EXP&amp;n=763941" TargetMode="External"/><Relationship Id="rId1072" Type="http://schemas.openxmlformats.org/officeDocument/2006/relationships/hyperlink" Target="https://login.consultant.ru/link/?req=doc&amp;base=EXP&amp;n=763941" TargetMode="External"/><Relationship Id="rId302" Type="http://schemas.openxmlformats.org/officeDocument/2006/relationships/hyperlink" Target="https://login.consultant.ru/link/?req=doc&amp;base=EXP&amp;n=763941" TargetMode="External"/><Relationship Id="rId747" Type="http://schemas.openxmlformats.org/officeDocument/2006/relationships/hyperlink" Target="https://login.consultant.ru/link/?req=doc&amp;base=EXP&amp;n=763941" TargetMode="External"/><Relationship Id="rId954" Type="http://schemas.openxmlformats.org/officeDocument/2006/relationships/hyperlink" Target="https://login.consultant.ru/link/?req=doc&amp;base=EXP&amp;n=763941" TargetMode="External"/><Relationship Id="rId83" Type="http://schemas.openxmlformats.org/officeDocument/2006/relationships/hyperlink" Target="https://login.consultant.ru/link/?req=doc&amp;base=EXP&amp;n=763941" TargetMode="External"/><Relationship Id="rId179" Type="http://schemas.openxmlformats.org/officeDocument/2006/relationships/hyperlink" Target="https://login.consultant.ru/link/?req=doc&amp;base=EXP&amp;n=763941" TargetMode="External"/><Relationship Id="rId386" Type="http://schemas.openxmlformats.org/officeDocument/2006/relationships/image" Target="media/image6.wmf"/><Relationship Id="rId593" Type="http://schemas.openxmlformats.org/officeDocument/2006/relationships/hyperlink" Target="https://login.consultant.ru/link/?req=doc&amp;base=EXP&amp;n=763941" TargetMode="External"/><Relationship Id="rId607" Type="http://schemas.openxmlformats.org/officeDocument/2006/relationships/hyperlink" Target="https://login.consultant.ru/link/?req=doc&amp;base=EXP&amp;n=763941" TargetMode="External"/><Relationship Id="rId814" Type="http://schemas.openxmlformats.org/officeDocument/2006/relationships/hyperlink" Target="https://login.consultant.ru/link/?req=doc&amp;base=EXP&amp;n=763941" TargetMode="External"/><Relationship Id="rId246" Type="http://schemas.openxmlformats.org/officeDocument/2006/relationships/hyperlink" Target="https://login.consultant.ru/link/?req=doc&amp;base=EXP&amp;n=763941" TargetMode="External"/><Relationship Id="rId453" Type="http://schemas.openxmlformats.org/officeDocument/2006/relationships/hyperlink" Target="https://login.consultant.ru/link/?req=doc&amp;base=EXP&amp;n=763941" TargetMode="External"/><Relationship Id="rId660" Type="http://schemas.openxmlformats.org/officeDocument/2006/relationships/hyperlink" Target="https://login.consultant.ru/link/?req=doc&amp;base=EXP&amp;n=763941" TargetMode="External"/><Relationship Id="rId898" Type="http://schemas.openxmlformats.org/officeDocument/2006/relationships/hyperlink" Target="https://login.consultant.ru/link/?req=doc&amp;base=EXP&amp;n=763941" TargetMode="External"/><Relationship Id="rId1083" Type="http://schemas.openxmlformats.org/officeDocument/2006/relationships/hyperlink" Target="https://login.consultant.ru/link/?req=doc&amp;base=EXP&amp;n=763941" TargetMode="External"/><Relationship Id="rId106" Type="http://schemas.openxmlformats.org/officeDocument/2006/relationships/hyperlink" Target="https://login.consultant.ru/link/?req=doc&amp;base=EXP&amp;n=763941" TargetMode="External"/><Relationship Id="rId313" Type="http://schemas.openxmlformats.org/officeDocument/2006/relationships/hyperlink" Target="https://login.consultant.ru/link/?req=doc&amp;base=EXP&amp;n=763941" TargetMode="External"/><Relationship Id="rId758" Type="http://schemas.openxmlformats.org/officeDocument/2006/relationships/hyperlink" Target="https://login.consultant.ru/link/?req=doc&amp;base=EXP&amp;n=763941" TargetMode="External"/><Relationship Id="rId965" Type="http://schemas.openxmlformats.org/officeDocument/2006/relationships/hyperlink" Target="https://login.consultant.ru/link/?req=doc&amp;base=EXP&amp;n=763941" TargetMode="External"/><Relationship Id="rId10" Type="http://schemas.openxmlformats.org/officeDocument/2006/relationships/hyperlink" Target="https://login.consultant.ru/link/?req=doc&amp;base=EXP&amp;n=763941" TargetMode="External"/><Relationship Id="rId94" Type="http://schemas.openxmlformats.org/officeDocument/2006/relationships/hyperlink" Target="https://login.consultant.ru/link/?req=doc&amp;base=EXP&amp;n=763941" TargetMode="External"/><Relationship Id="rId397" Type="http://schemas.openxmlformats.org/officeDocument/2006/relationships/hyperlink" Target="https://login.consultant.ru/link/?req=doc&amp;base=EXP&amp;n=763941" TargetMode="External"/><Relationship Id="rId520" Type="http://schemas.openxmlformats.org/officeDocument/2006/relationships/hyperlink" Target="https://login.consultant.ru/link/?req=doc&amp;base=EXP&amp;n=763941" TargetMode="External"/><Relationship Id="rId618" Type="http://schemas.openxmlformats.org/officeDocument/2006/relationships/hyperlink" Target="https://login.consultant.ru/link/?req=doc&amp;base=EXP&amp;n=763941" TargetMode="External"/><Relationship Id="rId825" Type="http://schemas.openxmlformats.org/officeDocument/2006/relationships/hyperlink" Target="https://login.consultant.ru/link/?req=doc&amp;base=EXP&amp;n=763941" TargetMode="External"/><Relationship Id="rId257" Type="http://schemas.openxmlformats.org/officeDocument/2006/relationships/hyperlink" Target="https://login.consultant.ru/link/?req=doc&amp;base=EXP&amp;n=763941" TargetMode="External"/><Relationship Id="rId464" Type="http://schemas.openxmlformats.org/officeDocument/2006/relationships/hyperlink" Target="https://login.consultant.ru/link/?req=doc&amp;base=EXP&amp;n=763941" TargetMode="External"/><Relationship Id="rId1010" Type="http://schemas.openxmlformats.org/officeDocument/2006/relationships/hyperlink" Target="https://login.consultant.ru/link/?req=doc&amp;base=EXP&amp;n=763941" TargetMode="External"/><Relationship Id="rId1094" Type="http://schemas.openxmlformats.org/officeDocument/2006/relationships/hyperlink" Target="https://login.consultant.ru/link/?req=doc&amp;base=EXP&amp;n=763941" TargetMode="External"/><Relationship Id="rId1108" Type="http://schemas.openxmlformats.org/officeDocument/2006/relationships/hyperlink" Target="https://login.consultant.ru/link/?req=doc&amp;base=EXP&amp;n=763941" TargetMode="External"/><Relationship Id="rId117" Type="http://schemas.openxmlformats.org/officeDocument/2006/relationships/hyperlink" Target="https://login.consultant.ru/link/?req=doc&amp;base=EXP&amp;n=763941" TargetMode="External"/><Relationship Id="rId671" Type="http://schemas.openxmlformats.org/officeDocument/2006/relationships/hyperlink" Target="https://login.consultant.ru/link/?req=doc&amp;base=EXP&amp;n=763941" TargetMode="External"/><Relationship Id="rId769" Type="http://schemas.openxmlformats.org/officeDocument/2006/relationships/hyperlink" Target="https://login.consultant.ru/link/?req=doc&amp;base=EXP&amp;n=763941" TargetMode="External"/><Relationship Id="rId976" Type="http://schemas.openxmlformats.org/officeDocument/2006/relationships/hyperlink" Target="https://login.consultant.ru/link/?req=doc&amp;base=EXP&amp;n=763941" TargetMode="External"/><Relationship Id="rId324" Type="http://schemas.openxmlformats.org/officeDocument/2006/relationships/hyperlink" Target="https://login.consultant.ru/link/?req=doc&amp;base=EXP&amp;n=763941" TargetMode="External"/><Relationship Id="rId531" Type="http://schemas.openxmlformats.org/officeDocument/2006/relationships/hyperlink" Target="https://login.consultant.ru/link/?req=doc&amp;base=EXP&amp;n=763941" TargetMode="External"/><Relationship Id="rId629" Type="http://schemas.openxmlformats.org/officeDocument/2006/relationships/hyperlink" Target="https://login.consultant.ru/link/?req=doc&amp;base=EXP&amp;n=763941" TargetMode="External"/><Relationship Id="rId836" Type="http://schemas.openxmlformats.org/officeDocument/2006/relationships/hyperlink" Target="https://login.consultant.ru/link/?req=doc&amp;base=EXP&amp;n=763941" TargetMode="External"/><Relationship Id="rId1021" Type="http://schemas.openxmlformats.org/officeDocument/2006/relationships/hyperlink" Target="https://login.consultant.ru/link/?req=doc&amp;base=EXP&amp;n=763941" TargetMode="External"/><Relationship Id="rId903" Type="http://schemas.openxmlformats.org/officeDocument/2006/relationships/hyperlink" Target="https://login.consultant.ru/link/?req=doc&amp;base=EXP&amp;n=763941" TargetMode="External"/><Relationship Id="rId32" Type="http://schemas.openxmlformats.org/officeDocument/2006/relationships/hyperlink" Target="https://login.consultant.ru/link/?req=doc&amp;base=EXP&amp;n=763941" TargetMode="External"/><Relationship Id="rId181" Type="http://schemas.openxmlformats.org/officeDocument/2006/relationships/hyperlink" Target="https://login.consultant.ru/link/?req=doc&amp;base=EXP&amp;n=763941" TargetMode="External"/><Relationship Id="rId279" Type="http://schemas.openxmlformats.org/officeDocument/2006/relationships/hyperlink" Target="https://login.consultant.ru/link/?req=doc&amp;base=EXP&amp;n=763941" TargetMode="External"/><Relationship Id="rId486" Type="http://schemas.openxmlformats.org/officeDocument/2006/relationships/hyperlink" Target="https://login.consultant.ru/link/?req=doc&amp;base=EXP&amp;n=763941" TargetMode="External"/><Relationship Id="rId693" Type="http://schemas.openxmlformats.org/officeDocument/2006/relationships/hyperlink" Target="https://login.consultant.ru/link/?req=doc&amp;base=EXP&amp;n=763941" TargetMode="External"/><Relationship Id="rId139" Type="http://schemas.openxmlformats.org/officeDocument/2006/relationships/hyperlink" Target="https://login.consultant.ru/link/?req=doc&amp;base=EXP&amp;n=763941" TargetMode="External"/><Relationship Id="rId346" Type="http://schemas.openxmlformats.org/officeDocument/2006/relationships/hyperlink" Target="https://login.consultant.ru/link/?req=doc&amp;base=EXP&amp;n=763941" TargetMode="External"/><Relationship Id="rId553" Type="http://schemas.openxmlformats.org/officeDocument/2006/relationships/hyperlink" Target="https://login.consultant.ru/link/?req=doc&amp;base=EXP&amp;n=763941" TargetMode="External"/><Relationship Id="rId760" Type="http://schemas.openxmlformats.org/officeDocument/2006/relationships/hyperlink" Target="https://login.consultant.ru/link/?req=doc&amp;base=EXP&amp;n=763941" TargetMode="External"/><Relationship Id="rId998" Type="http://schemas.openxmlformats.org/officeDocument/2006/relationships/hyperlink" Target="https://login.consultant.ru/link/?req=doc&amp;base=EXP&amp;n=763941" TargetMode="External"/><Relationship Id="rId206" Type="http://schemas.openxmlformats.org/officeDocument/2006/relationships/hyperlink" Target="https://login.consultant.ru/link/?req=doc&amp;base=EXP&amp;n=763941" TargetMode="External"/><Relationship Id="rId413" Type="http://schemas.openxmlformats.org/officeDocument/2006/relationships/hyperlink" Target="https://login.consultant.ru/link/?req=doc&amp;base=EXP&amp;n=763941" TargetMode="External"/><Relationship Id="rId858" Type="http://schemas.openxmlformats.org/officeDocument/2006/relationships/hyperlink" Target="https://login.consultant.ru/link/?req=doc&amp;base=EXP&amp;n=763941" TargetMode="External"/><Relationship Id="rId1043" Type="http://schemas.openxmlformats.org/officeDocument/2006/relationships/hyperlink" Target="https://login.consultant.ru/link/?req=doc&amp;base=EXP&amp;n=763941" TargetMode="External"/><Relationship Id="rId620" Type="http://schemas.openxmlformats.org/officeDocument/2006/relationships/image" Target="media/image15.wmf"/><Relationship Id="rId718" Type="http://schemas.openxmlformats.org/officeDocument/2006/relationships/hyperlink" Target="https://login.consultant.ru/link/?req=doc&amp;base=EXP&amp;n=763941" TargetMode="External"/><Relationship Id="rId925" Type="http://schemas.openxmlformats.org/officeDocument/2006/relationships/hyperlink" Target="https://login.consultant.ru/link/?req=doc&amp;base=EXP&amp;n=763941" TargetMode="External"/><Relationship Id="rId1110" Type="http://schemas.openxmlformats.org/officeDocument/2006/relationships/hyperlink" Target="https://login.consultant.ru/link/?req=doc&amp;base=EXP&amp;n=763941" TargetMode="External"/><Relationship Id="rId54" Type="http://schemas.openxmlformats.org/officeDocument/2006/relationships/hyperlink" Target="https://login.consultant.ru/link/?req=doc&amp;base=EXP&amp;n=763941" TargetMode="External"/><Relationship Id="rId270" Type="http://schemas.openxmlformats.org/officeDocument/2006/relationships/hyperlink" Target="https://login.consultant.ru/link/?req=doc&amp;base=EXP&amp;n=763941" TargetMode="External"/><Relationship Id="rId130" Type="http://schemas.openxmlformats.org/officeDocument/2006/relationships/hyperlink" Target="https://login.consultant.ru/link/?req=doc&amp;base=EXP&amp;n=763941" TargetMode="External"/><Relationship Id="rId368" Type="http://schemas.openxmlformats.org/officeDocument/2006/relationships/hyperlink" Target="https://login.consultant.ru/link/?req=doc&amp;base=EXP&amp;n=763941" TargetMode="External"/><Relationship Id="rId575" Type="http://schemas.openxmlformats.org/officeDocument/2006/relationships/hyperlink" Target="https://login.consultant.ru/link/?req=doc&amp;base=EXP&amp;n=763941" TargetMode="External"/><Relationship Id="rId782" Type="http://schemas.openxmlformats.org/officeDocument/2006/relationships/hyperlink" Target="https://login.consultant.ru/link/?req=doc&amp;base=EXP&amp;n=763941" TargetMode="External"/><Relationship Id="rId228" Type="http://schemas.openxmlformats.org/officeDocument/2006/relationships/hyperlink" Target="https://login.consultant.ru/link/?req=doc&amp;base=EXP&amp;n=763941" TargetMode="External"/><Relationship Id="rId435" Type="http://schemas.openxmlformats.org/officeDocument/2006/relationships/hyperlink" Target="https://login.consultant.ru/link/?req=doc&amp;base=EXP&amp;n=763941" TargetMode="External"/><Relationship Id="rId642" Type="http://schemas.openxmlformats.org/officeDocument/2006/relationships/hyperlink" Target="https://login.consultant.ru/link/?req=doc&amp;base=EXP&amp;n=763941" TargetMode="External"/><Relationship Id="rId1065" Type="http://schemas.openxmlformats.org/officeDocument/2006/relationships/hyperlink" Target="https://login.consultant.ru/link/?req=doc&amp;base=EXP&amp;n=763941" TargetMode="External"/><Relationship Id="rId502" Type="http://schemas.openxmlformats.org/officeDocument/2006/relationships/hyperlink" Target="https://login.consultant.ru/link/?req=doc&amp;base=EXP&amp;n=763941" TargetMode="External"/><Relationship Id="rId947" Type="http://schemas.openxmlformats.org/officeDocument/2006/relationships/hyperlink" Target="https://login.consultant.ru/link/?req=doc&amp;base=EXP&amp;n=763941" TargetMode="External"/><Relationship Id="rId76" Type="http://schemas.openxmlformats.org/officeDocument/2006/relationships/hyperlink" Target="https://login.consultant.ru/link/?req=doc&amp;base=EXP&amp;n=763941" TargetMode="External"/><Relationship Id="rId807" Type="http://schemas.openxmlformats.org/officeDocument/2006/relationships/hyperlink" Target="https://login.consultant.ru/link/?req=doc&amp;base=EXP&amp;n=763941" TargetMode="External"/><Relationship Id="rId292" Type="http://schemas.openxmlformats.org/officeDocument/2006/relationships/hyperlink" Target="https://login.consultant.ru/link/?req=doc&amp;base=EXP&amp;n=763941" TargetMode="External"/><Relationship Id="rId597" Type="http://schemas.openxmlformats.org/officeDocument/2006/relationships/hyperlink" Target="https://login.consultant.ru/link/?req=doc&amp;base=EXP&amp;n=763941" TargetMode="External"/><Relationship Id="rId152" Type="http://schemas.openxmlformats.org/officeDocument/2006/relationships/hyperlink" Target="https://login.consultant.ru/link/?req=doc&amp;base=EXP&amp;n=763941" TargetMode="External"/><Relationship Id="rId457" Type="http://schemas.openxmlformats.org/officeDocument/2006/relationships/hyperlink" Target="https://login.consultant.ru/link/?req=doc&amp;base=EXP&amp;n=763941" TargetMode="External"/><Relationship Id="rId1087" Type="http://schemas.openxmlformats.org/officeDocument/2006/relationships/hyperlink" Target="https://login.consultant.ru/link/?req=doc&amp;base=EXP&amp;n=763941" TargetMode="External"/><Relationship Id="rId664" Type="http://schemas.openxmlformats.org/officeDocument/2006/relationships/hyperlink" Target="https://login.consultant.ru/link/?req=doc&amp;base=EXP&amp;n=763941" TargetMode="External"/><Relationship Id="rId871" Type="http://schemas.openxmlformats.org/officeDocument/2006/relationships/hyperlink" Target="https://login.consultant.ru/link/?req=doc&amp;base=EXP&amp;n=763941" TargetMode="External"/><Relationship Id="rId969" Type="http://schemas.openxmlformats.org/officeDocument/2006/relationships/hyperlink" Target="https://login.consultant.ru/link/?req=doc&amp;base=EXP&amp;n=763941" TargetMode="External"/><Relationship Id="rId317" Type="http://schemas.openxmlformats.org/officeDocument/2006/relationships/hyperlink" Target="https://login.consultant.ru/link/?req=doc&amp;base=EXP&amp;n=763941" TargetMode="External"/><Relationship Id="rId524" Type="http://schemas.openxmlformats.org/officeDocument/2006/relationships/hyperlink" Target="https://login.consultant.ru/link/?req=doc&amp;base=EXP&amp;n=763941" TargetMode="External"/><Relationship Id="rId731" Type="http://schemas.openxmlformats.org/officeDocument/2006/relationships/hyperlink" Target="https://login.consultant.ru/link/?req=doc&amp;base=EXP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681</Pages>
  <Words>293335</Words>
  <Characters>1672015</Characters>
  <Application>Microsoft Office Word</Application>
  <DocSecurity>0</DocSecurity>
  <Lines>13933</Lines>
  <Paragraphs>3922</Paragraphs>
  <ScaleCrop>false</ScaleCrop>
  <Company>КонсультантПлюс Версия 4025.00.30</Company>
  <LinksUpToDate>false</LinksUpToDate>
  <CharactersWithSpaces>1961428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203н
"Об утверждении критериев оценки качества медицинской помощи"
(Зарегистрировано в Минюсте России 28.05.2025 N 82382)</dc:title>
  <cp:lastModifiedBy>Хамитов Альберт Эрнсович</cp:lastModifiedBy>
  <cp:revision>2</cp:revision>
  <dcterms:created xsi:type="dcterms:W3CDTF">2025-08-20T12:30:00Z</dcterms:created>
  <dcterms:modified xsi:type="dcterms:W3CDTF">2025-08-20T12:37:00Z</dcterms:modified>
</cp:coreProperties>
</file>