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E1" w:rsidRPr="00A24CE1" w:rsidRDefault="00A24CE1" w:rsidP="00A24CE1">
      <w:pPr>
        <w:spacing w:line="450" w:lineRule="atLeast"/>
        <w:rPr>
          <w:rFonts w:ascii="PFDinDisplayPro-Bold" w:eastAsia="Times New Roman" w:hAnsi="PFDinDisplayPro-Bold" w:cs="Times New Roman"/>
          <w:color w:val="3E4651"/>
          <w:sz w:val="36"/>
          <w:szCs w:val="36"/>
          <w:lang w:eastAsia="ru-RU"/>
        </w:rPr>
      </w:pPr>
      <w:r w:rsidRPr="00A24CE1">
        <w:rPr>
          <w:rFonts w:ascii="PFDinDisplayPro-Bold" w:eastAsia="Times New Roman" w:hAnsi="PFDinDisplayPro-Bold" w:cs="Times New Roman"/>
          <w:color w:val="3E4651"/>
          <w:sz w:val="36"/>
          <w:szCs w:val="36"/>
          <w:lang w:eastAsia="ru-RU"/>
        </w:rPr>
        <w:t>Согласие на обработку персональных данных при обращении через форму обратной связи</w:t>
      </w:r>
    </w:p>
    <w:p w:rsidR="00A24CE1" w:rsidRPr="00A24CE1" w:rsidRDefault="00A24CE1" w:rsidP="00A24CE1">
      <w:pPr>
        <w:spacing w:after="195" w:line="330" w:lineRule="atLeast"/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</w:pPr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>Настоящим я, являясь дееспособным лицом, свободно, своей волей и в своем интересе, на основании Федерального закона Российской Федерации от 27.07.2006 № 152-ФЗ «О персонал</w:t>
      </w:r>
      <w:r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>ьных данных» даю свое согласие ГАУЗ «</w:t>
      </w:r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>КБ</w:t>
      </w:r>
      <w:r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 xml:space="preserve"> №2», </w:t>
      </w:r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 xml:space="preserve">зарегистрированному в соответствии с законодательством РФ по адресу: </w:t>
      </w:r>
      <w:r w:rsidR="000F4BA4" w:rsidRPr="000F4BA4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 xml:space="preserve">420033, Республика Татарстан, г. Казань, ул. Музыкальная, д. 13 </w:t>
      </w:r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 xml:space="preserve">(далее по тексту – Оператор), которому принадлежит веб-сайт </w:t>
      </w:r>
      <w:r w:rsidR="000F4BA4" w:rsidRPr="000F4BA4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>https://klb-2.ru/</w:t>
      </w:r>
      <w:r w:rsidR="000F4BA4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 xml:space="preserve"> </w:t>
      </w:r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>(далее – Сайт) (ресурс Оператора, посредством которого производится обработка персональных данных) на обработку моих персональных данных иной категории (не относящиеся к специальной категории персональных данных или биометрическим персональным данным), а именно:</w:t>
      </w:r>
    </w:p>
    <w:p w:rsidR="00A24CE1" w:rsidRPr="00A24CE1" w:rsidRDefault="00A24CE1" w:rsidP="00A24CE1">
      <w:pPr>
        <w:spacing w:after="0" w:line="330" w:lineRule="atLeast"/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</w:pPr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>• ФИО</w:t>
      </w:r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br/>
        <w:t>• Номер телефона</w:t>
      </w:r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br/>
        <w:t>• Почтовый адрес</w:t>
      </w:r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br/>
        <w:t>• Адрес электронной почты (e-</w:t>
      </w:r>
      <w:proofErr w:type="spellStart"/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>mail</w:t>
      </w:r>
      <w:proofErr w:type="spellEnd"/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>)</w:t>
      </w:r>
    </w:p>
    <w:p w:rsidR="00A24CE1" w:rsidRPr="00A24CE1" w:rsidRDefault="00A24CE1" w:rsidP="00A24CE1">
      <w:pPr>
        <w:spacing w:after="0" w:line="330" w:lineRule="atLeast"/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</w:pPr>
      <w:r w:rsidRPr="00A24CE1">
        <w:rPr>
          <w:rFonts w:ascii="PFDinDisplayPro-Light" w:eastAsia="Times New Roman" w:hAnsi="PFDinDisplayPro-Light" w:cs="Times New Roman"/>
          <w:i/>
          <w:iCs/>
          <w:color w:val="3E4651"/>
          <w:sz w:val="24"/>
          <w:szCs w:val="24"/>
          <w:lang w:eastAsia="ru-RU"/>
        </w:rPr>
        <w:t>в целях рассмотрения обращения гражданина</w:t>
      </w:r>
    </w:p>
    <w:p w:rsidR="00A24CE1" w:rsidRPr="00A24CE1" w:rsidRDefault="00A24CE1" w:rsidP="00A24CE1">
      <w:pPr>
        <w:spacing w:after="195" w:line="330" w:lineRule="atLeast"/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</w:pPr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>посредством сбора, записи, систематизации, накопления, хранения, уточнения, извлечения, использования, уничтожения осуществляемую как без использования средств автоматизации, так и с их использованием.</w:t>
      </w:r>
    </w:p>
    <w:p w:rsidR="00A24CE1" w:rsidRPr="00A24CE1" w:rsidRDefault="00A24CE1" w:rsidP="00A24CE1">
      <w:pPr>
        <w:spacing w:after="0" w:line="330" w:lineRule="atLeast"/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</w:pPr>
      <w:r w:rsidRPr="00A24CE1">
        <w:rPr>
          <w:rFonts w:ascii="PFDinDisplayPro-Light" w:eastAsia="Times New Roman" w:hAnsi="PFDinDisplayPro-Light" w:cs="Times New Roman"/>
          <w:i/>
          <w:iCs/>
          <w:color w:val="3E4651"/>
          <w:sz w:val="24"/>
          <w:szCs w:val="24"/>
          <w:lang w:eastAsia="ru-RU"/>
        </w:rPr>
        <w:t>Принятием (акцептом) оферты Согласия является установка флажка «Я даю согласие на обработку персональных данных».</w:t>
      </w:r>
    </w:p>
    <w:p w:rsidR="00A24CE1" w:rsidRPr="00A24CE1" w:rsidRDefault="00A24CE1" w:rsidP="00A24CE1">
      <w:pPr>
        <w:spacing w:after="0" w:line="330" w:lineRule="atLeast"/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</w:pPr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>Настоящее Согласие действует до достижения цели. Срок х</w:t>
      </w:r>
      <w:r w:rsidR="000F4BA4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>ранения персональных данных – 1 год</w:t>
      </w:r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>.</w:t>
      </w:r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br/>
        <w:t>Обработка персональных данных осуществляется только Оператором, без поручения обработки иным юридическим и физическим лицам.</w:t>
      </w:r>
    </w:p>
    <w:p w:rsidR="00A24CE1" w:rsidRPr="00A24CE1" w:rsidRDefault="00A24CE1" w:rsidP="00A24CE1">
      <w:pPr>
        <w:spacing w:after="195" w:line="330" w:lineRule="atLeast"/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</w:pPr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>Настоящее согласие может быть отозвано вами или вашим представителем путем направления Оператору письменного заявления или электронного заявления, подписанного согласно законодательств</w:t>
      </w:r>
      <w:r w:rsidR="000F4BA4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>а</w:t>
      </w:r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 xml:space="preserve"> Российской Федерации в области электронной подписи, по адресу, указанному в начале Согласия.</w:t>
      </w:r>
    </w:p>
    <w:p w:rsidR="00A24CE1" w:rsidRPr="00A24CE1" w:rsidRDefault="00A24CE1" w:rsidP="00A24CE1">
      <w:pPr>
        <w:spacing w:after="195" w:line="330" w:lineRule="atLeast"/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</w:pPr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>Персональные данные уничтожаются:</w:t>
      </w:r>
      <w:bookmarkStart w:id="0" w:name="_GoBack"/>
      <w:bookmarkEnd w:id="0"/>
    </w:p>
    <w:p w:rsidR="00A24CE1" w:rsidRPr="00A24CE1" w:rsidRDefault="00A24CE1" w:rsidP="00A24CE1">
      <w:pPr>
        <w:spacing w:after="0" w:line="330" w:lineRule="atLeast"/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</w:pPr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>• по достижению целей обработки персональных данных;</w:t>
      </w:r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br/>
        <w:t>• при ликвидации или реорганизации Оператора;</w:t>
      </w:r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br/>
        <w:t>• на основании письменного/электронного, подписанного согласно законодательству Российской Федерации в области электронной подписи, обращения субъекта персональных данных с требованием о прекращении обработки его персональных данных.</w:t>
      </w:r>
    </w:p>
    <w:p w:rsidR="00A24CE1" w:rsidRPr="00A24CE1" w:rsidRDefault="00A24CE1" w:rsidP="00A24CE1">
      <w:pPr>
        <w:spacing w:after="195" w:line="330" w:lineRule="atLeast"/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</w:pPr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>Оператор прекратит обработку таких персональных данных в течение 30 дней с даты подачи отзыва, о чем будет направлено письменное уведомление субъекту.</w:t>
      </w:r>
    </w:p>
    <w:p w:rsidR="00A24CE1" w:rsidRPr="00A24CE1" w:rsidRDefault="00A24CE1" w:rsidP="00A24CE1">
      <w:pPr>
        <w:spacing w:after="195" w:line="330" w:lineRule="atLeast"/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</w:pPr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t xml:space="preserve">Оператор вправе после получения отзыва настоящего Согласия, а равно после истечения срока действия настоящего согласия, продолжать обработку моих персональных данных в </w:t>
      </w:r>
      <w:r w:rsidRPr="00A24CE1">
        <w:rPr>
          <w:rFonts w:ascii="PFDinDisplayPro-Light" w:eastAsia="Times New Roman" w:hAnsi="PFDinDisplayPro-Light" w:cs="Times New Roman"/>
          <w:color w:val="3E4651"/>
          <w:sz w:val="24"/>
          <w:szCs w:val="24"/>
          <w:lang w:eastAsia="ru-RU"/>
        </w:rPr>
        <w:lastRenderedPageBreak/>
        <w:t>той части, в которой для ее осуществления Согласие не требуется или не будет требоваться в силу действующего законодательства РФ (п. 2 ст. 9 Федерального закона Российской Федерации от 27 июля 2006 г N 152-ФЗ «О персональных данных»).</w:t>
      </w:r>
    </w:p>
    <w:p w:rsidR="004147D5" w:rsidRDefault="000F4BA4"/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DinDisplayPro-Bold">
    <w:altName w:val="Times New Roman"/>
    <w:panose1 w:val="00000000000000000000"/>
    <w:charset w:val="00"/>
    <w:family w:val="roman"/>
    <w:notTrueType/>
    <w:pitch w:val="default"/>
  </w:font>
  <w:font w:name="PFDinDisplayPro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9B"/>
    <w:rsid w:val="000F4BA4"/>
    <w:rsid w:val="00133B9B"/>
    <w:rsid w:val="008A42EE"/>
    <w:rsid w:val="00A24CE1"/>
    <w:rsid w:val="00BE537D"/>
    <w:rsid w:val="00B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83F8"/>
  <w15:chartTrackingRefBased/>
  <w15:docId w15:val="{B83A8D15-BBA1-4F9E-AAFC-D89E7FAA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50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2026-05-04T07:51:00Z</dcterms:created>
  <dcterms:modified xsi:type="dcterms:W3CDTF">2026-05-04T13:12:00Z</dcterms:modified>
</cp:coreProperties>
</file>