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E1" w:rsidRDefault="00C545E1" w:rsidP="00C545E1">
      <w:pPr>
        <w:pStyle w:val="ConsPlusTitle"/>
        <w:jc w:val="center"/>
        <w:outlineLvl w:val="2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</w:p>
    <w:p w:rsidR="00C545E1" w:rsidRDefault="00C545E1" w:rsidP="00C545E1">
      <w:pPr>
        <w:pStyle w:val="ConsPlusNormal"/>
        <w:jc w:val="both"/>
      </w:pPr>
    </w:p>
    <w:p w:rsidR="00C545E1" w:rsidRDefault="00C545E1" w:rsidP="00C545E1">
      <w:pPr>
        <w:pStyle w:val="ConsPlusNormal"/>
        <w:ind w:firstLine="540"/>
        <w:jc w:val="both"/>
      </w:pPr>
      <w:r>
        <w:t>14.1. При оказании в рамках реализации Программы первичной медико-санитарной помощи в условиях дневного стационара и в амбулаторных условиях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соответствии с перечнем, утверждаемым Министерством здравоохранения Российской Федерации.</w:t>
      </w:r>
    </w:p>
    <w:p w:rsidR="00C545E1" w:rsidRDefault="00C545E1" w:rsidP="00C545E1">
      <w:pPr>
        <w:pStyle w:val="ConsPlusNormal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C545E1" w:rsidRDefault="00C545E1" w:rsidP="00C545E1">
      <w:pPr>
        <w:pStyle w:val="ConsPlusNormal"/>
        <w:ind w:firstLine="540"/>
        <w:jc w:val="both"/>
      </w:pPr>
      <w:r>
        <w:t>Обеспечение граждан лекарственными препаратами и изделиями медицинского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C545E1" w:rsidRDefault="00C545E1" w:rsidP="00C545E1">
      <w:pPr>
        <w:pStyle w:val="ConsPlusNormal"/>
        <w:ind w:firstLine="54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допускаются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C545E1" w:rsidRDefault="00C545E1" w:rsidP="00C545E1">
      <w:pPr>
        <w:pStyle w:val="ConsPlusNormal"/>
        <w:ind w:firstLine="540"/>
        <w:jc w:val="both"/>
      </w:pPr>
      <w:r>
        <w:t>14.2. При проведении лечения в амбулаторных условиях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C545E1" w:rsidRDefault="00C545E1" w:rsidP="00C545E1">
      <w:pPr>
        <w:pStyle w:val="ConsPlusNormal"/>
        <w:ind w:firstLine="540"/>
        <w:jc w:val="both"/>
      </w:pPr>
      <w:r>
        <w:t>14.3. Назначение лекарственных препаратов и выписка рецептов осуществляются:</w:t>
      </w:r>
    </w:p>
    <w:p w:rsidR="00C545E1" w:rsidRDefault="00C545E1" w:rsidP="00C545E1">
      <w:pPr>
        <w:pStyle w:val="ConsPlusNormal"/>
        <w:ind w:firstLine="540"/>
        <w:jc w:val="both"/>
      </w:pPr>
      <w:r>
        <w:t>лечащим врачом;</w:t>
      </w:r>
    </w:p>
    <w:p w:rsidR="00C545E1" w:rsidRDefault="00C545E1" w:rsidP="00C545E1">
      <w:pPr>
        <w:pStyle w:val="ConsPlusNormal"/>
        <w:ind w:firstLine="540"/>
        <w:jc w:val="both"/>
      </w:pPr>
      <w:r>
        <w:t>врачом, фельдшером, акушером выездной бригады скорой помощи;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фельдшером, акушером в иных случаях, установленных </w:t>
      </w:r>
      <w:hyperlink r:id="rId4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марта 2025 г. N 155н "Об утверждении порядка возложения руководителем медицинской организации при организации оказания </w:t>
      </w:r>
      <w:r>
        <w:lastRenderedPageBreak/>
        <w:t>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препараты".</w:t>
      </w:r>
    </w:p>
    <w:p w:rsidR="00C545E1" w:rsidRDefault="00C545E1" w:rsidP="00C545E1">
      <w:pPr>
        <w:pStyle w:val="ConsPlusNormal"/>
        <w:ind w:firstLine="540"/>
        <w:jc w:val="both"/>
      </w:pPr>
      <w:r>
        <w:t>14.4. 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согласно законодательству Российской Федерации.</w:t>
      </w:r>
    </w:p>
    <w:p w:rsidR="00C545E1" w:rsidRDefault="00C545E1" w:rsidP="00C545E1">
      <w:pPr>
        <w:pStyle w:val="ConsPlusNormal"/>
        <w:ind w:firstLine="540"/>
        <w:jc w:val="both"/>
      </w:pPr>
      <w:r>
        <w:t>14.5. При оказании медицинской помощи в амбулаторных условиях осуществляется обеспечение:</w:t>
      </w:r>
    </w:p>
    <w:p w:rsidR="00C545E1" w:rsidRDefault="00C545E1" w:rsidP="00C545E1">
      <w:pPr>
        <w:pStyle w:val="ConsPlusNormal"/>
        <w:ind w:firstLine="540"/>
        <w:jc w:val="both"/>
      </w:pPr>
      <w: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Правительством Российской Федерации;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бесплатно лекарственными препаратами, предназначенными для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 лекарственными препаратами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:rsidR="00C545E1" w:rsidRDefault="00C545E1" w:rsidP="00C545E1">
      <w:pPr>
        <w:pStyle w:val="ConsPlusNormal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добра", в соответствии с порядком приобретения лекарственных препаратов и медицинских изделий для конкретного ребенка с тяжелым </w:t>
      </w:r>
      <w:proofErr w:type="spellStart"/>
      <w:r>
        <w:t>жизнеугрожающим</w:t>
      </w:r>
      <w:proofErr w:type="spellEnd"/>
      <w:r>
        <w:t xml:space="preserve"> или хроническим заболеванием, в том числе редким (</w:t>
      </w:r>
      <w:proofErr w:type="spellStart"/>
      <w:r>
        <w:t>орфанным</w:t>
      </w:r>
      <w:proofErr w:type="spellEnd"/>
      <w:r>
        <w:t>) заболеванием, либо для групп таких детей, установленным Правительством Российской Федерации;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безвозмездно лекарственными препаратами, медицинскими изделиями, специализированными продуктами лечебного питания граждан, имеющих право на безвозмездное обеспечение лекарственными препаратами, медицинскими изделиями, специализированными продуктами лечебного питания, в соответствии с </w:t>
      </w:r>
      <w:hyperlink w:anchor="P4473" w:tooltip="ПЕРЕЧЕНЬ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C545E1" w:rsidRDefault="00C545E1" w:rsidP="00C545E1">
      <w:pPr>
        <w:pStyle w:val="ConsPlusNormal"/>
        <w:ind w:firstLine="540"/>
        <w:jc w:val="both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перечень Министерства здравоохранения Республики Татарстан.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Отпуск лекарственных препаратов, медицинских изделий, специализированных продуктов лечебного питания, предоставляемых гражданам безвозмездно, осуществляется </w:t>
      </w:r>
      <w:r>
        <w:lastRenderedPageBreak/>
        <w:t>в специализированных аптечных организациях. Прикрепление медицинских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</w:t>
      </w:r>
    </w:p>
    <w:p w:rsidR="00C545E1" w:rsidRDefault="00C545E1" w:rsidP="00C545E1">
      <w:pPr>
        <w:pStyle w:val="ConsPlusNormal"/>
        <w:ind w:firstLine="540"/>
        <w:jc w:val="both"/>
      </w:pPr>
      <w:hyperlink r:id="rId5" w:tooltip="Постановление КМ РТ от 17.01.2005 N 4 (ред. от 06.02.2024) &quot;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&quot; {КонсультантПлюс}">
        <w:r>
          <w:rPr>
            <w:color w:val="0000FF"/>
          </w:rPr>
          <w:t>Перечень</w:t>
        </w:r>
      </w:hyperlink>
      <w:r>
        <w:t xml:space="preserve">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безвозмездно, определен постановлением Кабинета Министров Республики Татарстан от 17.01.2005 N 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безвозмездно".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Безвозмездное обеспечение детей первых трех лет жизни лекарственными препаратами предусмотрено </w:t>
      </w:r>
      <w:hyperlink r:id="rId6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Законом</w:t>
        </w:r>
      </w:hyperlink>
      <w:r>
        <w:t xml:space="preserve"> Республики Татарстан от 8 декабря 2004 года N 63-ЗРТ "Об адресной социальной поддержке населения в Республике Татарстан" и осуществляется по </w:t>
      </w:r>
      <w:hyperlink w:anchor="P447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2 к Программе в соответствии с Федеральным </w:t>
      </w:r>
      <w:hyperlink r:id="rId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C545E1" w:rsidRDefault="00C545E1" w:rsidP="00C545E1">
      <w:pPr>
        <w:pStyle w:val="ConsPlusNormal"/>
        <w:ind w:firstLine="540"/>
        <w:jc w:val="both"/>
      </w:pPr>
      <w:r>
        <w:t>14.6. Перечень необходимых лекарственных препаратов и медицинских изделий при оказании в рамках Программы первичной медико-санитарной специализированной стоматологической помощи в амбулаторных условиях утверждается Министерством здравоохранения Республики Татарстан.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14.7. 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</w:t>
      </w:r>
      <w:hyperlink r:id="rId8" w:tooltip="Постановление Правительства РФ от 14.05.2025 N 641 &quot;Об утверждении Правил заготовки, хранения, транспортировки и клинического использования донорской крови и ее компонент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2025 г. N 641 "Об утверждении Правил заготовки, хранения, транспортировки и клинического использования донорской крови и ее компонентов".</w:t>
      </w:r>
    </w:p>
    <w:p w:rsidR="00C545E1" w:rsidRDefault="00C545E1" w:rsidP="00C545E1">
      <w:pPr>
        <w:pStyle w:val="ConsPlusNormal"/>
        <w:ind w:firstLine="540"/>
        <w:jc w:val="both"/>
      </w:pPr>
      <w:r>
        <w:t>14.8. 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специализированными продуктами лечебного питания, по желанию пациента. Лечебное питание предоставляется не реже трех раз в день согласно физиологическим нормам, утвержденным уполномоченным федеральным органом исполнительной власти.</w:t>
      </w:r>
    </w:p>
    <w:p w:rsidR="00C545E1" w:rsidRDefault="00C545E1" w:rsidP="00C545E1">
      <w:pPr>
        <w:pStyle w:val="ConsPlusNormal"/>
        <w:ind w:firstLine="540"/>
        <w:jc w:val="both"/>
      </w:pPr>
      <w:r>
        <w:t>При оказании первичной медико-санитарной и специализированной медицинской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психиатрического, наркологического, фтизиатрического, педиатрического и эндокринологического профилей, при этом в дневных стационарах должно быть предусмотрено место для приема пищи пациентами.</w:t>
      </w:r>
    </w:p>
    <w:p w:rsidR="00C545E1" w:rsidRDefault="00C545E1" w:rsidP="00C545E1">
      <w:pPr>
        <w:pStyle w:val="ConsPlusNormal"/>
        <w:ind w:firstLine="540"/>
        <w:jc w:val="both"/>
      </w:pPr>
      <w:r>
        <w:t xml:space="preserve">14.9. 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препаратов, не зарегистрированных в установленном порядке в Российской Федерации, для применения при оказании специализированной, в том числе высокотехнологичной, медицинской помощи в стационарных условиях и условиях дневного стационара, а также в целях обеспечения пациентов незарегистрированными лекарственными препаратами в </w:t>
      </w:r>
      <w:r>
        <w:lastRenderedPageBreak/>
        <w:t xml:space="preserve">соответствии с перечнем групп населения и категорий заболеваний, в том числе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 или к их инвалидности,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бесплатно. Перечень медицинских организаций, подведомственных Министерству здравоохранения Республики Татарстан, уполномоченных проводить врачебные комиссии в целях принятия решений о назначении незарегистрированных лекарственных препаратов, приведен в </w:t>
      </w:r>
      <w:hyperlink w:anchor="P719" w:tooltip="20. Перечень медицинских организаций, подведомственных">
        <w:r>
          <w:rPr>
            <w:color w:val="0000FF"/>
          </w:rPr>
          <w:t>пункте 20 раздела V</w:t>
        </w:r>
      </w:hyperlink>
      <w:r>
        <w:t xml:space="preserve"> Программы.</w:t>
      </w:r>
    </w:p>
    <w:p w:rsidR="004147D5" w:rsidRDefault="00C545E1"/>
    <w:p w:rsidR="00C545E1" w:rsidRDefault="00C545E1" w:rsidP="00C545E1">
      <w:pPr>
        <w:spacing w:after="0" w:line="240" w:lineRule="auto"/>
        <w:jc w:val="right"/>
      </w:pPr>
      <w:r>
        <w:t>ПРОГРАММА</w:t>
      </w:r>
    </w:p>
    <w:p w:rsidR="00C545E1" w:rsidRDefault="00C545E1" w:rsidP="00C545E1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C545E1" w:rsidRDefault="00C545E1" w:rsidP="00C545E1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C545E1" w:rsidRDefault="00C545E1" w:rsidP="00C545E1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C545E1" w:rsidRDefault="00C545E1">
      <w:bookmarkStart w:id="0" w:name="_GoBack"/>
      <w:bookmarkEnd w:id="0"/>
    </w:p>
    <w:sectPr w:rsidR="00C5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AD"/>
    <w:rsid w:val="000869AD"/>
    <w:rsid w:val="008A42EE"/>
    <w:rsid w:val="00BE537D"/>
    <w:rsid w:val="00C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344"/>
  <w15:chartTrackingRefBased/>
  <w15:docId w15:val="{C5B5DBCB-8E8A-4A91-9ED4-DC1ECE06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5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545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240&amp;date=03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299&amp;date=03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93022&amp;date=03.04.2026" TargetMode="External"/><Relationship Id="rId5" Type="http://schemas.openxmlformats.org/officeDocument/2006/relationships/hyperlink" Target="https://login.consultant.ru/link/?req=doc&amp;base=RLAW363&amp;n=181500&amp;date=03.04.2026&amp;dst=100011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3136&amp;date=03.04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2026-05-05T09:01:00Z</dcterms:created>
  <dcterms:modified xsi:type="dcterms:W3CDTF">2026-05-05T09:01:00Z</dcterms:modified>
</cp:coreProperties>
</file>